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355AB5" w14:textId="77777777" w:rsidR="00403BCF" w:rsidRPr="00BA741A" w:rsidRDefault="00403BCF" w:rsidP="00B36399">
      <w:pPr>
        <w:ind w:left="5664" w:firstLine="708"/>
        <w:jc w:val="right"/>
        <w:rPr>
          <w:rFonts w:asciiTheme="minorHAnsi" w:hAnsiTheme="minorHAnsi" w:cstheme="minorHAnsi"/>
          <w:sz w:val="22"/>
          <w:szCs w:val="22"/>
        </w:rPr>
      </w:pPr>
      <w:r w:rsidRPr="00BA741A">
        <w:rPr>
          <w:rFonts w:asciiTheme="minorHAnsi" w:hAnsiTheme="minorHAnsi" w:cstheme="minorHAnsi"/>
          <w:sz w:val="22"/>
          <w:szCs w:val="22"/>
        </w:rPr>
        <w:t>Załącznik nr 2 do SWZ</w:t>
      </w:r>
    </w:p>
    <w:p w14:paraId="1BE5C06D" w14:textId="77777777" w:rsidR="00403BCF" w:rsidRPr="00BA741A" w:rsidRDefault="00403BCF" w:rsidP="00B36399">
      <w:pPr>
        <w:pStyle w:val="Default"/>
        <w:spacing w:after="240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5813D3F0" w14:textId="77777777" w:rsidR="00403BCF" w:rsidRPr="00BA741A" w:rsidRDefault="00403BCF" w:rsidP="00B36399">
      <w:pPr>
        <w:pStyle w:val="Default"/>
        <w:spacing w:after="240"/>
        <w:jc w:val="center"/>
        <w:rPr>
          <w:rFonts w:asciiTheme="minorHAnsi" w:hAnsiTheme="minorHAnsi" w:cstheme="minorHAnsi"/>
          <w:color w:val="auto"/>
        </w:rPr>
      </w:pPr>
      <w:r w:rsidRPr="00BA741A">
        <w:rPr>
          <w:rFonts w:asciiTheme="minorHAnsi" w:hAnsiTheme="minorHAnsi" w:cstheme="minorHAnsi"/>
          <w:b/>
          <w:bCs/>
          <w:color w:val="auto"/>
        </w:rPr>
        <w:t>PROJEKTOWANE POSTANOWIENIA UMOWY W SPRAWIE ZAMÓWIENIA PUBLICZNEGO</w:t>
      </w:r>
    </w:p>
    <w:p w14:paraId="0BB67CD3" w14:textId="77777777" w:rsidR="00403BCF" w:rsidRPr="00BA741A" w:rsidRDefault="00403BCF" w:rsidP="00B36399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A741A">
        <w:rPr>
          <w:rFonts w:asciiTheme="minorHAnsi" w:hAnsiTheme="minorHAnsi" w:cstheme="minorHAnsi"/>
          <w:color w:val="auto"/>
          <w:sz w:val="22"/>
          <w:szCs w:val="22"/>
        </w:rPr>
        <w:t>zawarta w dniu…………………. pomiędzy stronami:</w:t>
      </w:r>
    </w:p>
    <w:p w14:paraId="72DF6DEF" w14:textId="77777777" w:rsidR="00B36399" w:rsidRPr="00BA741A" w:rsidRDefault="00B36399" w:rsidP="00B36399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00896E60" w14:textId="77777777" w:rsidR="00403BCF" w:rsidRPr="00BA741A" w:rsidRDefault="00403BCF" w:rsidP="00B36399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A741A">
        <w:rPr>
          <w:rFonts w:asciiTheme="minorHAnsi" w:hAnsiTheme="minorHAnsi" w:cstheme="minorHAnsi"/>
          <w:b/>
          <w:bCs/>
          <w:color w:val="auto"/>
          <w:sz w:val="22"/>
          <w:szCs w:val="22"/>
        </w:rPr>
        <w:t>Miasto i Gmina Chodecz</w:t>
      </w:r>
      <w:r w:rsidRPr="00BA741A">
        <w:rPr>
          <w:rFonts w:asciiTheme="minorHAnsi" w:hAnsiTheme="minorHAnsi" w:cstheme="minorHAnsi"/>
          <w:color w:val="auto"/>
          <w:sz w:val="22"/>
          <w:szCs w:val="22"/>
        </w:rPr>
        <w:t xml:space="preserve">, 87-860 Chodecz, ul. Kaliska 2, NIP: 888-28-94-988, </w:t>
      </w:r>
      <w:r w:rsidRPr="00BA741A">
        <w:rPr>
          <w:rFonts w:asciiTheme="minorHAnsi" w:hAnsiTheme="minorHAnsi" w:cstheme="minorHAnsi"/>
          <w:sz w:val="22"/>
          <w:szCs w:val="22"/>
        </w:rPr>
        <w:t xml:space="preserve">Regon: 910866838, </w:t>
      </w:r>
      <w:r w:rsidRPr="00BA741A">
        <w:rPr>
          <w:rFonts w:asciiTheme="minorHAnsi" w:hAnsiTheme="minorHAnsi" w:cstheme="minorHAnsi"/>
          <w:color w:val="auto"/>
          <w:sz w:val="22"/>
          <w:szCs w:val="22"/>
        </w:rPr>
        <w:t xml:space="preserve">reprezentowaną przez: </w:t>
      </w:r>
    </w:p>
    <w:p w14:paraId="335C18CA" w14:textId="77777777" w:rsidR="00403BCF" w:rsidRPr="00BA741A" w:rsidRDefault="00403BCF" w:rsidP="00B36399">
      <w:pPr>
        <w:rPr>
          <w:rFonts w:asciiTheme="minorHAnsi" w:hAnsiTheme="minorHAnsi" w:cstheme="minorHAnsi"/>
          <w:b/>
          <w:sz w:val="22"/>
          <w:szCs w:val="22"/>
        </w:rPr>
      </w:pPr>
      <w:r w:rsidRPr="00BA741A">
        <w:rPr>
          <w:rFonts w:asciiTheme="minorHAnsi" w:hAnsiTheme="minorHAnsi" w:cstheme="minorHAnsi"/>
          <w:b/>
          <w:sz w:val="22"/>
          <w:szCs w:val="22"/>
        </w:rPr>
        <w:t>1. Jarosława Grabczyńskiego - Burmistrza Chodcza,</w:t>
      </w:r>
    </w:p>
    <w:p w14:paraId="6F2FD4E6" w14:textId="77777777" w:rsidR="00403BCF" w:rsidRPr="00BA741A" w:rsidRDefault="00403BCF" w:rsidP="00B36399">
      <w:pPr>
        <w:rPr>
          <w:rFonts w:asciiTheme="minorHAnsi" w:hAnsiTheme="minorHAnsi" w:cstheme="minorHAnsi"/>
          <w:b/>
          <w:sz w:val="22"/>
          <w:szCs w:val="22"/>
        </w:rPr>
      </w:pPr>
      <w:r w:rsidRPr="00BA741A">
        <w:rPr>
          <w:rFonts w:asciiTheme="minorHAnsi" w:hAnsiTheme="minorHAnsi" w:cstheme="minorHAnsi"/>
          <w:b/>
          <w:sz w:val="22"/>
          <w:szCs w:val="22"/>
        </w:rPr>
        <w:t>2.</w:t>
      </w:r>
      <w:r w:rsidRPr="00BA741A">
        <w:rPr>
          <w:rFonts w:asciiTheme="minorHAnsi" w:hAnsiTheme="minorHAnsi" w:cstheme="minorHAnsi"/>
          <w:sz w:val="22"/>
          <w:szCs w:val="22"/>
        </w:rPr>
        <w:t xml:space="preserve"> </w:t>
      </w:r>
      <w:r w:rsidRPr="00BA741A">
        <w:rPr>
          <w:rFonts w:asciiTheme="minorHAnsi" w:hAnsiTheme="minorHAnsi" w:cstheme="minorHAnsi"/>
          <w:b/>
          <w:sz w:val="22"/>
          <w:szCs w:val="22"/>
        </w:rPr>
        <w:t xml:space="preserve">Monikę Matuszewską – Skarbnika Miasta i Gminy Chodecz </w:t>
      </w:r>
    </w:p>
    <w:p w14:paraId="190766E4" w14:textId="77777777" w:rsidR="00403BCF" w:rsidRPr="00BA741A" w:rsidRDefault="00403BCF" w:rsidP="00B36399">
      <w:pPr>
        <w:rPr>
          <w:rFonts w:asciiTheme="minorHAnsi" w:hAnsiTheme="minorHAnsi" w:cstheme="minorHAnsi"/>
          <w:sz w:val="22"/>
          <w:szCs w:val="22"/>
        </w:rPr>
      </w:pPr>
      <w:r w:rsidRPr="00BA741A">
        <w:rPr>
          <w:rFonts w:asciiTheme="minorHAnsi" w:hAnsiTheme="minorHAnsi" w:cstheme="minorHAnsi"/>
          <w:sz w:val="22"/>
          <w:szCs w:val="22"/>
        </w:rPr>
        <w:t>zwaną w dalszej treści umowy „</w:t>
      </w:r>
      <w:r w:rsidRPr="00BA741A">
        <w:rPr>
          <w:rFonts w:asciiTheme="minorHAnsi" w:hAnsiTheme="minorHAnsi" w:cstheme="minorHAnsi"/>
          <w:iCs/>
          <w:sz w:val="22"/>
          <w:szCs w:val="22"/>
        </w:rPr>
        <w:t>Zamawiającym</w:t>
      </w:r>
      <w:r w:rsidRPr="00BA741A">
        <w:rPr>
          <w:rFonts w:asciiTheme="minorHAnsi" w:hAnsiTheme="minorHAnsi" w:cstheme="minorHAnsi"/>
          <w:sz w:val="22"/>
          <w:szCs w:val="22"/>
        </w:rPr>
        <w:t>”,</w:t>
      </w:r>
    </w:p>
    <w:p w14:paraId="4C030747" w14:textId="77777777" w:rsidR="00403BCF" w:rsidRPr="00BA741A" w:rsidRDefault="00403BCF" w:rsidP="00B36399">
      <w:pPr>
        <w:spacing w:before="240"/>
        <w:rPr>
          <w:rFonts w:asciiTheme="minorHAnsi" w:eastAsia="Times New Roman" w:hAnsiTheme="minorHAnsi" w:cstheme="minorHAnsi"/>
          <w:sz w:val="22"/>
          <w:szCs w:val="22"/>
        </w:rPr>
      </w:pPr>
      <w:r w:rsidRPr="00BA741A">
        <w:rPr>
          <w:rFonts w:asciiTheme="minorHAnsi" w:eastAsia="Times New Roman" w:hAnsiTheme="minorHAnsi" w:cstheme="minorHAnsi"/>
          <w:sz w:val="22"/>
          <w:szCs w:val="22"/>
        </w:rPr>
        <w:t xml:space="preserve">a  </w:t>
      </w:r>
    </w:p>
    <w:p w14:paraId="2B3B0F74" w14:textId="77777777" w:rsidR="00AC1199" w:rsidRPr="00BA741A" w:rsidRDefault="00403BCF" w:rsidP="00AC1199">
      <w:pPr>
        <w:spacing w:before="240"/>
        <w:rPr>
          <w:rFonts w:asciiTheme="minorHAnsi" w:eastAsia="Times New Roman" w:hAnsiTheme="minorHAnsi" w:cstheme="minorHAnsi"/>
          <w:sz w:val="22"/>
          <w:szCs w:val="22"/>
        </w:rPr>
      </w:pPr>
      <w:r w:rsidRPr="00BA741A">
        <w:rPr>
          <w:rFonts w:asciiTheme="minorHAnsi" w:eastAsia="Times New Roman" w:hAnsiTheme="minorHAnsi" w:cstheme="minorHAnsi"/>
          <w:sz w:val="22"/>
          <w:szCs w:val="22"/>
        </w:rPr>
        <w:t>....................................... z siedzibą w ..........................................................</w:t>
      </w:r>
      <w:r w:rsidR="00AC1199" w:rsidRPr="00BA741A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BA741A">
        <w:rPr>
          <w:rFonts w:asciiTheme="minorHAnsi" w:eastAsia="Times New Roman" w:hAnsiTheme="minorHAnsi" w:cstheme="minorHAnsi"/>
          <w:sz w:val="22"/>
          <w:szCs w:val="22"/>
        </w:rPr>
        <w:t>NIP:  ……………………………</w:t>
      </w:r>
      <w:r w:rsidR="00AC1199" w:rsidRPr="00BA741A">
        <w:rPr>
          <w:rFonts w:asciiTheme="minorHAnsi" w:eastAsia="Times New Roman" w:hAnsiTheme="minorHAnsi" w:cstheme="minorHAnsi"/>
          <w:sz w:val="22"/>
          <w:szCs w:val="22"/>
        </w:rPr>
        <w:t>, Regon: ………………………………..</w:t>
      </w:r>
      <w:r w:rsidRPr="00BA741A">
        <w:rPr>
          <w:rFonts w:asciiTheme="minorHAnsi" w:eastAsia="Times New Roman" w:hAnsiTheme="minorHAnsi" w:cstheme="minorHAnsi"/>
          <w:sz w:val="22"/>
          <w:szCs w:val="22"/>
        </w:rPr>
        <w:t>.</w:t>
      </w:r>
      <w:r w:rsidR="00AC1199" w:rsidRPr="00BA741A">
        <w:rPr>
          <w:rFonts w:asciiTheme="minorHAnsi" w:eastAsia="Times New Roman" w:hAnsiTheme="minorHAnsi" w:cstheme="minorHAnsi"/>
          <w:sz w:val="22"/>
          <w:szCs w:val="22"/>
        </w:rPr>
        <w:t>,  reprezentowaną przez:</w:t>
      </w:r>
    </w:p>
    <w:p w14:paraId="13CC94C2" w14:textId="77777777" w:rsidR="00AC1199" w:rsidRPr="00BA741A" w:rsidRDefault="00AC1199" w:rsidP="00AC1199">
      <w:pPr>
        <w:rPr>
          <w:rFonts w:asciiTheme="minorHAnsi" w:eastAsia="Times New Roman" w:hAnsiTheme="minorHAnsi" w:cstheme="minorHAnsi"/>
          <w:sz w:val="22"/>
          <w:szCs w:val="22"/>
        </w:rPr>
      </w:pPr>
      <w:r w:rsidRPr="00BA741A">
        <w:rPr>
          <w:rFonts w:asciiTheme="minorHAnsi" w:eastAsia="Times New Roman" w:hAnsiTheme="minorHAnsi" w:cstheme="minorHAnsi"/>
          <w:sz w:val="22"/>
          <w:szCs w:val="22"/>
        </w:rPr>
        <w:t>……………….………….- …………………………………</w:t>
      </w:r>
    </w:p>
    <w:p w14:paraId="2A73921F" w14:textId="77777777" w:rsidR="00403BCF" w:rsidRPr="00BA741A" w:rsidRDefault="00403BCF" w:rsidP="00B36399">
      <w:pPr>
        <w:rPr>
          <w:rFonts w:asciiTheme="minorHAnsi" w:eastAsia="Times New Roman" w:hAnsiTheme="minorHAnsi" w:cstheme="minorHAnsi"/>
          <w:sz w:val="22"/>
          <w:szCs w:val="22"/>
        </w:rPr>
      </w:pPr>
      <w:r w:rsidRPr="00BA741A">
        <w:rPr>
          <w:rFonts w:asciiTheme="minorHAnsi" w:eastAsia="Times New Roman" w:hAnsiTheme="minorHAnsi" w:cstheme="minorHAnsi"/>
          <w:sz w:val="22"/>
          <w:szCs w:val="22"/>
        </w:rPr>
        <w:t>zwaną dalej „Wykonawcą”</w:t>
      </w:r>
      <w:r w:rsidR="00AC1199" w:rsidRPr="00BA741A">
        <w:rPr>
          <w:rFonts w:asciiTheme="minorHAnsi" w:eastAsia="Times New Roman" w:hAnsiTheme="minorHAnsi" w:cstheme="minorHAnsi"/>
          <w:sz w:val="22"/>
          <w:szCs w:val="22"/>
        </w:rPr>
        <w:t>.</w:t>
      </w:r>
    </w:p>
    <w:p w14:paraId="2EB97938" w14:textId="77777777" w:rsidR="00403BCF" w:rsidRPr="00BA741A" w:rsidRDefault="00403BCF" w:rsidP="00B36399">
      <w:pPr>
        <w:rPr>
          <w:rFonts w:asciiTheme="minorHAnsi" w:hAnsiTheme="minorHAnsi" w:cstheme="minorHAnsi"/>
          <w:sz w:val="22"/>
          <w:szCs w:val="22"/>
        </w:rPr>
      </w:pPr>
    </w:p>
    <w:p w14:paraId="1C6C1789" w14:textId="516BB4EB" w:rsidR="00403BCF" w:rsidRPr="00BA741A" w:rsidRDefault="00403BCF" w:rsidP="00B36399">
      <w:pPr>
        <w:jc w:val="both"/>
        <w:rPr>
          <w:rFonts w:asciiTheme="minorHAnsi" w:hAnsiTheme="minorHAnsi" w:cstheme="minorHAnsi"/>
          <w:sz w:val="22"/>
          <w:szCs w:val="22"/>
        </w:rPr>
      </w:pPr>
      <w:r w:rsidRPr="00BA741A">
        <w:rPr>
          <w:rFonts w:asciiTheme="minorHAnsi" w:hAnsiTheme="minorHAnsi" w:cstheme="minorHAnsi"/>
          <w:sz w:val="22"/>
          <w:szCs w:val="22"/>
        </w:rPr>
        <w:t xml:space="preserve">zwana dalej </w:t>
      </w:r>
      <w:r w:rsidRPr="00BA741A">
        <w:rPr>
          <w:rFonts w:asciiTheme="minorHAnsi" w:hAnsiTheme="minorHAnsi" w:cstheme="minorHAnsi"/>
          <w:b/>
          <w:sz w:val="22"/>
          <w:szCs w:val="22"/>
        </w:rPr>
        <w:t>„Umową”</w:t>
      </w:r>
      <w:r w:rsidRPr="00BA741A">
        <w:rPr>
          <w:rFonts w:asciiTheme="minorHAnsi" w:hAnsiTheme="minorHAnsi" w:cstheme="minorHAnsi"/>
          <w:sz w:val="22"/>
          <w:szCs w:val="22"/>
        </w:rPr>
        <w:t xml:space="preserve"> w wyniku przeprowadzonego postępowania o udzielenie zamówienia klasycznego prowadzonego w trybie podstawowym bez przeprowadzenia negocjacji na podstawie art. 275 ust.1 ustawy z dnia 11 września 2019 r. Prawo zamówień publicznych </w:t>
      </w:r>
      <w:bookmarkStart w:id="0" w:name="_Hlk89377565"/>
      <w:r w:rsidR="00066E22" w:rsidRPr="00BA741A">
        <w:rPr>
          <w:rFonts w:asciiTheme="minorHAnsi" w:hAnsiTheme="minorHAnsi" w:cstheme="minorHAnsi"/>
          <w:sz w:val="22"/>
          <w:szCs w:val="22"/>
        </w:rPr>
        <w:t>(</w:t>
      </w:r>
      <w:bookmarkStart w:id="1" w:name="_Hlk124035112"/>
      <w:r w:rsidR="00366C3F" w:rsidRPr="00BA741A">
        <w:rPr>
          <w:rFonts w:asciiTheme="minorHAnsi" w:hAnsiTheme="minorHAnsi" w:cstheme="minorHAnsi"/>
          <w:sz w:val="22"/>
          <w:szCs w:val="22"/>
        </w:rPr>
        <w:t>Dz. U. z 202</w:t>
      </w:r>
      <w:r w:rsidR="00F062DB" w:rsidRPr="00BA741A">
        <w:rPr>
          <w:rFonts w:asciiTheme="minorHAnsi" w:hAnsiTheme="minorHAnsi" w:cstheme="minorHAnsi"/>
          <w:sz w:val="22"/>
          <w:szCs w:val="22"/>
        </w:rPr>
        <w:t>4</w:t>
      </w:r>
      <w:r w:rsidR="00366C3F" w:rsidRPr="00BA741A">
        <w:rPr>
          <w:rFonts w:asciiTheme="minorHAnsi" w:hAnsiTheme="minorHAnsi" w:cstheme="minorHAnsi"/>
          <w:sz w:val="22"/>
          <w:szCs w:val="22"/>
        </w:rPr>
        <w:t xml:space="preserve"> r. poz. 1</w:t>
      </w:r>
      <w:r w:rsidR="00F062DB" w:rsidRPr="00BA741A">
        <w:rPr>
          <w:rFonts w:asciiTheme="minorHAnsi" w:hAnsiTheme="minorHAnsi" w:cstheme="minorHAnsi"/>
          <w:sz w:val="22"/>
          <w:szCs w:val="22"/>
        </w:rPr>
        <w:t>320</w:t>
      </w:r>
      <w:r w:rsidR="00366C3F" w:rsidRPr="00BA741A">
        <w:rPr>
          <w:rFonts w:asciiTheme="minorHAnsi" w:hAnsiTheme="minorHAnsi" w:cstheme="minorHAnsi"/>
          <w:sz w:val="22"/>
          <w:szCs w:val="22"/>
        </w:rPr>
        <w:t xml:space="preserve"> ze zm.</w:t>
      </w:r>
      <w:bookmarkEnd w:id="1"/>
      <w:r w:rsidR="00066E22" w:rsidRPr="00BA741A">
        <w:rPr>
          <w:rFonts w:asciiTheme="minorHAnsi" w:hAnsiTheme="minorHAnsi" w:cstheme="minorHAnsi"/>
          <w:sz w:val="22"/>
          <w:szCs w:val="22"/>
        </w:rPr>
        <w:t>)</w:t>
      </w:r>
      <w:bookmarkEnd w:id="0"/>
      <w:r w:rsidRPr="00BA741A">
        <w:rPr>
          <w:rFonts w:asciiTheme="minorHAnsi" w:hAnsiTheme="minorHAnsi" w:cstheme="minorHAnsi"/>
          <w:sz w:val="22"/>
          <w:szCs w:val="22"/>
        </w:rPr>
        <w:t>, zwana dalej  „</w:t>
      </w:r>
      <w:proofErr w:type="spellStart"/>
      <w:r w:rsidRPr="00BA741A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BA741A">
        <w:rPr>
          <w:rFonts w:asciiTheme="minorHAnsi" w:hAnsiTheme="minorHAnsi" w:cstheme="minorHAnsi"/>
          <w:sz w:val="22"/>
          <w:szCs w:val="22"/>
        </w:rPr>
        <w:t xml:space="preserve">” o następującej treści: </w:t>
      </w:r>
    </w:p>
    <w:p w14:paraId="79CFB377" w14:textId="77777777" w:rsidR="00403BCF" w:rsidRPr="00BA741A" w:rsidRDefault="00403BCF" w:rsidP="00B36399">
      <w:pPr>
        <w:pStyle w:val="Tytu"/>
        <w:tabs>
          <w:tab w:val="left" w:pos="426"/>
        </w:tabs>
        <w:jc w:val="left"/>
        <w:rPr>
          <w:rFonts w:asciiTheme="minorHAnsi" w:hAnsiTheme="minorHAnsi" w:cstheme="minorHAnsi"/>
          <w:sz w:val="22"/>
          <w:szCs w:val="22"/>
        </w:rPr>
      </w:pPr>
    </w:p>
    <w:p w14:paraId="3024CE1F" w14:textId="77777777" w:rsidR="007E3EFE" w:rsidRPr="00BA741A" w:rsidRDefault="007E3EFE" w:rsidP="00B36399">
      <w:pPr>
        <w:tabs>
          <w:tab w:val="left" w:pos="426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F0458B3" w14:textId="77777777" w:rsidR="00403BCF" w:rsidRPr="00BA741A" w:rsidRDefault="00403BCF" w:rsidP="00B3639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BA741A">
        <w:rPr>
          <w:rFonts w:asciiTheme="minorHAnsi" w:hAnsiTheme="minorHAnsi" w:cstheme="minorHAnsi"/>
          <w:b/>
          <w:bCs/>
          <w:color w:val="000000"/>
          <w:sz w:val="22"/>
          <w:szCs w:val="22"/>
        </w:rPr>
        <w:t>§ 1 Przedmiot umowy i zasady realizacji</w:t>
      </w:r>
    </w:p>
    <w:p w14:paraId="34CB91E9" w14:textId="31549737" w:rsidR="00066E22" w:rsidRPr="00BA741A" w:rsidRDefault="000628C2" w:rsidP="0072735D">
      <w:pPr>
        <w:numPr>
          <w:ilvl w:val="0"/>
          <w:numId w:val="2"/>
        </w:numPr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BA741A">
        <w:rPr>
          <w:rFonts w:asciiTheme="minorHAnsi" w:hAnsiTheme="minorHAnsi" w:cstheme="minorHAnsi"/>
          <w:bCs/>
          <w:sz w:val="22"/>
          <w:szCs w:val="22"/>
        </w:rPr>
        <w:t xml:space="preserve">Przedmiotem umowy jest </w:t>
      </w:r>
      <w:r w:rsidR="00066E22" w:rsidRPr="00BA741A">
        <w:rPr>
          <w:rFonts w:asciiTheme="minorHAnsi" w:hAnsiTheme="minorHAnsi" w:cstheme="minorHAnsi"/>
          <w:b/>
          <w:color w:val="00000A"/>
          <w:sz w:val="22"/>
          <w:szCs w:val="22"/>
          <w:lang w:eastAsia="zh-CN"/>
        </w:rPr>
        <w:t>„Kompleksowe odbieranie odpadów komunalnych z domków letniskowych oraz innych nieruchomości wykorzystywanych na cele rekreacyjno-wypoczynkowe położonych na terenie Gminy Chodecz w 202</w:t>
      </w:r>
      <w:r w:rsidR="002C4C18" w:rsidRPr="00BA741A">
        <w:rPr>
          <w:rFonts w:asciiTheme="minorHAnsi" w:hAnsiTheme="minorHAnsi" w:cstheme="minorHAnsi"/>
          <w:b/>
          <w:color w:val="00000A"/>
          <w:sz w:val="22"/>
          <w:szCs w:val="22"/>
          <w:lang w:eastAsia="zh-CN"/>
        </w:rPr>
        <w:t>5</w:t>
      </w:r>
      <w:r w:rsidR="00066E22" w:rsidRPr="00BA741A">
        <w:rPr>
          <w:rFonts w:asciiTheme="minorHAnsi" w:hAnsiTheme="minorHAnsi" w:cstheme="minorHAnsi"/>
          <w:b/>
          <w:color w:val="00000A"/>
          <w:sz w:val="22"/>
          <w:szCs w:val="22"/>
          <w:lang w:eastAsia="zh-CN"/>
        </w:rPr>
        <w:t xml:space="preserve"> roku.”</w:t>
      </w:r>
    </w:p>
    <w:p w14:paraId="00A96B0B" w14:textId="77777777" w:rsidR="00066E22" w:rsidRPr="00BA741A" w:rsidRDefault="00066E22" w:rsidP="0072735D">
      <w:pPr>
        <w:numPr>
          <w:ilvl w:val="0"/>
          <w:numId w:val="2"/>
        </w:numPr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BA741A">
        <w:rPr>
          <w:rFonts w:asciiTheme="minorHAnsi" w:hAnsiTheme="minorHAnsi" w:cstheme="minorHAnsi"/>
          <w:sz w:val="22"/>
          <w:szCs w:val="22"/>
        </w:rPr>
        <w:t>Wykonawca oświadcza, że posiada niezbędne uprawnienia oraz potencjał techniczny i osobowy, w celu wykonania Przedmiotu Umowy, w szczególności:</w:t>
      </w:r>
    </w:p>
    <w:p w14:paraId="7E7C3ED6" w14:textId="77777777" w:rsidR="00066E22" w:rsidRPr="00BA741A" w:rsidRDefault="00066E22" w:rsidP="00D30E7A">
      <w:pPr>
        <w:numPr>
          <w:ilvl w:val="0"/>
          <w:numId w:val="15"/>
        </w:numPr>
        <w:tabs>
          <w:tab w:val="left" w:pos="720"/>
          <w:tab w:val="left" w:pos="1080"/>
        </w:tabs>
        <w:ind w:hanging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A741A">
        <w:rPr>
          <w:rFonts w:asciiTheme="minorHAnsi" w:eastAsia="Times New Roman" w:hAnsiTheme="minorHAnsi" w:cstheme="minorHAnsi"/>
          <w:sz w:val="22"/>
          <w:szCs w:val="22"/>
        </w:rPr>
        <w:t>posiada aktualne zezwolenie na prowadzenie działalności w zakresie transportu i zbierania odpadów wydane przez właściwy organ zgodnie z ustawą o odpadach,</w:t>
      </w:r>
    </w:p>
    <w:p w14:paraId="7F83A0A2" w14:textId="77777777" w:rsidR="00066E22" w:rsidRPr="00BA741A" w:rsidRDefault="00066E22" w:rsidP="00D30E7A">
      <w:pPr>
        <w:numPr>
          <w:ilvl w:val="0"/>
          <w:numId w:val="15"/>
        </w:numPr>
        <w:tabs>
          <w:tab w:val="left" w:pos="720"/>
          <w:tab w:val="left" w:pos="1080"/>
        </w:tabs>
        <w:ind w:hanging="357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BA741A">
        <w:rPr>
          <w:rFonts w:asciiTheme="minorHAnsi" w:eastAsia="Times New Roman" w:hAnsiTheme="minorHAnsi" w:cstheme="minorHAnsi"/>
          <w:sz w:val="22"/>
          <w:szCs w:val="22"/>
        </w:rPr>
        <w:t>jest wpisany do  Rejestru działalności regulowanej w zakresie odbierania odpadów komunalnych od właścicieli nieruchomości, prowadzonego przez Burmistrza Chodcza w trybie ustawy o utrzymaniu czystości porządku w gminie</w:t>
      </w:r>
      <w:r w:rsidRPr="00BA741A">
        <w:rPr>
          <w:rFonts w:asciiTheme="minorHAnsi" w:hAnsiTheme="minorHAnsi" w:cstheme="minorHAnsi"/>
          <w:sz w:val="22"/>
          <w:szCs w:val="22"/>
        </w:rPr>
        <w:t>,</w:t>
      </w:r>
    </w:p>
    <w:p w14:paraId="77B66D32" w14:textId="77777777" w:rsidR="00066E22" w:rsidRPr="00BA741A" w:rsidRDefault="00066E22" w:rsidP="00D30E7A">
      <w:pPr>
        <w:numPr>
          <w:ilvl w:val="0"/>
          <w:numId w:val="15"/>
        </w:numPr>
        <w:tabs>
          <w:tab w:val="left" w:pos="720"/>
          <w:tab w:val="left" w:pos="1080"/>
        </w:tabs>
        <w:ind w:hanging="357"/>
        <w:jc w:val="both"/>
        <w:rPr>
          <w:rFonts w:asciiTheme="minorHAnsi" w:hAnsiTheme="minorHAnsi" w:cstheme="minorHAnsi"/>
          <w:sz w:val="22"/>
          <w:szCs w:val="22"/>
        </w:rPr>
      </w:pPr>
      <w:r w:rsidRPr="00BA741A">
        <w:rPr>
          <w:rFonts w:asciiTheme="minorHAnsi" w:eastAsia="Times New Roman" w:hAnsiTheme="minorHAnsi" w:cstheme="minorHAnsi"/>
          <w:sz w:val="22"/>
          <w:szCs w:val="22"/>
        </w:rPr>
        <w:t>spełnia warunki rozporządzenia Ministra Środowiska z dnia 11 stycznia 2013 roku w sprawie szczegółowych wymagań w zakresie odbierania odpadów komunalnych od właścicieli nieruchomości</w:t>
      </w:r>
      <w:r w:rsidRPr="00BA741A">
        <w:rPr>
          <w:rFonts w:asciiTheme="minorHAnsi" w:hAnsiTheme="minorHAnsi" w:cstheme="minorHAnsi"/>
          <w:sz w:val="22"/>
          <w:szCs w:val="22"/>
        </w:rPr>
        <w:t>.</w:t>
      </w:r>
    </w:p>
    <w:p w14:paraId="2C880B3B" w14:textId="77777777" w:rsidR="00066E22" w:rsidRPr="00BA741A" w:rsidRDefault="00066E22" w:rsidP="0072735D">
      <w:pPr>
        <w:pStyle w:val="Akapitzlist"/>
        <w:numPr>
          <w:ilvl w:val="0"/>
          <w:numId w:val="2"/>
        </w:numPr>
        <w:tabs>
          <w:tab w:val="left" w:pos="720"/>
          <w:tab w:val="left" w:pos="1080"/>
        </w:tabs>
        <w:spacing w:line="240" w:lineRule="auto"/>
        <w:jc w:val="both"/>
        <w:rPr>
          <w:rFonts w:eastAsia="Calibri" w:cstheme="minorHAnsi"/>
        </w:rPr>
      </w:pPr>
      <w:r w:rsidRPr="00BA741A">
        <w:rPr>
          <w:rFonts w:cstheme="minorHAnsi"/>
        </w:rPr>
        <w:t xml:space="preserve">Wykonawca oświadcza, że posiada potencjał techniczny niezbędny do wykonania niniejszej umowy. W szczególności Wykonawca oświadcza, że posiada wymaganą ilość oraz rodzaj środków transportu oraz bazę magazynową zgodnie z rozporządzeniem </w:t>
      </w:r>
      <w:r w:rsidRPr="00BA741A">
        <w:rPr>
          <w:rFonts w:cstheme="minorHAnsi"/>
          <w:color w:val="000000"/>
        </w:rPr>
        <w:t>ministra środowiska</w:t>
      </w:r>
      <w:r w:rsidRPr="00BA741A">
        <w:rPr>
          <w:rFonts w:cstheme="minorHAnsi"/>
          <w:color w:val="000000"/>
          <w:position w:val="6"/>
        </w:rPr>
        <w:t xml:space="preserve"> </w:t>
      </w:r>
      <w:r w:rsidRPr="00BA741A">
        <w:rPr>
          <w:rFonts w:cstheme="minorHAnsi"/>
          <w:color w:val="000000"/>
        </w:rPr>
        <w:t>z dnia 11 stycznia 2013 r. w sprawie szczegółowych wymagań w zakresie odbierania odpadów komunalnych od właścicieli nieruchomości.</w:t>
      </w:r>
    </w:p>
    <w:p w14:paraId="7A2397D8" w14:textId="77777777" w:rsidR="00066E22" w:rsidRPr="00BA741A" w:rsidRDefault="00066E22" w:rsidP="0072735D">
      <w:pPr>
        <w:pStyle w:val="Akapitzlist"/>
        <w:numPr>
          <w:ilvl w:val="0"/>
          <w:numId w:val="2"/>
        </w:numPr>
        <w:tabs>
          <w:tab w:val="left" w:pos="720"/>
          <w:tab w:val="left" w:pos="1080"/>
        </w:tabs>
        <w:spacing w:line="240" w:lineRule="auto"/>
        <w:jc w:val="both"/>
        <w:rPr>
          <w:rFonts w:eastAsia="Calibri" w:cstheme="minorHAnsi"/>
        </w:rPr>
      </w:pPr>
      <w:r w:rsidRPr="00BA741A">
        <w:rPr>
          <w:rFonts w:eastAsia="Times New Roman" w:cstheme="minorHAnsi"/>
        </w:rPr>
        <w:t xml:space="preserve">Wykonawca </w:t>
      </w:r>
      <w:r w:rsidRPr="00BA741A">
        <w:rPr>
          <w:rFonts w:cstheme="minorHAnsi"/>
        </w:rPr>
        <w:t>zobowiązuje się</w:t>
      </w:r>
      <w:r w:rsidRPr="00BA741A">
        <w:rPr>
          <w:rFonts w:eastAsia="Times New Roman" w:cstheme="minorHAnsi"/>
        </w:rPr>
        <w:t xml:space="preserve"> do utrzymywania standardów sanitarnych oraz standardów ochrony środowiska zgodnie z Rozporządzeniem Ministra Środowiska w sprawie wymagań w zakresie odbierania odpadów komunalnych od właścicieli nieruchomości, rozporządzenia Ministra Środowiska w sprawie bezpieczeństwa</w:t>
      </w:r>
      <w:r w:rsidRPr="00BA741A">
        <w:rPr>
          <w:rFonts w:cstheme="minorHAnsi"/>
        </w:rPr>
        <w:t xml:space="preserve"> </w:t>
      </w:r>
      <w:r w:rsidRPr="00BA741A">
        <w:rPr>
          <w:rFonts w:eastAsia="Times New Roman" w:cstheme="minorHAnsi"/>
        </w:rPr>
        <w:t xml:space="preserve">i higieny pracy przy gospodarowaniu odpadami komunalnymi </w:t>
      </w:r>
      <w:r w:rsidRPr="00BA741A">
        <w:rPr>
          <w:rFonts w:eastAsia="Times New Roman" w:cstheme="minorHAnsi"/>
          <w:color w:val="000000"/>
        </w:rPr>
        <w:t xml:space="preserve">i postanowieniami regulaminu utrzymania czystości i porządku w gminie. </w:t>
      </w:r>
    </w:p>
    <w:p w14:paraId="42852943" w14:textId="77777777" w:rsidR="00066E22" w:rsidRPr="00BA741A" w:rsidRDefault="00066E22" w:rsidP="0072735D">
      <w:pPr>
        <w:pStyle w:val="Akapitzlist"/>
        <w:numPr>
          <w:ilvl w:val="0"/>
          <w:numId w:val="2"/>
        </w:numPr>
        <w:tabs>
          <w:tab w:val="left" w:pos="720"/>
          <w:tab w:val="left" w:pos="1080"/>
        </w:tabs>
        <w:spacing w:line="240" w:lineRule="auto"/>
        <w:jc w:val="both"/>
        <w:rPr>
          <w:rFonts w:eastAsia="Calibri" w:cstheme="minorHAnsi"/>
        </w:rPr>
      </w:pPr>
      <w:r w:rsidRPr="00BA741A">
        <w:rPr>
          <w:rFonts w:cstheme="minorHAnsi"/>
        </w:rPr>
        <w:t>Wykonawca zobowiązuje się do spełniania wymagań określonych w ust. 2, 3 i 4 przez cały okres trwania umowy.</w:t>
      </w:r>
    </w:p>
    <w:p w14:paraId="098CC97B" w14:textId="77777777" w:rsidR="00C455D4" w:rsidRPr="00BA741A" w:rsidRDefault="00C455D4" w:rsidP="00B36399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91A3ADD" w14:textId="77777777" w:rsidR="00C455D4" w:rsidRPr="00BA741A" w:rsidRDefault="00C455D4" w:rsidP="00B3639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BA741A">
        <w:rPr>
          <w:rFonts w:asciiTheme="minorHAnsi" w:hAnsiTheme="minorHAnsi" w:cstheme="minorHAnsi"/>
          <w:b/>
          <w:bCs/>
          <w:color w:val="000000"/>
          <w:sz w:val="22"/>
          <w:szCs w:val="22"/>
        </w:rPr>
        <w:t>§ 2 Czas trwania umowy</w:t>
      </w:r>
    </w:p>
    <w:p w14:paraId="7E511F8D" w14:textId="034ED337" w:rsidR="00C455D4" w:rsidRPr="00BA741A" w:rsidRDefault="00C455D4" w:rsidP="00B36399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bookmarkStart w:id="2" w:name="_Hlk79656659"/>
      <w:r w:rsidRPr="00BA741A">
        <w:rPr>
          <w:rFonts w:asciiTheme="minorHAnsi" w:hAnsiTheme="minorHAnsi" w:cstheme="minorHAnsi"/>
          <w:color w:val="000000"/>
          <w:sz w:val="22"/>
          <w:szCs w:val="22"/>
        </w:rPr>
        <w:t xml:space="preserve">Niniejsza umowa zostaje zawarta </w:t>
      </w:r>
      <w:r w:rsidRPr="00BA741A">
        <w:rPr>
          <w:rFonts w:asciiTheme="minorHAnsi" w:hAnsiTheme="minorHAnsi" w:cstheme="minorHAnsi"/>
          <w:sz w:val="22"/>
          <w:szCs w:val="22"/>
        </w:rPr>
        <w:t xml:space="preserve">na okres </w:t>
      </w:r>
      <w:r w:rsidR="00541C1B" w:rsidRPr="00BA741A">
        <w:rPr>
          <w:rFonts w:asciiTheme="minorHAnsi" w:hAnsiTheme="minorHAnsi" w:cstheme="minorHAnsi"/>
          <w:b/>
          <w:sz w:val="22"/>
          <w:szCs w:val="22"/>
        </w:rPr>
        <w:t>12</w:t>
      </w:r>
      <w:r w:rsidRPr="00BA741A">
        <w:rPr>
          <w:rFonts w:asciiTheme="minorHAnsi" w:hAnsiTheme="minorHAnsi" w:cstheme="minorHAnsi"/>
          <w:b/>
          <w:sz w:val="22"/>
          <w:szCs w:val="22"/>
        </w:rPr>
        <w:t xml:space="preserve"> miesięcy od dnia zawarcia umowy, tj. </w:t>
      </w:r>
      <w:r w:rsidR="00E977AC" w:rsidRPr="00BA741A">
        <w:rPr>
          <w:rFonts w:asciiTheme="minorHAnsi" w:hAnsiTheme="minorHAnsi" w:cstheme="minorHAnsi"/>
          <w:b/>
          <w:sz w:val="22"/>
          <w:szCs w:val="22"/>
        </w:rPr>
        <w:t>……………………………….</w:t>
      </w:r>
      <w:r w:rsidR="00F303DA" w:rsidRPr="00BA741A">
        <w:rPr>
          <w:rFonts w:asciiTheme="minorHAnsi" w:hAnsiTheme="minorHAnsi" w:cstheme="minorHAnsi"/>
          <w:b/>
          <w:sz w:val="22"/>
          <w:szCs w:val="22"/>
        </w:rPr>
        <w:t>.</w:t>
      </w:r>
    </w:p>
    <w:bookmarkEnd w:id="2"/>
    <w:p w14:paraId="09345A63" w14:textId="77777777" w:rsidR="00C455D4" w:rsidRPr="00BA741A" w:rsidRDefault="00C455D4" w:rsidP="00B3639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387C4CAD" w14:textId="77777777" w:rsidR="00066E22" w:rsidRPr="00BA741A" w:rsidRDefault="00066E22" w:rsidP="00066E22">
      <w:pPr>
        <w:tabs>
          <w:tab w:val="left" w:pos="360"/>
        </w:tabs>
        <w:ind w:left="360" w:hanging="3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A741A">
        <w:rPr>
          <w:rFonts w:asciiTheme="minorHAnsi" w:hAnsiTheme="minorHAnsi" w:cstheme="minorHAnsi"/>
          <w:b/>
          <w:sz w:val="22"/>
          <w:szCs w:val="22"/>
        </w:rPr>
        <w:lastRenderedPageBreak/>
        <w:t>§ 3</w:t>
      </w:r>
    </w:p>
    <w:p w14:paraId="139651FB" w14:textId="77777777" w:rsidR="00066E22" w:rsidRPr="00BA741A" w:rsidRDefault="00066E22" w:rsidP="00066E22">
      <w:pPr>
        <w:tabs>
          <w:tab w:val="left" w:pos="360"/>
        </w:tabs>
        <w:ind w:left="360" w:hanging="3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A741A">
        <w:rPr>
          <w:rFonts w:asciiTheme="minorHAnsi" w:hAnsiTheme="minorHAnsi" w:cstheme="minorHAnsi"/>
          <w:b/>
          <w:sz w:val="22"/>
          <w:szCs w:val="22"/>
        </w:rPr>
        <w:t>Obowiązki Wykonawcy</w:t>
      </w:r>
    </w:p>
    <w:p w14:paraId="08D3C874" w14:textId="77777777" w:rsidR="00066E22" w:rsidRPr="00BA741A" w:rsidRDefault="00066E22" w:rsidP="00D30E7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BA741A">
        <w:rPr>
          <w:rFonts w:cstheme="minorHAnsi"/>
          <w:color w:val="000000"/>
          <w:lang w:eastAsia="zh-CN" w:bidi="en-US"/>
        </w:rPr>
        <w:t>Wykonawca zobowiązany jest do wykonywania przedmiotu zamówienia zgodnie z obowiązującymi przepisami prawa w szczególności:</w:t>
      </w:r>
    </w:p>
    <w:p w14:paraId="3FBDBB72" w14:textId="07BEA5DF" w:rsidR="00541C1B" w:rsidRPr="00BA741A" w:rsidRDefault="00541C1B" w:rsidP="00AF7807">
      <w:pPr>
        <w:pStyle w:val="ListParagraphCWListaNumerowanieL1Akapitzlist5Akapitnormalny"/>
        <w:widowControl w:val="0"/>
        <w:numPr>
          <w:ilvl w:val="0"/>
          <w:numId w:val="29"/>
        </w:numPr>
        <w:suppressAutoHyphens w:val="0"/>
        <w:jc w:val="both"/>
        <w:rPr>
          <w:rFonts w:asciiTheme="minorHAnsi" w:hAnsiTheme="minorHAnsi" w:cstheme="minorHAnsi"/>
          <w:lang w:val="pl-PL"/>
        </w:rPr>
      </w:pPr>
      <w:r w:rsidRPr="00BA741A">
        <w:rPr>
          <w:rFonts w:asciiTheme="minorHAnsi" w:eastAsia="Calibri" w:hAnsiTheme="minorHAnsi" w:cstheme="minorHAnsi"/>
          <w:sz w:val="22"/>
          <w:szCs w:val="22"/>
          <w:lang w:val="pl-PL"/>
        </w:rPr>
        <w:t>Ustawa z dnia 13 września 1996r. o utrzymaniu czystości i porządku w gminach (Dz.U. 202</w:t>
      </w:r>
      <w:r w:rsidR="00D9043E" w:rsidRPr="00BA741A">
        <w:rPr>
          <w:rFonts w:asciiTheme="minorHAnsi" w:eastAsia="Calibri" w:hAnsiTheme="minorHAnsi" w:cstheme="minorHAnsi"/>
          <w:sz w:val="22"/>
          <w:szCs w:val="22"/>
          <w:lang w:val="pl-PL"/>
        </w:rPr>
        <w:t>4</w:t>
      </w:r>
      <w:r w:rsidRPr="00BA741A">
        <w:rPr>
          <w:rFonts w:asciiTheme="minorHAnsi" w:eastAsia="Calibri" w:hAnsiTheme="minorHAnsi" w:cstheme="minorHAnsi"/>
          <w:sz w:val="22"/>
          <w:szCs w:val="22"/>
          <w:lang w:val="pl-PL"/>
        </w:rPr>
        <w:t xml:space="preserve">r. poz. </w:t>
      </w:r>
      <w:r w:rsidR="00D9043E" w:rsidRPr="00BA741A">
        <w:rPr>
          <w:rFonts w:asciiTheme="minorHAnsi" w:eastAsia="Calibri" w:hAnsiTheme="minorHAnsi" w:cstheme="minorHAnsi"/>
          <w:sz w:val="22"/>
          <w:szCs w:val="22"/>
          <w:lang w:val="pl-PL"/>
        </w:rPr>
        <w:t>399</w:t>
      </w:r>
      <w:r w:rsidRPr="00BA741A">
        <w:rPr>
          <w:rFonts w:asciiTheme="minorHAnsi" w:eastAsia="Calibri" w:hAnsiTheme="minorHAnsi" w:cstheme="minorHAnsi"/>
          <w:sz w:val="22"/>
          <w:szCs w:val="22"/>
          <w:lang w:val="pl-PL"/>
        </w:rPr>
        <w:t>);</w:t>
      </w:r>
    </w:p>
    <w:p w14:paraId="6CCCCBD1" w14:textId="42B56181" w:rsidR="00541C1B" w:rsidRPr="00BA741A" w:rsidRDefault="00541C1B" w:rsidP="00AF7807">
      <w:pPr>
        <w:pStyle w:val="ListParagraphCWListaNumerowanieL1Akapitzlist5Akapitnormalny"/>
        <w:widowControl w:val="0"/>
        <w:numPr>
          <w:ilvl w:val="0"/>
          <w:numId w:val="29"/>
        </w:numPr>
        <w:suppressAutoHyphens w:val="0"/>
        <w:jc w:val="both"/>
        <w:rPr>
          <w:rFonts w:asciiTheme="minorHAnsi" w:hAnsiTheme="minorHAnsi" w:cstheme="minorHAnsi"/>
          <w:lang w:val="pl-PL"/>
        </w:rPr>
      </w:pPr>
      <w:r w:rsidRPr="00BA741A">
        <w:rPr>
          <w:rFonts w:asciiTheme="minorHAnsi" w:eastAsia="Calibri" w:hAnsiTheme="minorHAnsi" w:cstheme="minorHAnsi"/>
          <w:sz w:val="22"/>
          <w:szCs w:val="22"/>
          <w:lang w:val="pl-PL"/>
        </w:rPr>
        <w:t>Ustawa z dnia 14 grudnia 2012r. o odpadach (Dz. U. z 202</w:t>
      </w:r>
      <w:r w:rsidR="00D9043E" w:rsidRPr="00BA741A">
        <w:rPr>
          <w:rFonts w:asciiTheme="minorHAnsi" w:eastAsia="Calibri" w:hAnsiTheme="minorHAnsi" w:cstheme="minorHAnsi"/>
          <w:sz w:val="22"/>
          <w:szCs w:val="22"/>
          <w:lang w:val="pl-PL"/>
        </w:rPr>
        <w:t>3</w:t>
      </w:r>
      <w:r w:rsidRPr="00BA741A">
        <w:rPr>
          <w:rFonts w:asciiTheme="minorHAnsi" w:eastAsia="Calibri" w:hAnsiTheme="minorHAnsi" w:cstheme="minorHAnsi"/>
          <w:sz w:val="22"/>
          <w:szCs w:val="22"/>
          <w:lang w:val="pl-PL"/>
        </w:rPr>
        <w:t>r. poz. 1587);</w:t>
      </w:r>
    </w:p>
    <w:p w14:paraId="07B4151A" w14:textId="693E336D" w:rsidR="00541C1B" w:rsidRPr="00BA741A" w:rsidRDefault="00541C1B" w:rsidP="00AF7807">
      <w:pPr>
        <w:pStyle w:val="ListParagraphCWListaNumerowanieL1Akapitzlist5Akapitnormalny"/>
        <w:widowControl w:val="0"/>
        <w:numPr>
          <w:ilvl w:val="0"/>
          <w:numId w:val="29"/>
        </w:numPr>
        <w:suppressAutoHyphens w:val="0"/>
        <w:jc w:val="both"/>
        <w:rPr>
          <w:rFonts w:asciiTheme="minorHAnsi" w:hAnsiTheme="minorHAnsi" w:cstheme="minorHAnsi"/>
          <w:lang w:val="pl-PL"/>
        </w:rPr>
      </w:pPr>
      <w:r w:rsidRPr="00BA741A">
        <w:rPr>
          <w:rFonts w:asciiTheme="minorHAnsi" w:eastAsia="Calibri" w:hAnsiTheme="minorHAnsi" w:cstheme="minorHAnsi"/>
          <w:sz w:val="22"/>
          <w:szCs w:val="22"/>
          <w:lang w:val="pl-PL"/>
        </w:rPr>
        <w:t>Ustawa z dnia 27 kwietnia 2001r. Prawo ochrony środowiska (Dz.U. z 202</w:t>
      </w:r>
      <w:r w:rsidR="00D9043E" w:rsidRPr="00BA741A">
        <w:rPr>
          <w:rFonts w:asciiTheme="minorHAnsi" w:eastAsia="Calibri" w:hAnsiTheme="minorHAnsi" w:cstheme="minorHAnsi"/>
          <w:sz w:val="22"/>
          <w:szCs w:val="22"/>
          <w:lang w:val="pl-PL"/>
        </w:rPr>
        <w:t>4</w:t>
      </w:r>
      <w:r w:rsidRPr="00BA741A">
        <w:rPr>
          <w:rFonts w:asciiTheme="minorHAnsi" w:eastAsia="Calibri" w:hAnsiTheme="minorHAnsi" w:cstheme="minorHAnsi"/>
          <w:sz w:val="22"/>
          <w:szCs w:val="22"/>
          <w:lang w:val="pl-PL"/>
        </w:rPr>
        <w:t xml:space="preserve">r. poz. </w:t>
      </w:r>
      <w:r w:rsidR="00D9043E" w:rsidRPr="00BA741A">
        <w:rPr>
          <w:rFonts w:asciiTheme="minorHAnsi" w:eastAsia="Calibri" w:hAnsiTheme="minorHAnsi" w:cstheme="minorHAnsi"/>
          <w:sz w:val="22"/>
          <w:szCs w:val="22"/>
          <w:lang w:val="pl-PL"/>
        </w:rPr>
        <w:t>54</w:t>
      </w:r>
      <w:r w:rsidRPr="00BA741A">
        <w:rPr>
          <w:rFonts w:asciiTheme="minorHAnsi" w:eastAsia="Calibri" w:hAnsiTheme="minorHAnsi" w:cstheme="minorHAnsi"/>
          <w:sz w:val="22"/>
          <w:szCs w:val="22"/>
          <w:lang w:val="pl-PL"/>
        </w:rPr>
        <w:t>);</w:t>
      </w:r>
    </w:p>
    <w:p w14:paraId="229A49CF" w14:textId="48CE0251" w:rsidR="00541C1B" w:rsidRPr="00BA741A" w:rsidRDefault="00541C1B" w:rsidP="00AF7807">
      <w:pPr>
        <w:pStyle w:val="ListParagraphCWListaNumerowanieL1Akapitzlist5Akapitnormalny"/>
        <w:widowControl w:val="0"/>
        <w:numPr>
          <w:ilvl w:val="0"/>
          <w:numId w:val="29"/>
        </w:numPr>
        <w:suppressAutoHyphens w:val="0"/>
        <w:jc w:val="both"/>
        <w:rPr>
          <w:rFonts w:asciiTheme="minorHAnsi" w:eastAsia="Calibri" w:hAnsiTheme="minorHAnsi" w:cstheme="minorHAnsi"/>
          <w:sz w:val="22"/>
          <w:szCs w:val="22"/>
          <w:lang w:val="pl-PL"/>
        </w:rPr>
      </w:pPr>
      <w:r w:rsidRPr="00BA741A">
        <w:rPr>
          <w:rFonts w:asciiTheme="minorHAnsi" w:eastAsia="Calibri" w:hAnsiTheme="minorHAnsi" w:cstheme="minorHAnsi"/>
          <w:sz w:val="22"/>
          <w:szCs w:val="22"/>
          <w:lang w:val="pl-PL"/>
        </w:rPr>
        <w:t>Ustawa z dnia 11 września 2015r. o zużytym sprzęcie elektrycznym i elektronicznym ( Dz.U. z 202</w:t>
      </w:r>
      <w:r w:rsidR="00D9043E" w:rsidRPr="00BA741A">
        <w:rPr>
          <w:rFonts w:asciiTheme="minorHAnsi" w:eastAsia="Calibri" w:hAnsiTheme="minorHAnsi" w:cstheme="minorHAnsi"/>
          <w:sz w:val="22"/>
          <w:szCs w:val="22"/>
          <w:lang w:val="pl-PL"/>
        </w:rPr>
        <w:t>4</w:t>
      </w:r>
      <w:r w:rsidRPr="00BA741A">
        <w:rPr>
          <w:rFonts w:asciiTheme="minorHAnsi" w:eastAsia="Calibri" w:hAnsiTheme="minorHAnsi" w:cstheme="minorHAnsi"/>
          <w:sz w:val="22"/>
          <w:szCs w:val="22"/>
          <w:lang w:val="pl-PL"/>
        </w:rPr>
        <w:t xml:space="preserve">r. poz. </w:t>
      </w:r>
      <w:r w:rsidR="00D9043E" w:rsidRPr="00BA741A">
        <w:rPr>
          <w:rFonts w:asciiTheme="minorHAnsi" w:eastAsia="Calibri" w:hAnsiTheme="minorHAnsi" w:cstheme="minorHAnsi"/>
          <w:sz w:val="22"/>
          <w:szCs w:val="22"/>
          <w:lang w:val="pl-PL"/>
        </w:rPr>
        <w:t>573</w:t>
      </w:r>
      <w:r w:rsidRPr="00BA741A">
        <w:rPr>
          <w:rFonts w:asciiTheme="minorHAnsi" w:eastAsia="Calibri" w:hAnsiTheme="minorHAnsi" w:cstheme="minorHAnsi"/>
          <w:sz w:val="22"/>
          <w:szCs w:val="22"/>
          <w:lang w:val="pl-PL"/>
        </w:rPr>
        <w:t>);</w:t>
      </w:r>
    </w:p>
    <w:p w14:paraId="140E48FE" w14:textId="77777777" w:rsidR="00541C1B" w:rsidRPr="00BA741A" w:rsidRDefault="00541C1B" w:rsidP="00AF7807">
      <w:pPr>
        <w:pStyle w:val="ListParagraphCWListaNumerowanieL1Akapitzlist5Akapitnormalny"/>
        <w:widowControl w:val="0"/>
        <w:numPr>
          <w:ilvl w:val="0"/>
          <w:numId w:val="29"/>
        </w:numPr>
        <w:suppressAutoHyphens w:val="0"/>
        <w:jc w:val="both"/>
        <w:rPr>
          <w:rFonts w:asciiTheme="minorHAnsi" w:hAnsiTheme="minorHAnsi" w:cstheme="minorHAnsi"/>
          <w:lang w:val="pl-PL"/>
        </w:rPr>
      </w:pPr>
      <w:r w:rsidRPr="00BA741A">
        <w:rPr>
          <w:rFonts w:asciiTheme="minorHAnsi" w:eastAsia="Calibri" w:hAnsiTheme="minorHAnsi" w:cstheme="minorHAnsi"/>
          <w:sz w:val="22"/>
          <w:szCs w:val="22"/>
          <w:lang w:val="pl-PL"/>
        </w:rPr>
        <w:t>Rozporządzenie Ministra Klimatu i Środowiska z dnia 10 maja 2021r. w sprawie sposobu selektywnego zbierania wybranych frakcji odpadów ( Dz.U.  z 2021r. poz. 906);</w:t>
      </w:r>
    </w:p>
    <w:p w14:paraId="0312F3FF" w14:textId="77777777" w:rsidR="00541C1B" w:rsidRPr="00BA741A" w:rsidRDefault="00541C1B" w:rsidP="00AF7807">
      <w:pPr>
        <w:pStyle w:val="ListParagraphCWListaNumerowanieL1Akapitzlist5Akapitnormalny"/>
        <w:widowControl w:val="0"/>
        <w:numPr>
          <w:ilvl w:val="0"/>
          <w:numId w:val="29"/>
        </w:numPr>
        <w:suppressAutoHyphens w:val="0"/>
        <w:jc w:val="both"/>
        <w:rPr>
          <w:rFonts w:asciiTheme="minorHAnsi" w:eastAsia="Calibri" w:hAnsiTheme="minorHAnsi" w:cstheme="minorHAnsi"/>
          <w:sz w:val="22"/>
          <w:szCs w:val="22"/>
          <w:lang w:val="pl-PL"/>
        </w:rPr>
      </w:pPr>
      <w:r w:rsidRPr="00BA741A">
        <w:rPr>
          <w:rFonts w:asciiTheme="minorHAnsi" w:eastAsia="Calibri" w:hAnsiTheme="minorHAnsi" w:cstheme="minorHAnsi"/>
          <w:sz w:val="22"/>
          <w:szCs w:val="22"/>
          <w:lang w:val="pl-PL"/>
        </w:rPr>
        <w:t>Rozporządzenie Ministra Środowiska  z dnia 11 stycznia 2013r. w sprawie szczegółowych wymagań w zakresie odbierania odpadów komunalnych od właścicieli nieruchomości (Dz.U. 2013 poz. 122);</w:t>
      </w:r>
    </w:p>
    <w:p w14:paraId="09272833" w14:textId="77777777" w:rsidR="00541C1B" w:rsidRPr="00BA741A" w:rsidRDefault="00541C1B" w:rsidP="00AF7807">
      <w:pPr>
        <w:pStyle w:val="Akapitzlist"/>
        <w:widowControl w:val="0"/>
        <w:numPr>
          <w:ilvl w:val="0"/>
          <w:numId w:val="29"/>
        </w:numPr>
        <w:tabs>
          <w:tab w:val="left" w:pos="1440"/>
        </w:tabs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cstheme="minorHAnsi"/>
        </w:rPr>
      </w:pPr>
      <w:r w:rsidRPr="00BA741A">
        <w:rPr>
          <w:rFonts w:eastAsia="Calibri" w:cstheme="minorHAnsi"/>
        </w:rPr>
        <w:t>Rozporządzenie Ministra Klimatu i  Środowiska z dnia 3 sierpnia 2021r. w sprawie sposobu obliczania poziomów przygotowania do ponownego użycia i recyklingu odpadów komunalnych (Dz.U. z 2021r. poz. 1530);</w:t>
      </w:r>
    </w:p>
    <w:p w14:paraId="3E3DE699" w14:textId="77777777" w:rsidR="00541C1B" w:rsidRPr="00BA741A" w:rsidRDefault="00541C1B" w:rsidP="00AF7807">
      <w:pPr>
        <w:pStyle w:val="ListParagraphCWListaNumerowanieL1Akapitzlist5Akapitnormalny"/>
        <w:widowControl w:val="0"/>
        <w:numPr>
          <w:ilvl w:val="0"/>
          <w:numId w:val="29"/>
        </w:numPr>
        <w:suppressAutoHyphens w:val="0"/>
        <w:jc w:val="both"/>
        <w:rPr>
          <w:rFonts w:asciiTheme="minorHAnsi" w:eastAsia="Calibri" w:hAnsiTheme="minorHAnsi" w:cstheme="minorHAnsi"/>
          <w:sz w:val="22"/>
          <w:szCs w:val="22"/>
          <w:lang w:val="pl-PL"/>
        </w:rPr>
      </w:pPr>
      <w:r w:rsidRPr="00BA741A">
        <w:rPr>
          <w:rFonts w:asciiTheme="minorHAnsi" w:eastAsia="Calibri" w:hAnsiTheme="minorHAnsi" w:cstheme="minorHAnsi"/>
          <w:sz w:val="22"/>
          <w:szCs w:val="22"/>
          <w:lang w:val="pl-PL"/>
        </w:rPr>
        <w:t>Rozporządzenie Ministra Środowiska z dnia 15 grudnia 2017r. w sprawie poziomów ograniczenia składowania masy odpadów komunalnych  ulegających biodegradacji (Dz.U. z 2017r. poz. 2412);</w:t>
      </w:r>
    </w:p>
    <w:p w14:paraId="67C463A5" w14:textId="77777777" w:rsidR="00541C1B" w:rsidRPr="00BA741A" w:rsidRDefault="00541C1B" w:rsidP="00AF7807">
      <w:pPr>
        <w:pStyle w:val="ListParagraphCWListaNumerowanieL1Akapitzlist5Akapitnormalny"/>
        <w:widowControl w:val="0"/>
        <w:numPr>
          <w:ilvl w:val="0"/>
          <w:numId w:val="29"/>
        </w:numPr>
        <w:suppressAutoHyphens w:val="0"/>
        <w:jc w:val="both"/>
        <w:rPr>
          <w:rFonts w:asciiTheme="minorHAnsi" w:hAnsiTheme="minorHAnsi" w:cstheme="minorHAnsi"/>
          <w:lang w:val="pl-PL"/>
        </w:rPr>
      </w:pPr>
      <w:r w:rsidRPr="00BA741A">
        <w:rPr>
          <w:rFonts w:asciiTheme="minorHAnsi" w:eastAsia="Calibri" w:hAnsiTheme="minorHAnsi" w:cstheme="minorHAnsi"/>
          <w:sz w:val="22"/>
          <w:szCs w:val="22"/>
          <w:lang w:val="pl-PL"/>
        </w:rPr>
        <w:t>Uchwała  Nr L/342/2023 Rady Miejskiej w Chodczu z dnia 9 marca 2023r.  w sprawie szczegółowego sposobu i zakresu świadczenia usług w zakresie odbierania odpadów komunalnych od właścicieli nieruchomości i zagospodarowania tych odpadów w zamian za uiszczoną przez właściciela nieruchomości opłatę za  gospodarowanie odpadami komunalnymi (</w:t>
      </w:r>
      <w:proofErr w:type="spellStart"/>
      <w:r w:rsidRPr="00BA741A">
        <w:rPr>
          <w:rFonts w:asciiTheme="minorHAnsi" w:eastAsia="Calibri" w:hAnsiTheme="minorHAnsi" w:cstheme="minorHAnsi"/>
          <w:sz w:val="22"/>
          <w:szCs w:val="22"/>
          <w:lang w:val="pl-PL"/>
        </w:rPr>
        <w:t>Dz.Urz</w:t>
      </w:r>
      <w:proofErr w:type="spellEnd"/>
      <w:r w:rsidRPr="00BA741A">
        <w:rPr>
          <w:rFonts w:asciiTheme="minorHAnsi" w:eastAsia="Calibri" w:hAnsiTheme="minorHAnsi" w:cstheme="minorHAnsi"/>
          <w:sz w:val="22"/>
          <w:szCs w:val="22"/>
          <w:lang w:val="pl-PL"/>
        </w:rPr>
        <w:t>. Woj. Kuj – Pom. Poz. 1874);</w:t>
      </w:r>
    </w:p>
    <w:p w14:paraId="742FAD52" w14:textId="77777777" w:rsidR="00541C1B" w:rsidRPr="00BA741A" w:rsidRDefault="00541C1B" w:rsidP="00AF7807">
      <w:pPr>
        <w:pStyle w:val="ListParagraphCWListaNumerowanieL1Akapitzlist5Akapitnormalny"/>
        <w:widowControl w:val="0"/>
        <w:numPr>
          <w:ilvl w:val="0"/>
          <w:numId w:val="29"/>
        </w:numPr>
        <w:suppressAutoHyphens w:val="0"/>
        <w:jc w:val="both"/>
        <w:rPr>
          <w:rFonts w:asciiTheme="minorHAnsi" w:hAnsiTheme="minorHAnsi" w:cstheme="minorHAnsi"/>
          <w:lang w:val="pl-PL"/>
        </w:rPr>
      </w:pPr>
      <w:r w:rsidRPr="00BA741A">
        <w:rPr>
          <w:rFonts w:asciiTheme="minorHAnsi" w:eastAsia="Calibri" w:hAnsiTheme="minorHAnsi" w:cstheme="minorHAnsi"/>
          <w:sz w:val="22"/>
          <w:szCs w:val="22"/>
          <w:lang w:val="pl-PL"/>
        </w:rPr>
        <w:t>Uchwała Nr L/341/2023 Rady Miejskiej w Chodczu z dnia 9 marca 2023r. w sprawie uchwalenia regulaminu utrzymania czystości i porządku na terenie Miasta i Gminy Chodecz (</w:t>
      </w:r>
      <w:proofErr w:type="spellStart"/>
      <w:r w:rsidRPr="00BA741A">
        <w:rPr>
          <w:rFonts w:asciiTheme="minorHAnsi" w:eastAsia="Calibri" w:hAnsiTheme="minorHAnsi" w:cstheme="minorHAnsi"/>
          <w:sz w:val="22"/>
          <w:szCs w:val="22"/>
          <w:lang w:val="pl-PL"/>
        </w:rPr>
        <w:t>Dz.Urz</w:t>
      </w:r>
      <w:proofErr w:type="spellEnd"/>
      <w:r w:rsidRPr="00BA741A">
        <w:rPr>
          <w:rFonts w:asciiTheme="minorHAnsi" w:eastAsia="Calibri" w:hAnsiTheme="minorHAnsi" w:cstheme="minorHAnsi"/>
          <w:sz w:val="22"/>
          <w:szCs w:val="22"/>
          <w:lang w:val="pl-PL"/>
        </w:rPr>
        <w:t>. Woj. Kuj. - Pom. Poz. 1875) ;</w:t>
      </w:r>
    </w:p>
    <w:p w14:paraId="1BCA3875" w14:textId="77777777" w:rsidR="00E977AC" w:rsidRPr="00BA741A" w:rsidRDefault="00541C1B" w:rsidP="00AF7807">
      <w:pPr>
        <w:pStyle w:val="ListParagraphCWListaNumerowanieL1Akapitzlist5Akapitnormalny"/>
        <w:widowControl w:val="0"/>
        <w:numPr>
          <w:ilvl w:val="0"/>
          <w:numId w:val="29"/>
        </w:numPr>
        <w:suppressAutoHyphens w:val="0"/>
        <w:jc w:val="both"/>
        <w:rPr>
          <w:rFonts w:asciiTheme="minorHAnsi" w:eastAsia="Calibri" w:hAnsiTheme="minorHAnsi" w:cstheme="minorHAnsi"/>
          <w:sz w:val="22"/>
          <w:szCs w:val="22"/>
          <w:lang w:val="pl-PL"/>
        </w:rPr>
      </w:pPr>
      <w:r w:rsidRPr="00BA741A">
        <w:rPr>
          <w:rFonts w:asciiTheme="minorHAnsi" w:eastAsia="Calibri" w:hAnsiTheme="minorHAnsi" w:cstheme="minorHAnsi"/>
          <w:sz w:val="22"/>
          <w:szCs w:val="22"/>
          <w:lang w:val="pl-PL"/>
        </w:rPr>
        <w:t>Uchwała Nr XXXII/545/17 Sejmiku Województwa Kujawsko – Pomorskiego z dnia 29 maja 2017r.</w:t>
      </w:r>
      <w:r w:rsidRPr="00BA741A">
        <w:rPr>
          <w:rFonts w:asciiTheme="minorHAnsi" w:eastAsia="Calibri" w:hAnsiTheme="minorHAnsi" w:cstheme="minorHAnsi"/>
          <w:sz w:val="22"/>
          <w:szCs w:val="22"/>
          <w:lang w:val="pl-PL"/>
        </w:rPr>
        <w:br/>
        <w:t>w sprawie „Planu gospodarki odpadami województwa kujawsko – pomorskiego na lata 2016-2022</w:t>
      </w:r>
      <w:r w:rsidRPr="00BA741A">
        <w:rPr>
          <w:rFonts w:asciiTheme="minorHAnsi" w:eastAsia="Calibri" w:hAnsiTheme="minorHAnsi" w:cstheme="minorHAnsi"/>
          <w:sz w:val="22"/>
          <w:szCs w:val="22"/>
          <w:lang w:val="pl-PL"/>
        </w:rPr>
        <w:br/>
        <w:t>z perspektywą na lata 2023-2028”.</w:t>
      </w:r>
      <w:bookmarkStart w:id="3" w:name="_Hlk125571796"/>
    </w:p>
    <w:p w14:paraId="79A3D7B3" w14:textId="14ED005C" w:rsidR="00E977AC" w:rsidRPr="00BA741A" w:rsidRDefault="00E977AC" w:rsidP="00E977AC">
      <w:pPr>
        <w:pStyle w:val="ListParagraphCWListaNumerowanieL1Akapitzlist5Akapitnormalny"/>
        <w:widowControl w:val="0"/>
        <w:numPr>
          <w:ilvl w:val="0"/>
          <w:numId w:val="3"/>
        </w:numPr>
        <w:suppressAutoHyphens w:val="0"/>
        <w:jc w:val="both"/>
        <w:rPr>
          <w:rFonts w:asciiTheme="minorHAnsi" w:eastAsia="Calibri" w:hAnsiTheme="minorHAnsi" w:cstheme="minorHAnsi"/>
          <w:sz w:val="22"/>
          <w:szCs w:val="22"/>
          <w:lang w:val="pl-PL"/>
        </w:rPr>
      </w:pPr>
      <w:r w:rsidRPr="00BA741A">
        <w:rPr>
          <w:rFonts w:ascii="Calibri" w:eastAsia="Calibri" w:hAnsi="Calibri" w:cs="Calibri"/>
          <w:sz w:val="22"/>
          <w:szCs w:val="22"/>
          <w:lang w:val="pl-PL"/>
        </w:rPr>
        <w:t>Rodzaj odpadów stanowiących przedmiot zamówienia:</w:t>
      </w:r>
    </w:p>
    <w:p w14:paraId="1D96F5E0" w14:textId="77777777" w:rsidR="00E977AC" w:rsidRPr="00BA741A" w:rsidRDefault="00E977AC" w:rsidP="00E977AC">
      <w:pPr>
        <w:pStyle w:val="Normalny1"/>
        <w:spacing w:after="0"/>
        <w:ind w:left="360"/>
        <w:jc w:val="both"/>
        <w:rPr>
          <w:lang w:val="pl-PL"/>
        </w:rPr>
      </w:pPr>
      <w:r w:rsidRPr="00BA741A">
        <w:rPr>
          <w:rFonts w:eastAsia="Calibri" w:cs="Calibri"/>
          <w:sz w:val="22"/>
          <w:szCs w:val="22"/>
          <w:lang w:val="pl-PL"/>
        </w:rPr>
        <w:t>-  pozostałości po segregacji odpadów (odpady zmieszane);</w:t>
      </w:r>
    </w:p>
    <w:p w14:paraId="436351FD" w14:textId="77777777" w:rsidR="00E977AC" w:rsidRPr="00BA741A" w:rsidRDefault="00E977AC" w:rsidP="00E977AC">
      <w:pPr>
        <w:pStyle w:val="Normalny1"/>
        <w:spacing w:after="0"/>
        <w:ind w:left="360"/>
        <w:jc w:val="both"/>
        <w:rPr>
          <w:rFonts w:eastAsia="Calibri" w:cs="Calibri"/>
          <w:sz w:val="22"/>
          <w:szCs w:val="22"/>
          <w:lang w:val="pl-PL"/>
        </w:rPr>
      </w:pPr>
      <w:r w:rsidRPr="00BA741A">
        <w:rPr>
          <w:rFonts w:eastAsia="Calibri" w:cs="Calibri"/>
          <w:sz w:val="22"/>
          <w:szCs w:val="22"/>
          <w:lang w:val="pl-PL"/>
        </w:rPr>
        <w:t>- papier , tektura;</w:t>
      </w:r>
    </w:p>
    <w:p w14:paraId="544D38EA" w14:textId="77777777" w:rsidR="00E977AC" w:rsidRPr="00BA741A" w:rsidRDefault="00E977AC" w:rsidP="00E977AC">
      <w:pPr>
        <w:pStyle w:val="Normalny1"/>
        <w:spacing w:after="0"/>
        <w:ind w:left="360"/>
        <w:jc w:val="both"/>
        <w:rPr>
          <w:rFonts w:eastAsia="Calibri" w:cs="Calibri"/>
          <w:sz w:val="22"/>
          <w:szCs w:val="22"/>
          <w:lang w:val="pl-PL"/>
        </w:rPr>
      </w:pPr>
      <w:r w:rsidRPr="00BA741A">
        <w:rPr>
          <w:rFonts w:eastAsia="Calibri" w:cs="Calibri"/>
          <w:sz w:val="22"/>
          <w:szCs w:val="22"/>
          <w:lang w:val="pl-PL"/>
        </w:rPr>
        <w:t>- metal;</w:t>
      </w:r>
    </w:p>
    <w:p w14:paraId="318D5954" w14:textId="77777777" w:rsidR="00E977AC" w:rsidRPr="00BA741A" w:rsidRDefault="00E977AC" w:rsidP="00E977AC">
      <w:pPr>
        <w:pStyle w:val="Normalny1"/>
        <w:spacing w:after="0"/>
        <w:ind w:left="360"/>
        <w:jc w:val="both"/>
        <w:rPr>
          <w:rFonts w:eastAsia="Calibri" w:cs="Calibri"/>
          <w:sz w:val="22"/>
          <w:szCs w:val="22"/>
          <w:lang w:val="pl-PL"/>
        </w:rPr>
      </w:pPr>
      <w:r w:rsidRPr="00BA741A">
        <w:rPr>
          <w:rFonts w:eastAsia="Calibri" w:cs="Calibri"/>
          <w:sz w:val="22"/>
          <w:szCs w:val="22"/>
          <w:lang w:val="pl-PL"/>
        </w:rPr>
        <w:t>- tworzywa sztuczne;</w:t>
      </w:r>
    </w:p>
    <w:p w14:paraId="16A8A9B5" w14:textId="77777777" w:rsidR="00E977AC" w:rsidRPr="00BA741A" w:rsidRDefault="00E977AC" w:rsidP="00E977AC">
      <w:pPr>
        <w:pStyle w:val="Normalny1"/>
        <w:spacing w:after="0"/>
        <w:ind w:left="360"/>
        <w:jc w:val="both"/>
        <w:rPr>
          <w:rFonts w:eastAsia="Calibri" w:cs="Calibri"/>
          <w:sz w:val="22"/>
          <w:szCs w:val="22"/>
          <w:lang w:val="pl-PL"/>
        </w:rPr>
      </w:pPr>
      <w:r w:rsidRPr="00BA741A">
        <w:rPr>
          <w:rFonts w:eastAsia="Calibri" w:cs="Calibri"/>
          <w:sz w:val="22"/>
          <w:szCs w:val="22"/>
          <w:lang w:val="pl-PL"/>
        </w:rPr>
        <w:t>- opakowania wielomateriałowe;</w:t>
      </w:r>
    </w:p>
    <w:p w14:paraId="5F835573" w14:textId="77777777" w:rsidR="00E977AC" w:rsidRPr="00BA741A" w:rsidRDefault="00E977AC" w:rsidP="00E977AC">
      <w:pPr>
        <w:pStyle w:val="Normalny1"/>
        <w:spacing w:after="0"/>
        <w:ind w:left="360"/>
        <w:jc w:val="both"/>
        <w:rPr>
          <w:rFonts w:eastAsia="Calibri" w:cs="Calibri"/>
          <w:sz w:val="22"/>
          <w:szCs w:val="22"/>
          <w:lang w:val="pl-PL"/>
        </w:rPr>
      </w:pPr>
      <w:r w:rsidRPr="00BA741A">
        <w:rPr>
          <w:rFonts w:eastAsia="Calibri" w:cs="Calibri"/>
          <w:sz w:val="22"/>
          <w:szCs w:val="22"/>
          <w:lang w:val="pl-PL"/>
        </w:rPr>
        <w:t>- szkło;</w:t>
      </w:r>
    </w:p>
    <w:p w14:paraId="4C720EAB" w14:textId="77777777" w:rsidR="00E977AC" w:rsidRPr="00BA741A" w:rsidRDefault="00E977AC" w:rsidP="00E977AC">
      <w:pPr>
        <w:pStyle w:val="Normalny1"/>
        <w:spacing w:after="0"/>
        <w:ind w:left="360"/>
        <w:jc w:val="both"/>
        <w:rPr>
          <w:rFonts w:eastAsia="Calibri" w:cs="Calibri"/>
          <w:sz w:val="22"/>
          <w:szCs w:val="22"/>
          <w:lang w:val="pl-PL"/>
        </w:rPr>
      </w:pPr>
      <w:r w:rsidRPr="00BA741A">
        <w:rPr>
          <w:rFonts w:eastAsia="Calibri" w:cs="Calibri"/>
          <w:sz w:val="22"/>
          <w:szCs w:val="22"/>
          <w:lang w:val="pl-PL"/>
        </w:rPr>
        <w:t>- odpady ulegające biodegradacji, w tym odpady zielone;</w:t>
      </w:r>
    </w:p>
    <w:p w14:paraId="4EA9938E" w14:textId="77777777" w:rsidR="00E977AC" w:rsidRPr="00BA741A" w:rsidRDefault="00E977AC" w:rsidP="00E977AC">
      <w:pPr>
        <w:pStyle w:val="Normalny1"/>
        <w:spacing w:after="0"/>
        <w:ind w:left="360"/>
        <w:jc w:val="both"/>
        <w:rPr>
          <w:rFonts w:eastAsia="Calibri" w:cs="Calibri"/>
          <w:sz w:val="22"/>
          <w:szCs w:val="22"/>
          <w:lang w:val="pl-PL"/>
        </w:rPr>
      </w:pPr>
      <w:r w:rsidRPr="00BA741A">
        <w:rPr>
          <w:rFonts w:eastAsia="Calibri" w:cs="Calibri"/>
          <w:sz w:val="22"/>
          <w:szCs w:val="22"/>
          <w:lang w:val="pl-PL"/>
        </w:rPr>
        <w:t>- zużyte baterie i akumulatory;</w:t>
      </w:r>
    </w:p>
    <w:p w14:paraId="5A8E9BD5" w14:textId="77777777" w:rsidR="00E977AC" w:rsidRPr="00BA741A" w:rsidRDefault="00E977AC" w:rsidP="00E977AC">
      <w:pPr>
        <w:pStyle w:val="Normalny1"/>
        <w:spacing w:after="0"/>
        <w:ind w:left="360"/>
        <w:jc w:val="both"/>
        <w:rPr>
          <w:rFonts w:eastAsia="Calibri" w:cs="Calibri"/>
          <w:sz w:val="22"/>
          <w:szCs w:val="22"/>
          <w:lang w:val="pl-PL"/>
        </w:rPr>
      </w:pPr>
      <w:r w:rsidRPr="00BA741A">
        <w:rPr>
          <w:rFonts w:eastAsia="Calibri" w:cs="Calibri"/>
          <w:sz w:val="22"/>
          <w:szCs w:val="22"/>
          <w:lang w:val="pl-PL"/>
        </w:rPr>
        <w:t>- zużyty sprzęt elektryczny i elektronicznych;</w:t>
      </w:r>
    </w:p>
    <w:p w14:paraId="2BFD0DC7" w14:textId="77777777" w:rsidR="00E977AC" w:rsidRPr="00BA741A" w:rsidRDefault="00E977AC" w:rsidP="00E977AC">
      <w:pPr>
        <w:pStyle w:val="Normalny1"/>
        <w:spacing w:after="0"/>
        <w:ind w:left="360"/>
        <w:jc w:val="both"/>
        <w:rPr>
          <w:rFonts w:eastAsia="Calibri" w:cs="Calibri"/>
          <w:sz w:val="22"/>
          <w:szCs w:val="22"/>
          <w:lang w:val="pl-PL"/>
        </w:rPr>
      </w:pPr>
      <w:r w:rsidRPr="00BA741A">
        <w:rPr>
          <w:rFonts w:eastAsia="Calibri" w:cs="Calibri"/>
          <w:sz w:val="22"/>
          <w:szCs w:val="22"/>
          <w:lang w:val="pl-PL"/>
        </w:rPr>
        <w:t>- meble i inne odpady wielkogabarytowe;</w:t>
      </w:r>
    </w:p>
    <w:p w14:paraId="26064524" w14:textId="77777777" w:rsidR="00E977AC" w:rsidRPr="00BA741A" w:rsidRDefault="00E977AC" w:rsidP="00E977AC">
      <w:pPr>
        <w:pStyle w:val="Normalny1"/>
        <w:spacing w:after="0"/>
        <w:ind w:left="360"/>
        <w:jc w:val="both"/>
        <w:rPr>
          <w:rFonts w:eastAsia="Calibri" w:cs="Calibri"/>
          <w:sz w:val="22"/>
          <w:szCs w:val="22"/>
          <w:lang w:val="pl-PL"/>
        </w:rPr>
      </w:pPr>
      <w:r w:rsidRPr="00BA741A">
        <w:rPr>
          <w:rFonts w:eastAsia="Calibri" w:cs="Calibri"/>
          <w:sz w:val="22"/>
          <w:szCs w:val="22"/>
          <w:lang w:val="pl-PL"/>
        </w:rPr>
        <w:t>- odpady budowlane i rozbiórkowe ( w tym odpadowa papa);</w:t>
      </w:r>
    </w:p>
    <w:p w14:paraId="5997323F" w14:textId="77777777" w:rsidR="00E977AC" w:rsidRPr="00BA741A" w:rsidRDefault="00E977AC" w:rsidP="00E977AC">
      <w:pPr>
        <w:pStyle w:val="Normalny1"/>
        <w:spacing w:after="0"/>
        <w:ind w:left="360"/>
        <w:jc w:val="both"/>
        <w:rPr>
          <w:rFonts w:eastAsia="Calibri" w:cs="Calibri"/>
          <w:sz w:val="22"/>
          <w:szCs w:val="22"/>
          <w:lang w:val="pl-PL"/>
        </w:rPr>
      </w:pPr>
      <w:r w:rsidRPr="00BA741A">
        <w:rPr>
          <w:rFonts w:eastAsia="Calibri" w:cs="Calibri"/>
          <w:sz w:val="22"/>
          <w:szCs w:val="22"/>
          <w:lang w:val="pl-PL"/>
        </w:rPr>
        <w:t>- zużyte opony;</w:t>
      </w:r>
    </w:p>
    <w:p w14:paraId="186F6F42" w14:textId="77777777" w:rsidR="00E977AC" w:rsidRPr="00BA741A" w:rsidRDefault="00E977AC" w:rsidP="00E977AC">
      <w:pPr>
        <w:pStyle w:val="Normalny1"/>
        <w:spacing w:after="0"/>
        <w:ind w:left="360"/>
        <w:jc w:val="both"/>
        <w:rPr>
          <w:rFonts w:eastAsia="Calibri" w:cs="Calibri"/>
          <w:sz w:val="22"/>
          <w:szCs w:val="22"/>
          <w:lang w:val="pl-PL"/>
        </w:rPr>
      </w:pPr>
      <w:r w:rsidRPr="00BA741A">
        <w:rPr>
          <w:rFonts w:eastAsia="Calibri" w:cs="Calibri"/>
          <w:sz w:val="22"/>
          <w:szCs w:val="22"/>
          <w:lang w:val="pl-PL"/>
        </w:rPr>
        <w:t>- popiół ;</w:t>
      </w:r>
    </w:p>
    <w:p w14:paraId="060BFEB0" w14:textId="77777777" w:rsidR="00E977AC" w:rsidRPr="00BA741A" w:rsidRDefault="00E977AC" w:rsidP="00E977AC">
      <w:pPr>
        <w:pStyle w:val="Normalny1"/>
        <w:spacing w:after="0"/>
        <w:ind w:left="360"/>
        <w:jc w:val="both"/>
        <w:rPr>
          <w:rFonts w:eastAsia="Calibri" w:cs="Calibri"/>
          <w:sz w:val="22"/>
          <w:szCs w:val="22"/>
          <w:lang w:val="pl-PL"/>
        </w:rPr>
      </w:pPr>
      <w:r w:rsidRPr="00BA741A">
        <w:rPr>
          <w:rFonts w:eastAsia="Calibri" w:cs="Calibri"/>
          <w:sz w:val="22"/>
          <w:szCs w:val="22"/>
          <w:lang w:val="pl-PL"/>
        </w:rPr>
        <w:t>- przeterminowane leki i chemikalia;</w:t>
      </w:r>
    </w:p>
    <w:p w14:paraId="153652E6" w14:textId="77777777" w:rsidR="00E977AC" w:rsidRPr="00BA741A" w:rsidRDefault="00E977AC" w:rsidP="00E977AC">
      <w:pPr>
        <w:pStyle w:val="Normalny1"/>
        <w:spacing w:after="0"/>
        <w:ind w:left="360"/>
        <w:jc w:val="both"/>
        <w:rPr>
          <w:rFonts w:eastAsia="Calibri" w:cs="Calibri"/>
          <w:sz w:val="22"/>
          <w:szCs w:val="22"/>
          <w:lang w:val="pl-PL"/>
        </w:rPr>
      </w:pPr>
      <w:r w:rsidRPr="00BA741A">
        <w:rPr>
          <w:rFonts w:eastAsia="Calibri" w:cs="Calibri"/>
          <w:sz w:val="22"/>
          <w:szCs w:val="22"/>
          <w:lang w:val="pl-PL"/>
        </w:rPr>
        <w:t>- odpady niekwalifikujące się do odpadów medycznych;</w:t>
      </w:r>
    </w:p>
    <w:p w14:paraId="7E4D618A" w14:textId="58ACC801" w:rsidR="00E977AC" w:rsidRPr="00BA741A" w:rsidRDefault="00E977AC" w:rsidP="00BA741A">
      <w:pPr>
        <w:pStyle w:val="Normalny1"/>
        <w:spacing w:after="0"/>
        <w:ind w:left="360"/>
        <w:jc w:val="both"/>
        <w:rPr>
          <w:rFonts w:eastAsia="Calibri" w:cs="Calibri"/>
          <w:sz w:val="22"/>
          <w:szCs w:val="22"/>
          <w:lang w:val="pl-PL"/>
        </w:rPr>
      </w:pPr>
      <w:r w:rsidRPr="00BA741A">
        <w:rPr>
          <w:rFonts w:eastAsia="Calibri" w:cs="Calibri"/>
          <w:sz w:val="22"/>
          <w:szCs w:val="22"/>
          <w:lang w:val="pl-PL"/>
        </w:rPr>
        <w:t>- odpady tekstyliów i odzieży.</w:t>
      </w:r>
    </w:p>
    <w:p w14:paraId="49EE2DA6" w14:textId="4F0B4470" w:rsidR="00366C3F" w:rsidRPr="00BA741A" w:rsidRDefault="00366C3F" w:rsidP="00D30E7A">
      <w:pPr>
        <w:pStyle w:val="ListParagraphCWListaNumerowanieL1Akapitzlist5Akapitnormalny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BA741A">
        <w:rPr>
          <w:rFonts w:asciiTheme="minorHAnsi" w:hAnsiTheme="minorHAnsi" w:cstheme="minorHAnsi"/>
          <w:sz w:val="22"/>
          <w:szCs w:val="22"/>
          <w:lang w:val="pl-PL"/>
        </w:rPr>
        <w:t xml:space="preserve">Wykonawca zobowiązany jest do odbierania następujących odpadów komunalnych </w:t>
      </w:r>
      <w:r w:rsidRPr="00BA741A">
        <w:rPr>
          <w:rFonts w:asciiTheme="minorHAnsi" w:hAnsiTheme="minorHAnsi" w:cstheme="minorHAnsi"/>
          <w:b/>
          <w:sz w:val="22"/>
          <w:szCs w:val="22"/>
          <w:lang w:val="pl-PL"/>
        </w:rPr>
        <w:t>bezpośrednio od właścicieli nieruchomości</w:t>
      </w:r>
      <w:r w:rsidRPr="00BA741A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BA741A">
        <w:rPr>
          <w:rFonts w:asciiTheme="minorHAnsi" w:hAnsiTheme="minorHAnsi" w:cstheme="minorHAnsi"/>
          <w:b/>
          <w:sz w:val="22"/>
          <w:szCs w:val="22"/>
          <w:lang w:val="pl-PL"/>
        </w:rPr>
        <w:t>niezamieszkałych</w:t>
      </w:r>
      <w:r w:rsidRPr="00BA741A">
        <w:rPr>
          <w:rFonts w:asciiTheme="minorHAnsi" w:hAnsiTheme="minorHAnsi" w:cstheme="minorHAnsi"/>
          <w:sz w:val="22"/>
          <w:szCs w:val="22"/>
          <w:lang w:val="pl-PL"/>
        </w:rPr>
        <w:t xml:space="preserve">, na których znajdują się domki letniskowe lub inne nieruchomości wykorzystywane na cele </w:t>
      </w:r>
      <w:proofErr w:type="spellStart"/>
      <w:r w:rsidRPr="00BA741A">
        <w:rPr>
          <w:rFonts w:asciiTheme="minorHAnsi" w:hAnsiTheme="minorHAnsi" w:cstheme="minorHAnsi"/>
          <w:sz w:val="22"/>
          <w:szCs w:val="22"/>
          <w:lang w:val="pl-PL"/>
        </w:rPr>
        <w:t>rekreacyjno</w:t>
      </w:r>
      <w:proofErr w:type="spellEnd"/>
      <w:r w:rsidRPr="00BA741A">
        <w:rPr>
          <w:rFonts w:asciiTheme="minorHAnsi" w:hAnsiTheme="minorHAnsi" w:cstheme="minorHAnsi"/>
          <w:sz w:val="22"/>
          <w:szCs w:val="22"/>
          <w:lang w:val="pl-PL"/>
        </w:rPr>
        <w:t xml:space="preserve"> – wypoczynkowe położone na terenie gminy Chodecz:</w:t>
      </w:r>
    </w:p>
    <w:p w14:paraId="515A2247" w14:textId="77777777" w:rsidR="00366C3F" w:rsidRPr="00BA741A" w:rsidRDefault="00366C3F" w:rsidP="00584D4B">
      <w:pPr>
        <w:pStyle w:val="Standard"/>
        <w:ind w:left="360"/>
        <w:jc w:val="both"/>
        <w:rPr>
          <w:rFonts w:asciiTheme="minorHAnsi" w:eastAsia="Arial" w:hAnsiTheme="minorHAnsi" w:cstheme="minorHAnsi"/>
          <w:color w:val="auto"/>
          <w:sz w:val="22"/>
          <w:szCs w:val="22"/>
          <w:lang w:val="pl-PL"/>
        </w:rPr>
      </w:pPr>
      <w:r w:rsidRPr="00BA741A">
        <w:rPr>
          <w:rFonts w:asciiTheme="minorHAnsi" w:eastAsia="Arial" w:hAnsiTheme="minorHAnsi" w:cstheme="minorHAnsi"/>
          <w:color w:val="auto"/>
          <w:sz w:val="22"/>
          <w:szCs w:val="22"/>
          <w:lang w:val="pl-PL"/>
        </w:rPr>
        <w:t xml:space="preserve">a) odpady komunalne stanowiące pozostałości </w:t>
      </w:r>
      <w:r w:rsidRPr="00BA741A">
        <w:rPr>
          <w:rFonts w:asciiTheme="minorHAnsi" w:eastAsia="Arial" w:hAnsiTheme="minorHAnsi" w:cstheme="minorHAnsi"/>
          <w:sz w:val="22"/>
          <w:szCs w:val="22"/>
          <w:lang w:val="pl-PL"/>
        </w:rPr>
        <w:t>po segregacji odpadów (odpady zmieszane),</w:t>
      </w:r>
    </w:p>
    <w:p w14:paraId="09E1E9FE" w14:textId="77777777" w:rsidR="00366C3F" w:rsidRPr="00BA741A" w:rsidRDefault="00366C3F" w:rsidP="00584D4B">
      <w:pPr>
        <w:pStyle w:val="Standard"/>
        <w:ind w:left="360"/>
        <w:jc w:val="both"/>
        <w:rPr>
          <w:rFonts w:asciiTheme="minorHAnsi" w:eastAsia="Arial" w:hAnsiTheme="minorHAnsi" w:cstheme="minorHAnsi"/>
          <w:color w:val="auto"/>
          <w:sz w:val="22"/>
          <w:szCs w:val="22"/>
          <w:lang w:val="pl-PL"/>
        </w:rPr>
      </w:pPr>
      <w:r w:rsidRPr="00BA741A">
        <w:rPr>
          <w:rFonts w:asciiTheme="minorHAnsi" w:eastAsia="Arial" w:hAnsiTheme="minorHAnsi" w:cstheme="minorHAnsi"/>
          <w:color w:val="auto"/>
          <w:sz w:val="22"/>
          <w:szCs w:val="22"/>
          <w:lang w:val="pl-PL"/>
        </w:rPr>
        <w:t>b) papier,</w:t>
      </w:r>
    </w:p>
    <w:p w14:paraId="3ADA73D7" w14:textId="77777777" w:rsidR="00366C3F" w:rsidRPr="00BA741A" w:rsidRDefault="00366C3F" w:rsidP="00584D4B">
      <w:pPr>
        <w:pStyle w:val="Akapitzlist"/>
        <w:spacing w:after="0" w:line="240" w:lineRule="auto"/>
        <w:ind w:left="360"/>
        <w:jc w:val="both"/>
        <w:rPr>
          <w:rFonts w:eastAsia="Arial" w:cstheme="minorHAnsi"/>
        </w:rPr>
      </w:pPr>
      <w:r w:rsidRPr="00BA741A">
        <w:rPr>
          <w:rFonts w:eastAsia="Arial" w:cstheme="minorHAnsi"/>
        </w:rPr>
        <w:lastRenderedPageBreak/>
        <w:t>c) metale,</w:t>
      </w:r>
    </w:p>
    <w:p w14:paraId="699ACC48" w14:textId="77777777" w:rsidR="00366C3F" w:rsidRPr="00BA741A" w:rsidRDefault="00366C3F" w:rsidP="00584D4B">
      <w:pPr>
        <w:pStyle w:val="Akapitzlist"/>
        <w:spacing w:after="0" w:line="240" w:lineRule="auto"/>
        <w:ind w:left="360"/>
        <w:jc w:val="both"/>
        <w:rPr>
          <w:rFonts w:eastAsia="Arial" w:cstheme="minorHAnsi"/>
        </w:rPr>
      </w:pPr>
      <w:r w:rsidRPr="00BA741A">
        <w:rPr>
          <w:rFonts w:eastAsia="Arial" w:cstheme="minorHAnsi"/>
        </w:rPr>
        <w:t>d) tworzywa sztuczne,</w:t>
      </w:r>
    </w:p>
    <w:p w14:paraId="729BC370" w14:textId="77777777" w:rsidR="00366C3F" w:rsidRPr="00BA741A" w:rsidRDefault="00366C3F" w:rsidP="00584D4B">
      <w:pPr>
        <w:pStyle w:val="Akapitzlist"/>
        <w:spacing w:after="0" w:line="240" w:lineRule="auto"/>
        <w:ind w:left="360"/>
        <w:jc w:val="both"/>
        <w:rPr>
          <w:rFonts w:eastAsia="Arial" w:cstheme="minorHAnsi"/>
        </w:rPr>
      </w:pPr>
      <w:r w:rsidRPr="00BA741A">
        <w:rPr>
          <w:rFonts w:eastAsia="Arial" w:cstheme="minorHAnsi"/>
        </w:rPr>
        <w:t>e) opakowania wielomateriałowe,</w:t>
      </w:r>
    </w:p>
    <w:p w14:paraId="5CA5A55C" w14:textId="77777777" w:rsidR="00366C3F" w:rsidRPr="00BA741A" w:rsidRDefault="00366C3F" w:rsidP="00584D4B">
      <w:pPr>
        <w:pStyle w:val="Akapitzlist"/>
        <w:spacing w:after="0" w:line="240" w:lineRule="auto"/>
        <w:ind w:left="360"/>
        <w:jc w:val="both"/>
        <w:rPr>
          <w:rFonts w:eastAsia="Arial" w:cstheme="minorHAnsi"/>
        </w:rPr>
      </w:pPr>
      <w:r w:rsidRPr="00BA741A">
        <w:rPr>
          <w:rFonts w:eastAsia="Arial" w:cstheme="minorHAnsi"/>
        </w:rPr>
        <w:t>f) szkło,</w:t>
      </w:r>
    </w:p>
    <w:p w14:paraId="59C5960F" w14:textId="77777777" w:rsidR="00366C3F" w:rsidRPr="00BA741A" w:rsidRDefault="00366C3F" w:rsidP="00584D4B">
      <w:pPr>
        <w:pStyle w:val="Akapitzlist"/>
        <w:tabs>
          <w:tab w:val="left" w:pos="360"/>
        </w:tabs>
        <w:spacing w:after="0" w:line="240" w:lineRule="auto"/>
        <w:ind w:left="360"/>
        <w:jc w:val="both"/>
        <w:rPr>
          <w:rFonts w:eastAsia="Arial" w:cstheme="minorHAnsi"/>
        </w:rPr>
      </w:pPr>
      <w:r w:rsidRPr="00BA741A">
        <w:rPr>
          <w:rFonts w:eastAsia="Arial" w:cstheme="minorHAnsi"/>
        </w:rPr>
        <w:t>g) odpady ulegające biodegradacji, w tym odpady zielone,</w:t>
      </w:r>
    </w:p>
    <w:p w14:paraId="0C1A9CE9" w14:textId="77777777" w:rsidR="00366C3F" w:rsidRPr="00BA741A" w:rsidRDefault="00066E22" w:rsidP="00BA741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BA741A">
        <w:rPr>
          <w:rFonts w:cstheme="minorHAnsi"/>
        </w:rPr>
        <w:t xml:space="preserve">Wykonawca jest zobowiązany do odbierania </w:t>
      </w:r>
      <w:r w:rsidRPr="00BA741A">
        <w:rPr>
          <w:rFonts w:cstheme="minorHAnsi"/>
          <w:b/>
        </w:rPr>
        <w:t xml:space="preserve">odpadów komunalnych </w:t>
      </w:r>
      <w:r w:rsidRPr="00BA741A">
        <w:rPr>
          <w:rFonts w:eastAsia="Times New Roman" w:cstheme="minorHAnsi"/>
          <w:b/>
        </w:rPr>
        <w:t xml:space="preserve">stanowiących pozostałości </w:t>
      </w:r>
      <w:r w:rsidR="00366C3F" w:rsidRPr="00BA741A">
        <w:rPr>
          <w:rFonts w:eastAsia="Arial" w:cstheme="minorHAnsi"/>
          <w:b/>
        </w:rPr>
        <w:t>po segregacji odpadów (odpady zmieszane)</w:t>
      </w:r>
      <w:r w:rsidRPr="00BA741A">
        <w:rPr>
          <w:rFonts w:cstheme="minorHAnsi"/>
        </w:rPr>
        <w:t xml:space="preserve"> od właścicieli </w:t>
      </w:r>
      <w:r w:rsidRPr="00BA741A">
        <w:rPr>
          <w:rFonts w:cstheme="minorHAnsi"/>
          <w:color w:val="000000"/>
        </w:rPr>
        <w:t xml:space="preserve">domków letniskowych oraz innych nieruchomości wykorzystywanych na cele rekreacyjno-wypoczynkowe </w:t>
      </w:r>
      <w:r w:rsidRPr="00BA741A">
        <w:rPr>
          <w:rFonts w:cstheme="minorHAnsi"/>
        </w:rPr>
        <w:t xml:space="preserve">położonych na terenie Gminy Chodecz </w:t>
      </w:r>
      <w:r w:rsidR="00366C3F" w:rsidRPr="00BA741A">
        <w:rPr>
          <w:rFonts w:cstheme="minorHAnsi"/>
        </w:rPr>
        <w:t xml:space="preserve">bezpośrednio z posesji </w:t>
      </w:r>
      <w:r w:rsidRPr="00BA741A">
        <w:rPr>
          <w:rFonts w:cstheme="minorHAnsi"/>
        </w:rPr>
        <w:t>z następującą częstotliwością</w:t>
      </w:r>
      <w:r w:rsidRPr="00BA741A">
        <w:rPr>
          <w:rFonts w:eastAsia="Times New Roman" w:cstheme="minorHAnsi"/>
          <w:lang w:eastAsia="zh-CN"/>
        </w:rPr>
        <w:t xml:space="preserve"> w ciągu czasu trwania umowy: </w:t>
      </w:r>
    </w:p>
    <w:p w14:paraId="5E21C96F" w14:textId="77777777" w:rsidR="00E977AC" w:rsidRPr="00BA741A" w:rsidRDefault="00E977AC" w:rsidP="00E977AC">
      <w:pPr>
        <w:pStyle w:val="Akapitzlist"/>
        <w:tabs>
          <w:tab w:val="left" w:pos="720"/>
        </w:tabs>
        <w:spacing w:after="0"/>
        <w:ind w:left="360"/>
        <w:jc w:val="both"/>
      </w:pPr>
      <w:r w:rsidRPr="00BA741A">
        <w:rPr>
          <w:rFonts w:eastAsia="Calibri" w:cs="Calibri"/>
        </w:rPr>
        <w:t>- w miesiącach styczeń , luty, marzec, kwiecień, wrzesień, październik, listopad, grudzień – raz</w:t>
      </w:r>
      <w:r w:rsidRPr="00BA741A">
        <w:rPr>
          <w:rFonts w:eastAsia="Calibri" w:cs="Calibri"/>
        </w:rPr>
        <w:br/>
        <w:t>w miesiącu;</w:t>
      </w:r>
    </w:p>
    <w:p w14:paraId="164D62E8" w14:textId="6871DF83" w:rsidR="00E977AC" w:rsidRPr="00BA741A" w:rsidRDefault="00E977AC" w:rsidP="00E977AC">
      <w:pPr>
        <w:pStyle w:val="Akapitzlist"/>
        <w:tabs>
          <w:tab w:val="left" w:pos="720"/>
        </w:tabs>
        <w:spacing w:after="0"/>
        <w:ind w:left="360"/>
        <w:jc w:val="both"/>
        <w:rPr>
          <w:rFonts w:eastAsia="Calibri" w:cs="Calibri"/>
        </w:rPr>
      </w:pPr>
      <w:r w:rsidRPr="00BA741A">
        <w:rPr>
          <w:rFonts w:eastAsia="Calibri" w:cs="Calibri"/>
        </w:rPr>
        <w:t>- w miesiącach maj, czerwiec, lipiec, sierpień – dwa razy w miesiącu.</w:t>
      </w:r>
    </w:p>
    <w:p w14:paraId="7A3D7F40" w14:textId="77F216C4" w:rsidR="00366C3F" w:rsidRPr="00BA741A" w:rsidRDefault="00366C3F" w:rsidP="00D30E7A">
      <w:pPr>
        <w:pStyle w:val="Akapitzlist"/>
        <w:numPr>
          <w:ilvl w:val="0"/>
          <w:numId w:val="3"/>
        </w:numPr>
        <w:tabs>
          <w:tab w:val="left" w:pos="360"/>
        </w:tabs>
        <w:spacing w:after="0" w:line="240" w:lineRule="auto"/>
        <w:jc w:val="both"/>
        <w:rPr>
          <w:rFonts w:cstheme="minorHAnsi"/>
        </w:rPr>
      </w:pPr>
      <w:r w:rsidRPr="00BA741A">
        <w:rPr>
          <w:rFonts w:cstheme="minorHAnsi"/>
        </w:rPr>
        <w:t xml:space="preserve">Wykonawca jest zobowiązany do odbierania </w:t>
      </w:r>
      <w:r w:rsidRPr="00BA741A">
        <w:rPr>
          <w:rFonts w:cstheme="minorHAnsi"/>
          <w:b/>
        </w:rPr>
        <w:t xml:space="preserve">odpadów posegregowanych </w:t>
      </w:r>
      <w:r w:rsidRPr="00BA741A">
        <w:rPr>
          <w:rFonts w:eastAsia="Arial" w:cstheme="minorHAnsi"/>
          <w:b/>
        </w:rPr>
        <w:t xml:space="preserve">(tj. papier, tektura, metale, tworzywa sztuczne, szkło) </w:t>
      </w:r>
      <w:r w:rsidRPr="00BA741A">
        <w:rPr>
          <w:rFonts w:eastAsia="Arial" w:cstheme="minorHAnsi"/>
        </w:rPr>
        <w:t xml:space="preserve">selektywnie zbieranych z terenu nieruchomości niezamieszkałych na którym znajdują się domki letniskowe lub inne nieruchomości wykorzystywane na cele </w:t>
      </w:r>
      <w:proofErr w:type="spellStart"/>
      <w:r w:rsidRPr="00BA741A">
        <w:rPr>
          <w:rFonts w:eastAsia="Arial" w:cstheme="minorHAnsi"/>
        </w:rPr>
        <w:t>rekreacyjno</w:t>
      </w:r>
      <w:proofErr w:type="spellEnd"/>
      <w:r w:rsidRPr="00BA741A">
        <w:rPr>
          <w:rFonts w:eastAsia="Arial" w:cstheme="minorHAnsi"/>
        </w:rPr>
        <w:t xml:space="preserve"> – wypoczynkowe </w:t>
      </w:r>
      <w:r w:rsidRPr="00BA741A">
        <w:rPr>
          <w:rFonts w:cstheme="minorHAnsi"/>
        </w:rPr>
        <w:t>z następującą częstotliwością</w:t>
      </w:r>
      <w:r w:rsidRPr="00BA741A">
        <w:rPr>
          <w:rFonts w:eastAsia="Times New Roman" w:cstheme="minorHAnsi"/>
          <w:lang w:eastAsia="zh-CN"/>
        </w:rPr>
        <w:t xml:space="preserve"> w ciągu czasu trwania umowy</w:t>
      </w:r>
      <w:r w:rsidRPr="00BA741A">
        <w:rPr>
          <w:rFonts w:eastAsia="Arial" w:cstheme="minorHAnsi"/>
        </w:rPr>
        <w:t>:</w:t>
      </w:r>
    </w:p>
    <w:p w14:paraId="146236BD" w14:textId="47B95718" w:rsidR="007C3A94" w:rsidRPr="00BA741A" w:rsidRDefault="007C3A94" w:rsidP="007C3A94">
      <w:pPr>
        <w:pStyle w:val="Akapitzlist"/>
        <w:tabs>
          <w:tab w:val="left" w:pos="720"/>
        </w:tabs>
        <w:spacing w:after="0"/>
        <w:ind w:left="360"/>
        <w:jc w:val="both"/>
      </w:pPr>
      <w:r w:rsidRPr="00BA741A">
        <w:rPr>
          <w:rFonts w:eastAsia="Calibri" w:cs="Calibri"/>
        </w:rPr>
        <w:t xml:space="preserve">- </w:t>
      </w:r>
      <w:r w:rsidRPr="00BA741A">
        <w:rPr>
          <w:rFonts w:eastAsia="Calibri" w:cs="Calibri"/>
        </w:rPr>
        <w:t xml:space="preserve">w miesiącach styczeń , luty, marzec, kwiecień, wrzesień, październik, listopad, grudzień – </w:t>
      </w:r>
      <w:r w:rsidRPr="00BA741A">
        <w:rPr>
          <w:rFonts w:eastAsia="Calibri" w:cs="Calibri"/>
          <w:b/>
          <w:bCs/>
        </w:rPr>
        <w:t>raz</w:t>
      </w:r>
      <w:r w:rsidRPr="00BA741A">
        <w:rPr>
          <w:rFonts w:eastAsia="Calibri" w:cs="Calibri"/>
          <w:b/>
          <w:bCs/>
        </w:rPr>
        <w:br/>
        <w:t>w miesiącu;</w:t>
      </w:r>
    </w:p>
    <w:p w14:paraId="1D6059D0" w14:textId="6814D890" w:rsidR="007C3A94" w:rsidRPr="00BA741A" w:rsidRDefault="007C3A94" w:rsidP="007C3A94">
      <w:pPr>
        <w:pStyle w:val="Akapitzlist"/>
        <w:tabs>
          <w:tab w:val="left" w:pos="720"/>
        </w:tabs>
        <w:spacing w:after="0"/>
        <w:ind w:left="360"/>
        <w:jc w:val="both"/>
      </w:pPr>
      <w:r w:rsidRPr="00BA741A">
        <w:rPr>
          <w:rFonts w:eastAsia="Calibri" w:cs="Calibri"/>
        </w:rPr>
        <w:t xml:space="preserve">- w miesiącach maj, czerwiec, lipiec, sierpień – </w:t>
      </w:r>
      <w:r w:rsidRPr="00BA741A">
        <w:rPr>
          <w:rFonts w:eastAsia="Calibri" w:cs="Calibri"/>
          <w:b/>
          <w:bCs/>
        </w:rPr>
        <w:t>dwa razy w miesiącu.</w:t>
      </w:r>
    </w:p>
    <w:p w14:paraId="15E3F9CD" w14:textId="77777777" w:rsidR="00366C3F" w:rsidRPr="00BA741A" w:rsidRDefault="00366C3F" w:rsidP="00D30E7A">
      <w:pPr>
        <w:pStyle w:val="Akapitzlist"/>
        <w:numPr>
          <w:ilvl w:val="0"/>
          <w:numId w:val="3"/>
        </w:numPr>
        <w:tabs>
          <w:tab w:val="left" w:pos="360"/>
        </w:tabs>
        <w:spacing w:after="0" w:line="240" w:lineRule="auto"/>
        <w:jc w:val="both"/>
        <w:rPr>
          <w:rFonts w:eastAsia="Arial" w:cstheme="minorHAnsi"/>
        </w:rPr>
      </w:pPr>
      <w:r w:rsidRPr="00BA741A">
        <w:rPr>
          <w:rFonts w:cstheme="minorHAnsi"/>
        </w:rPr>
        <w:t xml:space="preserve">Wykonawca jest zobowiązany do odbierania </w:t>
      </w:r>
      <w:r w:rsidRPr="00BA741A">
        <w:rPr>
          <w:rFonts w:eastAsia="Arial" w:cstheme="minorHAnsi"/>
          <w:b/>
        </w:rPr>
        <w:t>odpadów biodegradowalnych, w tym odpady zielone</w:t>
      </w:r>
      <w:r w:rsidRPr="00BA741A">
        <w:rPr>
          <w:rFonts w:eastAsia="Arial" w:cstheme="minorHAnsi"/>
        </w:rPr>
        <w:t xml:space="preserve"> z terenu nieruchomości niezamieszkałych na którym znajdują się domki letniskowe lub inne nieruchomości wykorzystywane na cele </w:t>
      </w:r>
      <w:proofErr w:type="spellStart"/>
      <w:r w:rsidRPr="00BA741A">
        <w:rPr>
          <w:rFonts w:eastAsia="Arial" w:cstheme="minorHAnsi"/>
        </w:rPr>
        <w:t>rekreacyjno</w:t>
      </w:r>
      <w:proofErr w:type="spellEnd"/>
      <w:r w:rsidRPr="00BA741A">
        <w:rPr>
          <w:rFonts w:eastAsia="Arial" w:cstheme="minorHAnsi"/>
        </w:rPr>
        <w:t xml:space="preserve"> – wypoczynkowe </w:t>
      </w:r>
      <w:r w:rsidR="00584D4B" w:rsidRPr="00BA741A">
        <w:rPr>
          <w:rFonts w:cstheme="minorHAnsi"/>
        </w:rPr>
        <w:t>z następującą częstotliwością</w:t>
      </w:r>
      <w:r w:rsidR="00584D4B" w:rsidRPr="00BA741A">
        <w:rPr>
          <w:rFonts w:eastAsia="Times New Roman" w:cstheme="minorHAnsi"/>
          <w:lang w:eastAsia="zh-CN"/>
        </w:rPr>
        <w:t xml:space="preserve"> w ciągu czasu trwania umowy</w:t>
      </w:r>
      <w:r w:rsidRPr="00BA741A">
        <w:rPr>
          <w:rFonts w:eastAsia="Arial" w:cstheme="minorHAnsi"/>
        </w:rPr>
        <w:t>:</w:t>
      </w:r>
    </w:p>
    <w:p w14:paraId="48D1B23D" w14:textId="77777777" w:rsidR="007C3A94" w:rsidRPr="00BA741A" w:rsidRDefault="007C3A94" w:rsidP="007C3A94">
      <w:pPr>
        <w:pStyle w:val="Akapitzlist"/>
        <w:tabs>
          <w:tab w:val="left" w:pos="720"/>
        </w:tabs>
        <w:spacing w:after="0"/>
        <w:ind w:left="360"/>
        <w:jc w:val="both"/>
        <w:rPr>
          <w:rFonts w:eastAsia="Calibri" w:cs="Calibri"/>
        </w:rPr>
      </w:pPr>
      <w:bookmarkStart w:id="4" w:name="_Hlk125571843"/>
      <w:bookmarkEnd w:id="3"/>
      <w:r w:rsidRPr="00BA741A">
        <w:rPr>
          <w:rFonts w:eastAsia="Calibri" w:cs="Calibri"/>
        </w:rPr>
        <w:t>- w miesiącach styczeń , luty, marzec, kwiecień, wrzesień, październik, listopad, grudzień – raz w miesiącu;</w:t>
      </w:r>
    </w:p>
    <w:p w14:paraId="572BDD32" w14:textId="3E713742" w:rsidR="007C3A94" w:rsidRPr="00BA741A" w:rsidRDefault="007C3A94" w:rsidP="007C3A94">
      <w:pPr>
        <w:pStyle w:val="Akapitzlist"/>
        <w:tabs>
          <w:tab w:val="left" w:pos="720"/>
        </w:tabs>
        <w:spacing w:after="0"/>
        <w:ind w:left="360"/>
        <w:jc w:val="both"/>
      </w:pPr>
      <w:r w:rsidRPr="00BA741A">
        <w:rPr>
          <w:rFonts w:eastAsia="Calibri" w:cs="Calibri"/>
        </w:rPr>
        <w:t>- w miesiącach maj, czerwiec, lipiec, sierpień – dwa razy w miesiącu.</w:t>
      </w:r>
    </w:p>
    <w:p w14:paraId="3DCF8DFC" w14:textId="5418D18C" w:rsidR="00584D4B" w:rsidRPr="00BA741A" w:rsidRDefault="00584D4B" w:rsidP="00541C1B">
      <w:pPr>
        <w:pStyle w:val="ListParagraphCWListaNumerowanieL1Akapitzlist5Akapitnormalny"/>
        <w:numPr>
          <w:ilvl w:val="0"/>
          <w:numId w:val="3"/>
        </w:numPr>
        <w:jc w:val="both"/>
        <w:rPr>
          <w:rFonts w:ascii="Calibri" w:hAnsi="Calibri" w:cs="Calibri"/>
          <w:b/>
          <w:sz w:val="22"/>
          <w:szCs w:val="22"/>
          <w:lang w:val="pl-PL"/>
        </w:rPr>
      </w:pPr>
      <w:r w:rsidRPr="00BA741A">
        <w:rPr>
          <w:rFonts w:ascii="Calibri" w:hAnsi="Calibri" w:cs="Calibri"/>
          <w:b/>
          <w:sz w:val="22"/>
          <w:szCs w:val="22"/>
          <w:lang w:val="pl-PL"/>
        </w:rPr>
        <w:t>Obowiązki Wykonawcy przed rozpoczęciem i w trakcie realizacji zamówienia</w:t>
      </w:r>
      <w:bookmarkEnd w:id="4"/>
    </w:p>
    <w:p w14:paraId="207BF5A7" w14:textId="77777777" w:rsidR="007C3A94" w:rsidRPr="00BA741A" w:rsidRDefault="007C3A94" w:rsidP="00AF7807">
      <w:pPr>
        <w:pStyle w:val="ListParagraphCWListaNumerowanieL1Akapitzlist5Akapitnormalny"/>
        <w:widowControl w:val="0"/>
        <w:numPr>
          <w:ilvl w:val="0"/>
          <w:numId w:val="31"/>
        </w:numPr>
        <w:suppressAutoHyphens w:val="0"/>
        <w:jc w:val="both"/>
        <w:rPr>
          <w:rFonts w:ascii="Calibri" w:eastAsia="Calibri" w:hAnsi="Calibri" w:cs="Calibri"/>
          <w:sz w:val="22"/>
          <w:szCs w:val="22"/>
          <w:lang w:val="pl-PL"/>
        </w:rPr>
      </w:pPr>
      <w:r w:rsidRPr="00BA741A">
        <w:rPr>
          <w:rFonts w:ascii="Calibri" w:eastAsia="Calibri" w:hAnsi="Calibri" w:cs="Calibri"/>
          <w:sz w:val="22"/>
          <w:szCs w:val="22"/>
          <w:lang w:val="pl-PL"/>
        </w:rPr>
        <w:t>Przedmiot zamówienia Wykonawca zobowiązany jest wykonywać zgodnie z przepisami prawa ochrony środowiska oraz przepisami sanitarnymi.</w:t>
      </w:r>
    </w:p>
    <w:p w14:paraId="4E8BD4EB" w14:textId="77777777" w:rsidR="007C3A94" w:rsidRPr="00BA741A" w:rsidRDefault="007C3A94" w:rsidP="00AF7807">
      <w:pPr>
        <w:pStyle w:val="Standarduser"/>
        <w:widowControl/>
        <w:numPr>
          <w:ilvl w:val="0"/>
          <w:numId w:val="31"/>
        </w:numPr>
        <w:jc w:val="both"/>
        <w:rPr>
          <w:lang w:val="pl-PL"/>
        </w:rPr>
      </w:pPr>
      <w:r w:rsidRPr="00BA741A">
        <w:rPr>
          <w:rFonts w:eastAsia="Calibri" w:cs="Calibri"/>
          <w:color w:val="auto"/>
          <w:sz w:val="22"/>
          <w:szCs w:val="22"/>
          <w:lang w:val="pl-PL"/>
        </w:rPr>
        <w:t xml:space="preserve">Wykonawca jest </w:t>
      </w:r>
      <w:r w:rsidRPr="00BA741A">
        <w:rPr>
          <w:rFonts w:eastAsia="Calibri" w:cs="Calibri"/>
          <w:color w:val="auto"/>
          <w:sz w:val="22"/>
          <w:szCs w:val="22"/>
          <w:lang w:val="pl-PL" w:eastAsia="en-US"/>
        </w:rPr>
        <w:t>odpowiedzialny za jakość wykonywanych prac, utrzymanie ładu i porządku w miejscu prowadzonych prac, usuwanie wszelkich nieczystości i odpadów oraz innych pozostałości po wykonanej usłudze.</w:t>
      </w:r>
    </w:p>
    <w:p w14:paraId="65741FA0" w14:textId="77777777" w:rsidR="007C3A94" w:rsidRPr="00BA741A" w:rsidRDefault="007C3A94" w:rsidP="00AF7807">
      <w:pPr>
        <w:pStyle w:val="Normalny1"/>
        <w:numPr>
          <w:ilvl w:val="0"/>
          <w:numId w:val="31"/>
        </w:numPr>
        <w:spacing w:after="0"/>
        <w:jc w:val="both"/>
        <w:rPr>
          <w:rFonts w:eastAsia="Calibri" w:cs="Calibri"/>
          <w:color w:val="auto"/>
          <w:sz w:val="22"/>
          <w:szCs w:val="22"/>
          <w:lang w:val="pl-PL"/>
        </w:rPr>
      </w:pPr>
      <w:r w:rsidRPr="00BA741A">
        <w:rPr>
          <w:rFonts w:eastAsia="Calibri" w:cs="Calibri"/>
          <w:color w:val="auto"/>
          <w:sz w:val="22"/>
          <w:szCs w:val="22"/>
          <w:lang w:val="pl-PL"/>
        </w:rPr>
        <w:t>Wykonawca w ramach realizacji przedmiotu zamówienia nie będzie mógł mieszać selektywnie zebranych odpadów komunalnych ze zmieszanymi odpadami komunalnymi stanowiącymi pozostałości po segregacji odpadów a także nie będzie mógł  mieszać ze sobą poszczególnych frakcji selektywnie zebranych odpadów komunalnych</w:t>
      </w:r>
    </w:p>
    <w:p w14:paraId="32EE1850" w14:textId="77777777" w:rsidR="007C3A94" w:rsidRPr="00BA741A" w:rsidRDefault="007C3A94" w:rsidP="00AF7807">
      <w:pPr>
        <w:pStyle w:val="Normalny1"/>
        <w:numPr>
          <w:ilvl w:val="0"/>
          <w:numId w:val="31"/>
        </w:numPr>
        <w:spacing w:after="0"/>
        <w:jc w:val="both"/>
        <w:rPr>
          <w:lang w:val="pl-PL"/>
        </w:rPr>
      </w:pPr>
      <w:r w:rsidRPr="00BA741A">
        <w:rPr>
          <w:rFonts w:eastAsia="Calibri" w:cs="Calibri"/>
          <w:color w:val="auto"/>
          <w:sz w:val="22"/>
          <w:szCs w:val="22"/>
          <w:lang w:val="pl-PL"/>
        </w:rPr>
        <w:t>Wykonawca zobowiązany jest do ważenia wszystkich odpadów komunalnych na legalizowanej wadze</w:t>
      </w:r>
      <w:r w:rsidRPr="00BA741A">
        <w:rPr>
          <w:rFonts w:cs="Calibri"/>
          <w:sz w:val="22"/>
          <w:szCs w:val="22"/>
          <w:lang w:val="pl-PL"/>
        </w:rPr>
        <w:br/>
      </w:r>
      <w:r w:rsidRPr="00BA741A">
        <w:rPr>
          <w:rFonts w:eastAsia="Calibri" w:cs="Calibri"/>
          <w:color w:val="auto"/>
          <w:sz w:val="22"/>
          <w:szCs w:val="22"/>
          <w:lang w:val="pl-PL"/>
        </w:rPr>
        <w:t>i przechowywania dokumentacji pomiarów do wglądu przez Zamawiającego przez okres wykonywania zamówienia.</w:t>
      </w:r>
    </w:p>
    <w:p w14:paraId="73279112" w14:textId="77777777" w:rsidR="007C3A94" w:rsidRPr="00BA741A" w:rsidRDefault="007C3A94" w:rsidP="00AF7807">
      <w:pPr>
        <w:pStyle w:val="Normalny1"/>
        <w:numPr>
          <w:ilvl w:val="0"/>
          <w:numId w:val="31"/>
        </w:numPr>
        <w:spacing w:after="0"/>
        <w:jc w:val="both"/>
        <w:rPr>
          <w:rFonts w:eastAsia="Calibri" w:cs="Calibri"/>
          <w:color w:val="auto"/>
          <w:sz w:val="22"/>
          <w:szCs w:val="22"/>
          <w:lang w:val="pl-PL"/>
        </w:rPr>
      </w:pPr>
      <w:r w:rsidRPr="00BA741A">
        <w:rPr>
          <w:rFonts w:eastAsia="Calibri" w:cs="Calibri"/>
          <w:color w:val="auto"/>
          <w:sz w:val="22"/>
          <w:szCs w:val="22"/>
          <w:lang w:val="pl-PL"/>
        </w:rPr>
        <w:t>Wykonawca jest zobowiązany do odebrania każdej ilości odpadów, stanowiących przedmiot zamówienia.</w:t>
      </w:r>
    </w:p>
    <w:p w14:paraId="4FF561D7" w14:textId="77777777" w:rsidR="007C3A94" w:rsidRPr="00BA741A" w:rsidRDefault="007C3A94" w:rsidP="00AF7807">
      <w:pPr>
        <w:pStyle w:val="Normalny1"/>
        <w:numPr>
          <w:ilvl w:val="0"/>
          <w:numId w:val="31"/>
        </w:numPr>
        <w:spacing w:after="0"/>
        <w:jc w:val="both"/>
        <w:rPr>
          <w:rFonts w:eastAsia="Calibri" w:cs="Calibri"/>
          <w:color w:val="auto"/>
          <w:sz w:val="22"/>
          <w:szCs w:val="22"/>
          <w:lang w:val="pl-PL"/>
        </w:rPr>
      </w:pPr>
      <w:r w:rsidRPr="00BA741A">
        <w:rPr>
          <w:rFonts w:eastAsia="Calibri" w:cs="Calibri"/>
          <w:color w:val="auto"/>
          <w:sz w:val="22"/>
          <w:szCs w:val="22"/>
          <w:lang w:val="pl-PL"/>
        </w:rPr>
        <w:t>Wykonawca ponosi całkowitą odpowiedzialność za prawidłowe gospodarowanie odebranymi odpadami zgodnie z przepisami obowiązującymi w tym zakresie.</w:t>
      </w:r>
    </w:p>
    <w:p w14:paraId="13B74A27" w14:textId="4EB88717" w:rsidR="007C3A94" w:rsidRPr="00BA741A" w:rsidRDefault="007C3A94" w:rsidP="00AF7807">
      <w:pPr>
        <w:pStyle w:val="Normalny1"/>
        <w:numPr>
          <w:ilvl w:val="0"/>
          <w:numId w:val="31"/>
        </w:numPr>
        <w:spacing w:after="0"/>
        <w:jc w:val="both"/>
        <w:rPr>
          <w:lang w:val="pl-PL"/>
        </w:rPr>
      </w:pPr>
      <w:r w:rsidRPr="00BA741A">
        <w:rPr>
          <w:rFonts w:eastAsia="Calibri" w:cs="Calibri"/>
          <w:color w:val="auto"/>
          <w:sz w:val="22"/>
          <w:szCs w:val="22"/>
          <w:lang w:val="pl-PL"/>
        </w:rPr>
        <w:t xml:space="preserve">Wykonawca zobowiązany jest do zaopatrzenia w worki zgodnie z zasadą worek za worek lub według potrzeb właścicieli działek rekreacyjnych lub innych nieruchomości wykorzystywanych na cele </w:t>
      </w:r>
      <w:proofErr w:type="spellStart"/>
      <w:r w:rsidRPr="00BA741A">
        <w:rPr>
          <w:rFonts w:eastAsia="Calibri" w:cs="Calibri"/>
          <w:color w:val="auto"/>
          <w:sz w:val="22"/>
          <w:szCs w:val="22"/>
          <w:lang w:val="pl-PL"/>
        </w:rPr>
        <w:t>rekreacyjno</w:t>
      </w:r>
      <w:proofErr w:type="spellEnd"/>
      <w:r w:rsidRPr="00BA741A">
        <w:rPr>
          <w:rFonts w:eastAsia="Calibri" w:cs="Calibri"/>
          <w:color w:val="auto"/>
          <w:sz w:val="22"/>
          <w:szCs w:val="22"/>
          <w:lang w:val="pl-PL"/>
        </w:rPr>
        <w:t xml:space="preserve"> – wypoczynkowe  o pojemności 80 l – 120 l o określonych kolorach do selektywnego zbierania odpadów komunalnych  zawartych w Rozporządzeniu Ministra Środowiska  z dnia 29 grudnia 2016r. w sprawie szczegółowego sposobu selektywnego zbierania wybranych frakcji odpadów (Dz.U. 2021 poz. 906). Wykonawca na podstawie wykazu udostępnionego przez zamawiającego przekaże worki  właścicielom działek rekreacyjnych na cały okres trwania umowy w ilości nie mniejszej niż po jednym  worku z każdego koloru na jeden odbiór ( 16 odbiorów x 5 worków w kolorach żółty, zielony, niebieski, brązowy i czarny).</w:t>
      </w:r>
    </w:p>
    <w:p w14:paraId="34FDB9E1" w14:textId="0AD78012" w:rsidR="007C3A94" w:rsidRPr="00BA741A" w:rsidRDefault="007C3A94" w:rsidP="00AF7807">
      <w:pPr>
        <w:pStyle w:val="Normalny1"/>
        <w:numPr>
          <w:ilvl w:val="0"/>
          <w:numId w:val="31"/>
        </w:numPr>
        <w:spacing w:after="0"/>
        <w:jc w:val="both"/>
        <w:rPr>
          <w:lang w:val="pl-PL"/>
        </w:rPr>
      </w:pPr>
      <w:r w:rsidRPr="00BA741A">
        <w:rPr>
          <w:rFonts w:eastAsia="Calibri" w:cs="Calibri"/>
          <w:color w:val="auto"/>
          <w:sz w:val="22"/>
          <w:szCs w:val="22"/>
          <w:lang w:val="pl-PL"/>
        </w:rPr>
        <w:t xml:space="preserve">Wykonawca zobowiązany jest do monitorowania obowiązku ciążącego na właścicielach nieruchomości w zakresie selektywnego odbierania odpadów komunalnych. W przypadku </w:t>
      </w:r>
      <w:r w:rsidRPr="00BA741A">
        <w:rPr>
          <w:rFonts w:eastAsia="Calibri" w:cs="Calibri"/>
          <w:color w:val="auto"/>
          <w:sz w:val="22"/>
          <w:szCs w:val="22"/>
          <w:lang w:val="pl-PL"/>
        </w:rPr>
        <w:lastRenderedPageBreak/>
        <w:t>stwierdzenia podczas odbioru odpadów, że właściciel nieruchomości nie wywiązuje się z obowiązku w zakresie segregacji odpadów Wykonawca jest zobowiązany do niezwłocznego przekazania Zamawiającemu</w:t>
      </w:r>
      <w:r w:rsidR="00BA741A">
        <w:rPr>
          <w:rFonts w:eastAsia="Calibri" w:cs="Calibri"/>
          <w:color w:val="auto"/>
          <w:sz w:val="22"/>
          <w:szCs w:val="22"/>
          <w:lang w:val="pl-PL"/>
        </w:rPr>
        <w:t xml:space="preserve"> </w:t>
      </w:r>
      <w:r w:rsidRPr="00BA741A">
        <w:rPr>
          <w:rFonts w:eastAsia="Calibri" w:cs="Calibri"/>
          <w:color w:val="auto"/>
          <w:sz w:val="22"/>
          <w:szCs w:val="22"/>
          <w:lang w:val="pl-PL"/>
        </w:rPr>
        <w:t>informacji</w:t>
      </w:r>
      <w:r w:rsidR="00BA741A">
        <w:rPr>
          <w:rFonts w:cs="Calibri"/>
          <w:sz w:val="22"/>
          <w:szCs w:val="22"/>
          <w:lang w:val="pl-PL"/>
        </w:rPr>
        <w:t xml:space="preserve"> </w:t>
      </w:r>
      <w:r w:rsidRPr="00BA741A">
        <w:rPr>
          <w:rFonts w:eastAsia="Calibri" w:cs="Calibri"/>
          <w:color w:val="auto"/>
          <w:sz w:val="22"/>
          <w:szCs w:val="22"/>
          <w:lang w:val="pl-PL"/>
        </w:rPr>
        <w:t>o niezgodnym z Regulaminem utrzymania czystości i porządku na terenie Gminy Chodecz gromadzeniu odpadów, w szczególności ich mieszaniu lub przygotowaniu do odbierania w niewłaściwych pojemnikach lub workach. Do informacji wykonawca zobowiązany będzie załączyć w szczególności  protokół z zaistniałego zdarzenia, zdjęcia  lub nagranie wykonane kamerą dowodzące, że odpady gromadzone są w sposób niewłaściwy.  Z dokumentacji musi jednoznacznie wynikać, jakiej dotyczy nieruchomości, w jakim dniu i o jakiej godzinie doszło do ww. zdarzenia oraz dane pracowników, którzy stwierdzili fakt niezgodny z Regulaminem utrzymania czystości i porządku na terenie gminy.</w:t>
      </w:r>
    </w:p>
    <w:p w14:paraId="3D62264B" w14:textId="77777777" w:rsidR="007C3A94" w:rsidRPr="00BA741A" w:rsidRDefault="007C3A94" w:rsidP="00AF7807">
      <w:pPr>
        <w:pStyle w:val="Normalny1"/>
        <w:numPr>
          <w:ilvl w:val="0"/>
          <w:numId w:val="31"/>
        </w:numPr>
        <w:spacing w:after="0"/>
        <w:jc w:val="both"/>
        <w:rPr>
          <w:lang w:val="pl-PL"/>
        </w:rPr>
      </w:pPr>
      <w:r w:rsidRPr="00BA741A">
        <w:rPr>
          <w:rFonts w:eastAsia="Calibri" w:cs="Calibri"/>
          <w:sz w:val="22"/>
          <w:szCs w:val="22"/>
          <w:lang w:val="pl-PL"/>
        </w:rPr>
        <w:t>Wykonawca zobowiązany jest sporządzić harmonogram (w formie papierowej i elektronicznej) na wszystkie miesiące trwania umowy. Powinien być sformułowany w sposób przejrzysty , jasny, pozwalający na szybkie zorientowanie się co do konkretnych dat odbierania odpadów komunalnych, jak też regularność i powtarzalność odbierania odpadów poszczególnych rodzajów. Każda zmiana</w:t>
      </w:r>
      <w:r w:rsidRPr="00BA741A">
        <w:rPr>
          <w:rFonts w:cs="Calibri"/>
          <w:sz w:val="22"/>
          <w:szCs w:val="22"/>
          <w:lang w:val="pl-PL"/>
        </w:rPr>
        <w:br/>
      </w:r>
      <w:r w:rsidRPr="00BA741A">
        <w:rPr>
          <w:rFonts w:eastAsia="Calibri" w:cs="Calibri"/>
          <w:sz w:val="22"/>
          <w:szCs w:val="22"/>
          <w:lang w:val="pl-PL"/>
        </w:rPr>
        <w:t>w harmonogramie wymaga pisemnego uzgodnienia z Zamawiającym z wyjątkiem zmian jednorazowych wynikających z nadzwyczajnych sytuacji np. powódź, gwałtowne opady śniegu, nieprzejezdna droga, dni ustawowo wolne od pracy. Zmiana harmonogramu nie stanowi zmiany umowy. W przypadku gdy dzień odbioru przypada na dzień ustawowo wolny od pracy, dniem odbioru odpadów są pierwsze  dwa dni robocze następujące po dniu wolnym. Harmonogram winien być uzgodniony z Zamawiającym przed rozpoczęciem usługi.</w:t>
      </w:r>
    </w:p>
    <w:p w14:paraId="689D9BC2" w14:textId="77777777" w:rsidR="007C3A94" w:rsidRPr="00BA741A" w:rsidRDefault="007C3A94" w:rsidP="00AF7807">
      <w:pPr>
        <w:pStyle w:val="Normalny1"/>
        <w:numPr>
          <w:ilvl w:val="0"/>
          <w:numId w:val="31"/>
        </w:numPr>
        <w:spacing w:after="0"/>
        <w:jc w:val="both"/>
        <w:rPr>
          <w:lang w:val="pl-PL"/>
        </w:rPr>
      </w:pPr>
      <w:r w:rsidRPr="00BA741A">
        <w:rPr>
          <w:rFonts w:cs="Calibri"/>
          <w:b/>
          <w:sz w:val="22"/>
          <w:szCs w:val="22"/>
          <w:lang w:val="pl-PL"/>
        </w:rPr>
        <w:t>W</w:t>
      </w:r>
      <w:r w:rsidRPr="00BA741A">
        <w:rPr>
          <w:rFonts w:eastAsia="Calibri" w:cs="Calibri"/>
          <w:b/>
          <w:sz w:val="22"/>
          <w:szCs w:val="22"/>
          <w:lang w:val="pl-PL"/>
        </w:rPr>
        <w:t>ykonawca jest zobowiązany do odbierania, na zgłoszenie Zamawiającego, odpadów komunalnych poza ustalonym harmonogramem, jeżeli odpady te zostaną zebrane i zgromadzone na nieruchomości w terminach innych niż przewiduje termin ich odbioru, a zagraża to bezpieczeństwu, życiu i zdrowiu mieszkańców.</w:t>
      </w:r>
    </w:p>
    <w:p w14:paraId="46FF60FA" w14:textId="77777777" w:rsidR="007C3A94" w:rsidRPr="00BA741A" w:rsidRDefault="007C3A94" w:rsidP="00AF7807">
      <w:pPr>
        <w:pStyle w:val="Normalny1"/>
        <w:numPr>
          <w:ilvl w:val="0"/>
          <w:numId w:val="31"/>
        </w:numPr>
        <w:spacing w:after="0"/>
        <w:jc w:val="both"/>
        <w:rPr>
          <w:lang w:val="pl-PL"/>
        </w:rPr>
      </w:pPr>
      <w:r w:rsidRPr="00BA741A">
        <w:rPr>
          <w:rFonts w:eastAsia="Calibri" w:cs="Calibri"/>
          <w:sz w:val="22"/>
          <w:szCs w:val="22"/>
          <w:lang w:val="pl-PL"/>
        </w:rPr>
        <w:t>Wykonawca podczas realizacji zamówienia obowiązany jest do osiągnięcia w danym roku kalendarzowym w odniesieniu do masy odebranych przez siebie odpadów komunalnych   poziomów recyklingu, przygotowania do ponownego użycia i odzysku innymi metodami oraz ograniczenia masy odpadów komunalnych ulegających biodegradacji przekazywanych do składowania, określonych w stosownych przepisach prawa.</w:t>
      </w:r>
    </w:p>
    <w:p w14:paraId="22B4A433" w14:textId="7FB111A8" w:rsidR="007C3A94" w:rsidRPr="00BA741A" w:rsidRDefault="007C3A94" w:rsidP="00AF7807">
      <w:pPr>
        <w:pStyle w:val="Normalny1"/>
        <w:numPr>
          <w:ilvl w:val="0"/>
          <w:numId w:val="31"/>
        </w:numPr>
        <w:spacing w:after="0"/>
        <w:jc w:val="both"/>
        <w:rPr>
          <w:lang w:val="pl-PL"/>
        </w:rPr>
      </w:pPr>
      <w:r w:rsidRPr="00BA741A">
        <w:rPr>
          <w:rFonts w:eastAsia="Calibri" w:cs="Calibri"/>
          <w:color w:val="00000A"/>
          <w:sz w:val="22"/>
          <w:szCs w:val="22"/>
          <w:lang w:val="pl-PL"/>
        </w:rPr>
        <w:t>Wykonawca ma obowiązek przekazania:</w:t>
      </w:r>
    </w:p>
    <w:p w14:paraId="070BF18D" w14:textId="77777777" w:rsidR="007C3A94" w:rsidRPr="00BA741A" w:rsidRDefault="007C3A94" w:rsidP="00AF7807">
      <w:pPr>
        <w:pStyle w:val="Default"/>
        <w:numPr>
          <w:ilvl w:val="0"/>
          <w:numId w:val="30"/>
        </w:numPr>
        <w:autoSpaceDN w:val="0"/>
        <w:spacing w:after="20"/>
        <w:jc w:val="both"/>
      </w:pPr>
      <w:r w:rsidRPr="00BA741A">
        <w:rPr>
          <w:rFonts w:ascii="Calibri" w:eastAsia="Calibri" w:hAnsi="Calibri" w:cs="Calibri"/>
          <w:sz w:val="22"/>
          <w:szCs w:val="22"/>
        </w:rPr>
        <w:t xml:space="preserve">zebranych odpadów ulegających biodegradacji, w tym odpady zielone, odpadów komunalnych </w:t>
      </w:r>
      <w:r w:rsidRPr="00BA741A">
        <w:rPr>
          <w:rFonts w:ascii="Calibri" w:eastAsia="Calibri" w:hAnsi="Calibri" w:cs="Calibri"/>
          <w:color w:val="auto"/>
          <w:sz w:val="22"/>
          <w:szCs w:val="22"/>
        </w:rPr>
        <w:t xml:space="preserve">stanowiących pozostałości z segregacji (resztki) - </w:t>
      </w:r>
      <w:r w:rsidRPr="00BA741A">
        <w:rPr>
          <w:rFonts w:ascii="Calibri" w:eastAsia="Calibri" w:hAnsi="Calibri" w:cs="Calibri"/>
          <w:sz w:val="22"/>
          <w:szCs w:val="22"/>
        </w:rPr>
        <w:t>zgodnie z obowiązującymi przepisami prawa do instalacji komunalnych.</w:t>
      </w:r>
    </w:p>
    <w:p w14:paraId="25DF16FE" w14:textId="3682F2E3" w:rsidR="007C3A94" w:rsidRPr="00BA741A" w:rsidRDefault="007C3A94" w:rsidP="00AF7807">
      <w:pPr>
        <w:pStyle w:val="Default"/>
        <w:numPr>
          <w:ilvl w:val="0"/>
          <w:numId w:val="30"/>
        </w:numPr>
        <w:autoSpaceDN w:val="0"/>
        <w:spacing w:after="20"/>
        <w:jc w:val="both"/>
      </w:pPr>
      <w:r w:rsidRPr="00BA741A">
        <w:rPr>
          <w:rFonts w:ascii="Calibri" w:eastAsia="Calibri" w:hAnsi="Calibri" w:cs="Calibri"/>
          <w:sz w:val="22"/>
          <w:szCs w:val="22"/>
        </w:rPr>
        <w:t>selektywnie zbierane odpadów komunalnych - na bieżąco do instalacji odzysku i unieszkodliwiania odpadów, uwzględniając hierarchię sposobów postępowania z odpadami oraz najlepszą dostępną technikę lub technologię, o której mowa w art. 143 ustawy z dnia 27 kwietnia 2001 r. Prawo ochrony środowiska do najbliżej położonego miejsca, w którym mogą być przetwarzane (art. 20 ust. 2 ustawy</w:t>
      </w:r>
      <w:r w:rsidR="00BA741A" w:rsidRPr="00BA741A">
        <w:rPr>
          <w:rFonts w:ascii="Calibri" w:hAnsi="Calibri" w:cs="Calibri"/>
          <w:sz w:val="22"/>
          <w:szCs w:val="22"/>
        </w:rPr>
        <w:t xml:space="preserve"> </w:t>
      </w:r>
      <w:r w:rsidRPr="00BA741A">
        <w:rPr>
          <w:rFonts w:ascii="Calibri" w:eastAsia="Calibri" w:hAnsi="Calibri" w:cs="Calibri"/>
          <w:sz w:val="22"/>
          <w:szCs w:val="22"/>
        </w:rPr>
        <w:t>z dnia 14 grudnia 2012 r. o odpadach).</w:t>
      </w:r>
    </w:p>
    <w:p w14:paraId="25873292" w14:textId="471332B9" w:rsidR="007C3A94" w:rsidRPr="007125B2" w:rsidRDefault="007C3A94" w:rsidP="00AF7807">
      <w:pPr>
        <w:pStyle w:val="Default"/>
        <w:numPr>
          <w:ilvl w:val="0"/>
          <w:numId w:val="31"/>
        </w:numPr>
        <w:autoSpaceDN w:val="0"/>
        <w:spacing w:after="20"/>
        <w:jc w:val="both"/>
        <w:rPr>
          <w:rFonts w:asciiTheme="minorHAnsi" w:hAnsiTheme="minorHAnsi" w:cstheme="minorHAnsi"/>
        </w:rPr>
      </w:pPr>
      <w:r w:rsidRPr="007125B2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Wykonawca zobowiązany jest do dysponowania punktem selektywnej zbiórki odpadów (tzw. PSZOK) na terenie Miasta i Gminy Chodecz w momencie podpisania umowy z Zamawiającym. PSZOK musi być tak dostosowany, aby umożliwić właścicielom działek letniskowych oraz innych nieruchomości wykorzystywanych na cele rekreacyjno-wypoczynkowe, dostarczanie do niego </w:t>
      </w:r>
      <w:r w:rsidRPr="007125B2">
        <w:rPr>
          <w:rFonts w:asciiTheme="minorHAnsi" w:eastAsia="Calibri" w:hAnsiTheme="minorHAnsi" w:cstheme="minorHAnsi"/>
          <w:color w:val="auto"/>
          <w:sz w:val="22"/>
          <w:szCs w:val="22"/>
          <w:lang w:eastAsia="pl-PL"/>
        </w:rPr>
        <w:t>następujących odpadów komunalnych:</w:t>
      </w:r>
    </w:p>
    <w:p w14:paraId="4EABCEB3" w14:textId="77777777" w:rsidR="007C3A94" w:rsidRPr="007125B2" w:rsidRDefault="007C3A94" w:rsidP="007C3A94">
      <w:pPr>
        <w:pStyle w:val="Normalny1"/>
        <w:spacing w:after="0"/>
        <w:ind w:left="709"/>
        <w:jc w:val="both"/>
        <w:rPr>
          <w:rFonts w:asciiTheme="minorHAnsi" w:eastAsia="Calibri" w:hAnsiTheme="minorHAnsi" w:cstheme="minorHAnsi"/>
          <w:color w:val="auto"/>
          <w:sz w:val="22"/>
          <w:szCs w:val="22"/>
          <w:lang w:val="pl-PL" w:eastAsia="pl-PL"/>
        </w:rPr>
      </w:pPr>
      <w:r w:rsidRPr="007125B2">
        <w:rPr>
          <w:rFonts w:asciiTheme="minorHAnsi" w:eastAsia="Calibri" w:hAnsiTheme="minorHAnsi" w:cstheme="minorHAnsi"/>
          <w:color w:val="auto"/>
          <w:sz w:val="22"/>
          <w:szCs w:val="22"/>
          <w:lang w:val="pl-PL" w:eastAsia="pl-PL"/>
        </w:rPr>
        <w:t>1) przeterminowane leki i chemikalia,</w:t>
      </w:r>
    </w:p>
    <w:p w14:paraId="302583B1" w14:textId="77777777" w:rsidR="007C3A94" w:rsidRPr="007125B2" w:rsidRDefault="007C3A94" w:rsidP="007C3A94">
      <w:pPr>
        <w:pStyle w:val="Normalny1"/>
        <w:spacing w:after="0"/>
        <w:ind w:left="709"/>
        <w:jc w:val="both"/>
        <w:rPr>
          <w:rFonts w:asciiTheme="minorHAnsi" w:eastAsia="Calibri" w:hAnsiTheme="minorHAnsi" w:cstheme="minorHAnsi"/>
          <w:color w:val="auto"/>
          <w:sz w:val="22"/>
          <w:szCs w:val="22"/>
          <w:lang w:val="pl-PL" w:eastAsia="pl-PL"/>
        </w:rPr>
      </w:pPr>
      <w:r w:rsidRPr="007125B2">
        <w:rPr>
          <w:rFonts w:asciiTheme="minorHAnsi" w:eastAsia="Calibri" w:hAnsiTheme="minorHAnsi" w:cstheme="minorHAnsi"/>
          <w:color w:val="auto"/>
          <w:sz w:val="22"/>
          <w:szCs w:val="22"/>
          <w:lang w:val="pl-PL" w:eastAsia="pl-PL"/>
        </w:rPr>
        <w:t>2) zużyte baterie i akumulatory,</w:t>
      </w:r>
    </w:p>
    <w:p w14:paraId="2A39EEE6" w14:textId="77777777" w:rsidR="007C3A94" w:rsidRPr="007125B2" w:rsidRDefault="007C3A94" w:rsidP="007C3A94">
      <w:pPr>
        <w:pStyle w:val="Normalny1"/>
        <w:spacing w:after="0"/>
        <w:ind w:left="709"/>
        <w:jc w:val="both"/>
        <w:rPr>
          <w:rFonts w:asciiTheme="minorHAnsi" w:eastAsia="Calibri" w:hAnsiTheme="minorHAnsi" w:cstheme="minorHAnsi"/>
          <w:color w:val="auto"/>
          <w:sz w:val="22"/>
          <w:szCs w:val="22"/>
          <w:lang w:val="pl-PL" w:eastAsia="pl-PL"/>
        </w:rPr>
      </w:pPr>
      <w:r w:rsidRPr="007125B2">
        <w:rPr>
          <w:rFonts w:asciiTheme="minorHAnsi" w:eastAsia="Calibri" w:hAnsiTheme="minorHAnsi" w:cstheme="minorHAnsi"/>
          <w:color w:val="auto"/>
          <w:sz w:val="22"/>
          <w:szCs w:val="22"/>
          <w:lang w:val="pl-PL" w:eastAsia="pl-PL"/>
        </w:rPr>
        <w:t>3) zużyty sprzęt elektryczny i elektroniczny,</w:t>
      </w:r>
    </w:p>
    <w:p w14:paraId="0B8EBFFB" w14:textId="77777777" w:rsidR="007C3A94" w:rsidRPr="007125B2" w:rsidRDefault="007C3A94" w:rsidP="007C3A94">
      <w:pPr>
        <w:pStyle w:val="Normalny1"/>
        <w:spacing w:after="0"/>
        <w:ind w:left="709"/>
        <w:jc w:val="both"/>
        <w:rPr>
          <w:rFonts w:asciiTheme="minorHAnsi" w:eastAsia="Calibri" w:hAnsiTheme="minorHAnsi" w:cstheme="minorHAnsi"/>
          <w:color w:val="auto"/>
          <w:sz w:val="22"/>
          <w:szCs w:val="22"/>
          <w:lang w:val="pl-PL" w:eastAsia="pl-PL"/>
        </w:rPr>
      </w:pPr>
      <w:r w:rsidRPr="007125B2">
        <w:rPr>
          <w:rFonts w:asciiTheme="minorHAnsi" w:eastAsia="Calibri" w:hAnsiTheme="minorHAnsi" w:cstheme="minorHAnsi"/>
          <w:color w:val="auto"/>
          <w:sz w:val="22"/>
          <w:szCs w:val="22"/>
          <w:lang w:val="pl-PL" w:eastAsia="pl-PL"/>
        </w:rPr>
        <w:t>4) meble i inne odpady wielkogabarytowe,</w:t>
      </w:r>
    </w:p>
    <w:p w14:paraId="7E67AC2A" w14:textId="77777777" w:rsidR="007C3A94" w:rsidRPr="007125B2" w:rsidRDefault="007C3A94" w:rsidP="007C3A94">
      <w:pPr>
        <w:pStyle w:val="Normalny1"/>
        <w:spacing w:after="0"/>
        <w:ind w:left="709"/>
        <w:jc w:val="both"/>
        <w:rPr>
          <w:rFonts w:asciiTheme="minorHAnsi" w:eastAsia="Calibri" w:hAnsiTheme="minorHAnsi" w:cstheme="minorHAnsi"/>
          <w:color w:val="auto"/>
          <w:sz w:val="22"/>
          <w:szCs w:val="22"/>
          <w:lang w:val="pl-PL" w:eastAsia="pl-PL"/>
        </w:rPr>
      </w:pPr>
      <w:r w:rsidRPr="007125B2">
        <w:rPr>
          <w:rFonts w:asciiTheme="minorHAnsi" w:eastAsia="Calibri" w:hAnsiTheme="minorHAnsi" w:cstheme="minorHAnsi"/>
          <w:color w:val="auto"/>
          <w:sz w:val="22"/>
          <w:szCs w:val="22"/>
          <w:lang w:val="pl-PL" w:eastAsia="pl-PL"/>
        </w:rPr>
        <w:t>5) odpady budowlane i rozbiórkowe,</w:t>
      </w:r>
    </w:p>
    <w:p w14:paraId="6A44B8FF" w14:textId="77777777" w:rsidR="007C3A94" w:rsidRPr="007125B2" w:rsidRDefault="007C3A94" w:rsidP="007C3A94">
      <w:pPr>
        <w:pStyle w:val="Normalny1"/>
        <w:spacing w:after="0"/>
        <w:ind w:left="709"/>
        <w:jc w:val="both"/>
        <w:rPr>
          <w:rFonts w:asciiTheme="minorHAnsi" w:eastAsia="Calibri" w:hAnsiTheme="minorHAnsi" w:cstheme="minorHAnsi"/>
          <w:color w:val="auto"/>
          <w:sz w:val="22"/>
          <w:szCs w:val="22"/>
          <w:lang w:val="pl-PL" w:eastAsia="pl-PL"/>
        </w:rPr>
      </w:pPr>
      <w:r w:rsidRPr="007125B2">
        <w:rPr>
          <w:rFonts w:asciiTheme="minorHAnsi" w:eastAsia="Calibri" w:hAnsiTheme="minorHAnsi" w:cstheme="minorHAnsi"/>
          <w:color w:val="auto"/>
          <w:sz w:val="22"/>
          <w:szCs w:val="22"/>
          <w:lang w:val="pl-PL" w:eastAsia="pl-PL"/>
        </w:rPr>
        <w:t>6) zużyte opony,</w:t>
      </w:r>
    </w:p>
    <w:p w14:paraId="697A04A6" w14:textId="77777777" w:rsidR="007C3A94" w:rsidRPr="007125B2" w:rsidRDefault="007C3A94" w:rsidP="007C3A94">
      <w:pPr>
        <w:pStyle w:val="Normalny1"/>
        <w:spacing w:after="0"/>
        <w:ind w:left="709"/>
        <w:jc w:val="both"/>
        <w:rPr>
          <w:rFonts w:asciiTheme="minorHAnsi" w:eastAsia="Calibri" w:hAnsiTheme="minorHAnsi" w:cstheme="minorHAnsi"/>
          <w:color w:val="auto"/>
          <w:sz w:val="22"/>
          <w:szCs w:val="22"/>
          <w:lang w:val="pl-PL" w:eastAsia="pl-PL"/>
        </w:rPr>
      </w:pPr>
      <w:r w:rsidRPr="007125B2">
        <w:rPr>
          <w:rFonts w:asciiTheme="minorHAnsi" w:eastAsia="Calibri" w:hAnsiTheme="minorHAnsi" w:cstheme="minorHAnsi"/>
          <w:color w:val="auto"/>
          <w:sz w:val="22"/>
          <w:szCs w:val="22"/>
          <w:lang w:val="pl-PL" w:eastAsia="pl-PL"/>
        </w:rPr>
        <w:t>7) popiół,</w:t>
      </w:r>
    </w:p>
    <w:p w14:paraId="0911315F" w14:textId="77777777" w:rsidR="007C3A94" w:rsidRPr="007125B2" w:rsidRDefault="007C3A94" w:rsidP="007C3A94">
      <w:pPr>
        <w:pStyle w:val="Normalny1"/>
        <w:spacing w:after="0"/>
        <w:ind w:left="709"/>
        <w:jc w:val="both"/>
        <w:rPr>
          <w:rFonts w:asciiTheme="minorHAnsi" w:hAnsiTheme="minorHAnsi" w:cstheme="minorHAnsi"/>
          <w:lang w:val="pl-PL"/>
        </w:rPr>
      </w:pPr>
      <w:r w:rsidRPr="007125B2">
        <w:rPr>
          <w:rFonts w:asciiTheme="minorHAnsi" w:eastAsia="Calibri" w:hAnsiTheme="minorHAnsi" w:cstheme="minorHAnsi"/>
          <w:color w:val="auto"/>
          <w:sz w:val="22"/>
          <w:szCs w:val="22"/>
          <w:lang w:val="pl-PL" w:eastAsia="pl-PL"/>
        </w:rPr>
        <w:t>8) odpady niekwalifikujące się do odpadów medycznych powstałych w gospodarstwie domowym,</w:t>
      </w:r>
      <w:r w:rsidRPr="007125B2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7125B2">
        <w:rPr>
          <w:rFonts w:asciiTheme="minorHAnsi" w:eastAsia="Calibri" w:hAnsiTheme="minorHAnsi" w:cstheme="minorHAnsi"/>
          <w:color w:val="auto"/>
          <w:sz w:val="22"/>
          <w:szCs w:val="22"/>
          <w:lang w:val="pl-PL" w:eastAsia="pl-PL"/>
        </w:rPr>
        <w:t>w wyniku przyjmowania produktów leczniczych w formie iniekcji i prowadzenia monitoringu poziomu substancji we krwi, w szczególności igieł i strzykawek,</w:t>
      </w:r>
    </w:p>
    <w:p w14:paraId="739FAD8D" w14:textId="77777777" w:rsidR="007C3A94" w:rsidRPr="007125B2" w:rsidRDefault="007C3A94" w:rsidP="007C3A94">
      <w:pPr>
        <w:pStyle w:val="Normalny1"/>
        <w:spacing w:after="0"/>
        <w:ind w:left="709"/>
        <w:jc w:val="both"/>
        <w:rPr>
          <w:rFonts w:asciiTheme="minorHAnsi" w:eastAsia="Calibri" w:hAnsiTheme="minorHAnsi" w:cstheme="minorHAnsi"/>
          <w:color w:val="auto"/>
          <w:sz w:val="22"/>
          <w:szCs w:val="22"/>
          <w:lang w:val="pl-PL" w:eastAsia="pl-PL"/>
        </w:rPr>
      </w:pPr>
      <w:r w:rsidRPr="007125B2">
        <w:rPr>
          <w:rFonts w:asciiTheme="minorHAnsi" w:eastAsia="Calibri" w:hAnsiTheme="minorHAnsi" w:cstheme="minorHAnsi"/>
          <w:color w:val="auto"/>
          <w:sz w:val="22"/>
          <w:szCs w:val="22"/>
          <w:lang w:val="pl-PL" w:eastAsia="pl-PL"/>
        </w:rPr>
        <w:t>9) odpady tekstyliów i odzieży.</w:t>
      </w:r>
    </w:p>
    <w:p w14:paraId="4477C08E" w14:textId="77777777" w:rsidR="00BA741A" w:rsidRPr="00BA741A" w:rsidRDefault="00BA741A" w:rsidP="00066E22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A7CE85E" w14:textId="7781AA86" w:rsidR="00066E22" w:rsidRPr="00BA741A" w:rsidRDefault="00066E22" w:rsidP="00066E2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A741A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72735D" w:rsidRPr="00BA741A">
        <w:rPr>
          <w:rFonts w:asciiTheme="minorHAnsi" w:hAnsiTheme="minorHAnsi" w:cstheme="minorHAnsi"/>
          <w:b/>
          <w:sz w:val="22"/>
          <w:szCs w:val="22"/>
        </w:rPr>
        <w:t>4</w:t>
      </w:r>
    </w:p>
    <w:p w14:paraId="34EB4673" w14:textId="77777777" w:rsidR="00066E22" w:rsidRPr="00BA741A" w:rsidRDefault="00066E22" w:rsidP="00066E2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A741A">
        <w:rPr>
          <w:rFonts w:asciiTheme="minorHAnsi" w:hAnsiTheme="minorHAnsi" w:cstheme="minorHAnsi"/>
          <w:b/>
          <w:sz w:val="22"/>
          <w:szCs w:val="22"/>
        </w:rPr>
        <w:t>Sprawozdawczość</w:t>
      </w:r>
    </w:p>
    <w:p w14:paraId="40FA7D9F" w14:textId="77777777" w:rsidR="00440CB6" w:rsidRPr="00BA741A" w:rsidRDefault="00440CB6" w:rsidP="00D30E7A">
      <w:pPr>
        <w:pStyle w:val="Normalny1"/>
        <w:numPr>
          <w:ilvl w:val="0"/>
          <w:numId w:val="18"/>
        </w:numPr>
        <w:spacing w:after="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BA741A">
        <w:rPr>
          <w:rFonts w:cs="Calibri"/>
          <w:sz w:val="22"/>
          <w:szCs w:val="22"/>
          <w:lang w:val="pl-PL"/>
        </w:rPr>
        <w:t xml:space="preserve">Wykonawca ma obowiązek prowadzenia ewidencji rodzajowej i ilościowej przyjmowanych odpadów poprzez zważenie na legalizowanej wadze lub określenie w inny sposób ilości przyjętych odpadów, a </w:t>
      </w:r>
      <w:r w:rsidRPr="00BA741A">
        <w:rPr>
          <w:rFonts w:asciiTheme="minorHAnsi" w:hAnsiTheme="minorHAnsi" w:cstheme="minorHAnsi"/>
          <w:sz w:val="22"/>
          <w:szCs w:val="22"/>
          <w:lang w:val="pl-PL"/>
        </w:rPr>
        <w:t>następnie odnotowanie jej w ewidencji.</w:t>
      </w:r>
    </w:p>
    <w:p w14:paraId="64B2206A" w14:textId="77777777" w:rsidR="00440CB6" w:rsidRPr="00BA741A" w:rsidRDefault="00440CB6" w:rsidP="00D30E7A">
      <w:pPr>
        <w:pStyle w:val="Normalny1"/>
        <w:numPr>
          <w:ilvl w:val="0"/>
          <w:numId w:val="18"/>
        </w:numPr>
        <w:spacing w:after="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BA741A">
        <w:rPr>
          <w:rFonts w:asciiTheme="minorHAnsi" w:hAnsiTheme="minorHAnsi" w:cstheme="minorHAnsi"/>
          <w:sz w:val="22"/>
          <w:szCs w:val="22"/>
          <w:lang w:val="pl-PL"/>
        </w:rPr>
        <w:t>Ewidencję odpadów należy prowadzić z zastosowaniem kart przekazania odpadów komunalnych sporządzonych zgodnie z obowiązującymi w tym zakresie przepisami prawa.</w:t>
      </w:r>
    </w:p>
    <w:p w14:paraId="209272AD" w14:textId="77777777" w:rsidR="00440CB6" w:rsidRPr="00BA741A" w:rsidRDefault="00440CB6" w:rsidP="00D30E7A">
      <w:pPr>
        <w:pStyle w:val="Normalny1"/>
        <w:numPr>
          <w:ilvl w:val="0"/>
          <w:numId w:val="18"/>
        </w:numPr>
        <w:spacing w:after="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BA741A">
        <w:rPr>
          <w:rFonts w:asciiTheme="minorHAnsi" w:hAnsiTheme="minorHAnsi" w:cstheme="minorHAnsi"/>
          <w:sz w:val="22"/>
          <w:szCs w:val="22"/>
          <w:lang w:val="pl-PL"/>
        </w:rPr>
        <w:t xml:space="preserve">Wykonawca jest zobowiązany do prowadzenia i przekazywania Zamawiającemu dokumentacji związanej z </w:t>
      </w:r>
      <w:r w:rsidRPr="00BA741A">
        <w:rPr>
          <w:rFonts w:asciiTheme="minorHAnsi" w:hAnsiTheme="minorHAnsi" w:cstheme="minorHAnsi"/>
          <w:color w:val="auto"/>
          <w:sz w:val="22"/>
          <w:szCs w:val="22"/>
          <w:lang w:val="pl-PL"/>
        </w:rPr>
        <w:t>działalnością objętą zamówieniem, tj.</w:t>
      </w:r>
    </w:p>
    <w:p w14:paraId="2D462D77" w14:textId="77777777" w:rsidR="00440CB6" w:rsidRPr="00BA741A" w:rsidRDefault="00440CB6" w:rsidP="00AF7807">
      <w:pPr>
        <w:pStyle w:val="Normalny1"/>
        <w:numPr>
          <w:ilvl w:val="0"/>
          <w:numId w:val="25"/>
        </w:numPr>
        <w:spacing w:after="0"/>
        <w:jc w:val="both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  <w:r w:rsidRPr="00BA741A">
        <w:rPr>
          <w:rFonts w:asciiTheme="minorHAnsi" w:hAnsiTheme="minorHAnsi" w:cstheme="minorHAnsi"/>
          <w:color w:val="auto"/>
          <w:sz w:val="22"/>
          <w:szCs w:val="22"/>
          <w:lang w:val="pl-PL"/>
        </w:rPr>
        <w:t>rocznych sprawozdań o których mowa w art. 9n ustawy o utrzymaniu czystości i porządku w gminach</w:t>
      </w:r>
    </w:p>
    <w:p w14:paraId="784B072B" w14:textId="158A6A9D" w:rsidR="00541C1B" w:rsidRDefault="00440CB6" w:rsidP="00AF7807">
      <w:pPr>
        <w:pStyle w:val="Nagwek1"/>
        <w:keepLines w:val="0"/>
        <w:widowControl w:val="0"/>
        <w:numPr>
          <w:ilvl w:val="0"/>
          <w:numId w:val="24"/>
        </w:numPr>
        <w:tabs>
          <w:tab w:val="left" w:pos="0"/>
        </w:tabs>
        <w:suppressAutoHyphens/>
        <w:autoSpaceDN w:val="0"/>
        <w:spacing w:before="0" w:line="240" w:lineRule="auto"/>
        <w:jc w:val="both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 w:rsidRPr="00BA741A">
        <w:rPr>
          <w:rFonts w:asciiTheme="minorHAnsi" w:hAnsiTheme="minorHAnsi" w:cstheme="minorHAnsi"/>
          <w:color w:val="auto"/>
          <w:sz w:val="22"/>
          <w:szCs w:val="22"/>
        </w:rPr>
        <w:t>miesięcznych raportów</w:t>
      </w:r>
      <w:r w:rsidR="00541C1B" w:rsidRPr="00BA741A">
        <w:rPr>
          <w:rFonts w:asciiTheme="minorHAnsi" w:hAnsiTheme="minorHAnsi" w:cstheme="minorHAnsi"/>
          <w:color w:val="auto"/>
          <w:sz w:val="22"/>
          <w:szCs w:val="22"/>
        </w:rPr>
        <w:t xml:space="preserve"> sporządzonych na podstawie </w:t>
      </w:r>
      <w:r w:rsidR="00541C1B" w:rsidRPr="00BA741A">
        <w:rPr>
          <w:rFonts w:eastAsia="Calibri"/>
          <w:color w:val="auto"/>
          <w:sz w:val="22"/>
          <w:szCs w:val="22"/>
        </w:rPr>
        <w:t xml:space="preserve">kwitów wagowych, zawierających </w:t>
      </w:r>
      <w:r w:rsidR="00541C1B" w:rsidRPr="00BA741A">
        <w:rPr>
          <w:rFonts w:asciiTheme="minorHAnsi" w:hAnsiTheme="minorHAnsi" w:cstheme="minorHAnsi"/>
          <w:color w:val="auto"/>
          <w:sz w:val="22"/>
          <w:szCs w:val="22"/>
        </w:rPr>
        <w:t>informacje o: nazwie i adresie instalacji, do której zostały przekazane odebrane odpady komunalne, kodach odebranych odpadów, masie odebranych odpadów, sposobach zagospodarowania w/w odpadów</w:t>
      </w:r>
      <w:r w:rsidR="00541C1B" w:rsidRPr="00BA741A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, na których znajdować się winna adnotacja, że odpady pochodzą z terenu Gminy </w:t>
      </w:r>
      <w:r w:rsidR="00541C1B" w:rsidRPr="00BA741A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>Chodecz</w:t>
      </w:r>
      <w:r w:rsidR="00593C90" w:rsidRPr="00BA741A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 xml:space="preserve">. </w:t>
      </w:r>
      <w:r w:rsidRPr="00BA741A">
        <w:rPr>
          <w:rFonts w:asciiTheme="minorHAnsi" w:hAnsiTheme="minorHAnsi" w:cstheme="minorHAnsi"/>
          <w:color w:val="auto"/>
          <w:sz w:val="22"/>
          <w:szCs w:val="22"/>
        </w:rPr>
        <w:t>Raport miesięczny będzie m. in. podstawą do wystawienia faktury za wykonanie usługi.</w:t>
      </w:r>
    </w:p>
    <w:p w14:paraId="7A28C101" w14:textId="5AAC063E" w:rsidR="007125B2" w:rsidRPr="007125B2" w:rsidRDefault="007125B2" w:rsidP="007125B2">
      <w:pPr>
        <w:pStyle w:val="Standarduser"/>
        <w:numPr>
          <w:ilvl w:val="0"/>
          <w:numId w:val="18"/>
        </w:numPr>
        <w:jc w:val="both"/>
        <w:rPr>
          <w:lang w:val="pl-PL"/>
        </w:rPr>
      </w:pPr>
      <w:r w:rsidRPr="007125B2">
        <w:rPr>
          <w:rFonts w:eastAsia="Calibri" w:cs="Calibri"/>
          <w:color w:val="auto"/>
          <w:sz w:val="22"/>
          <w:szCs w:val="22"/>
          <w:lang w:val="pl-PL"/>
        </w:rPr>
        <w:t xml:space="preserve">Wykonawca jest zobowiązany do przedkładania Zamawiającemu najpóźniej wraz z fakturą za dany okres rozliczeniowy raportów miesięcznych, kwitów wagowych zawierających wyszczególnienie miejsca odbioru odpadów oraz ilości i rodzaju odebranych odpadów (zgodnie z obowiązująca klasyfikacją odpadów), na których znajdować się winna adnotacja, że odpady pochodzą z terenu Gminy </w:t>
      </w:r>
      <w:r w:rsidRPr="007125B2">
        <w:rPr>
          <w:rFonts w:eastAsia="Calibri" w:cs="Calibri"/>
          <w:color w:val="auto"/>
          <w:sz w:val="22"/>
          <w:szCs w:val="22"/>
          <w:lang w:val="pl-PL" w:eastAsia="en-US"/>
        </w:rPr>
        <w:t>Chodecz</w:t>
      </w:r>
      <w:r w:rsidRPr="007125B2">
        <w:rPr>
          <w:rFonts w:eastAsia="Calibri" w:cs="Calibri"/>
          <w:color w:val="auto"/>
          <w:sz w:val="22"/>
          <w:szCs w:val="22"/>
          <w:lang w:val="pl-PL"/>
        </w:rPr>
        <w:t>.</w:t>
      </w:r>
    </w:p>
    <w:p w14:paraId="715EEDC3" w14:textId="77777777" w:rsidR="00066E22" w:rsidRPr="00BA741A" w:rsidRDefault="00066E22" w:rsidP="00D30E7A">
      <w:pPr>
        <w:pStyle w:val="Akapitzlist"/>
        <w:numPr>
          <w:ilvl w:val="0"/>
          <w:numId w:val="18"/>
        </w:numPr>
        <w:spacing w:line="240" w:lineRule="auto"/>
        <w:jc w:val="both"/>
        <w:rPr>
          <w:rFonts w:cstheme="minorHAnsi"/>
        </w:rPr>
      </w:pPr>
      <w:r w:rsidRPr="00BA741A">
        <w:rPr>
          <w:rFonts w:eastAsia="Times New Roman" w:cstheme="minorHAnsi"/>
          <w:color w:val="00000A"/>
        </w:rPr>
        <w:t>Sprawozdanie powinno zostać sporządzone zgodnie ze wzorem stanowiącym załącznik do Rozporządzenia Ministra Środowiska z dnia 26 lipca 2018 r. w sprawie wzorów sprawozdań o odebranych i zebranych odpadach komunalnych, odebranych nieczystościach ciekłych oraz realizacji zadań z zakresu gospodarki odpadami komunalnymi (Dz.U. 2018 poz. 1627).</w:t>
      </w:r>
    </w:p>
    <w:p w14:paraId="61D43678" w14:textId="77777777" w:rsidR="00066E22" w:rsidRPr="00BA741A" w:rsidRDefault="00066E22" w:rsidP="00D30E7A">
      <w:pPr>
        <w:pStyle w:val="Akapitzlist"/>
        <w:numPr>
          <w:ilvl w:val="0"/>
          <w:numId w:val="18"/>
        </w:numPr>
        <w:suppressAutoHyphens/>
        <w:spacing w:after="0" w:line="240" w:lineRule="auto"/>
        <w:jc w:val="both"/>
        <w:rPr>
          <w:rFonts w:cstheme="minorHAnsi"/>
        </w:rPr>
      </w:pPr>
      <w:r w:rsidRPr="00BA741A">
        <w:rPr>
          <w:rFonts w:eastAsia="Times New Roman" w:cstheme="minorHAnsi"/>
          <w:color w:val="000000"/>
        </w:rPr>
        <w:t>Podstawą do sporządzenia sprawozdań jest prowadzona przez Wykonawcę ewidencja</w:t>
      </w:r>
      <w:r w:rsidRPr="00BA741A">
        <w:rPr>
          <w:rFonts w:cstheme="minorHAnsi"/>
          <w:color w:val="000000"/>
        </w:rPr>
        <w:t xml:space="preserve"> </w:t>
      </w:r>
      <w:r w:rsidRPr="00BA741A">
        <w:rPr>
          <w:rFonts w:eastAsia="Times New Roman" w:cstheme="minorHAnsi"/>
          <w:color w:val="000000"/>
        </w:rPr>
        <w:t>w zakresie odbierania od właścicieli nieruchomości odpadów komunalnych  i</w:t>
      </w:r>
      <w:r w:rsidRPr="00BA741A">
        <w:rPr>
          <w:rFonts w:cstheme="minorHAnsi"/>
          <w:color w:val="000000"/>
        </w:rPr>
        <w:t xml:space="preserve"> </w:t>
      </w:r>
      <w:r w:rsidRPr="00BA741A">
        <w:rPr>
          <w:rFonts w:eastAsia="Times New Roman" w:cstheme="minorHAnsi"/>
          <w:color w:val="000000"/>
        </w:rPr>
        <w:t>przekazywania ich do instalacji, w tym karty przekazania odpadów i ewidencja instalacji</w:t>
      </w:r>
      <w:r w:rsidRPr="00BA741A">
        <w:rPr>
          <w:rFonts w:cstheme="minorHAnsi"/>
          <w:color w:val="000000"/>
        </w:rPr>
        <w:t xml:space="preserve"> </w:t>
      </w:r>
      <w:r w:rsidRPr="00BA741A">
        <w:rPr>
          <w:rFonts w:eastAsia="Times New Roman" w:cstheme="minorHAnsi"/>
          <w:color w:val="000000"/>
        </w:rPr>
        <w:t xml:space="preserve">w zakresie postępowania z odpadami zgodnie </w:t>
      </w:r>
      <w:r w:rsidRPr="00BA741A">
        <w:rPr>
          <w:rFonts w:cstheme="minorHAnsi"/>
          <w:color w:val="000000"/>
        </w:rPr>
        <w:t xml:space="preserve">z Rozporządzeniem Ministra Środowiska z dnia 17 czerwca 2016 r. w sprawie wzorów sprawozdań o odebranych i zebranych odpadach komunalnych, odebranych nieczystościach ciekłych oraz realizacji zadań z zakresu gospodarki odpadami komunalnymi. </w:t>
      </w:r>
    </w:p>
    <w:p w14:paraId="253A7156" w14:textId="77777777" w:rsidR="00066E22" w:rsidRPr="00BA741A" w:rsidRDefault="00066E22" w:rsidP="00D30E7A">
      <w:pPr>
        <w:pStyle w:val="Akapitzlist"/>
        <w:numPr>
          <w:ilvl w:val="0"/>
          <w:numId w:val="18"/>
        </w:numPr>
        <w:suppressAutoHyphens/>
        <w:spacing w:after="0" w:line="240" w:lineRule="auto"/>
        <w:jc w:val="both"/>
      </w:pPr>
      <w:r w:rsidRPr="00BA741A">
        <w:rPr>
          <w:rFonts w:eastAsia="Times New Roman" w:cstheme="minorHAnsi"/>
        </w:rPr>
        <w:t>Wykonawca odbierający odpady komunalne od właścicieli nieruchomości zobowiązuje się do okazania dokumentów sporządzanych na potrzeby ewidencji odpadów oraz dokumentów potwierdzających osiągnięcie określonych poziomów recyklingu, przygotowania do ponownego</w:t>
      </w:r>
      <w:r w:rsidRPr="00BA741A">
        <w:rPr>
          <w:rFonts w:eastAsia="Times New Roman"/>
        </w:rPr>
        <w:t xml:space="preserve"> użycia i odzysku innymi metodami oraz ograniczenia masy odpadów komunalnych ulegających biodegradacji przekazywanych do składowania zgodnych z </w:t>
      </w:r>
      <w:r w:rsidRPr="00BA741A">
        <w:t xml:space="preserve">Rozporządzeniem Ministra Środowiska w sprawie poziomów recyklingu, przygotowania do ponownego użycia i odzysku innymi metodami niektórych frakcji odpadów komunalnych. </w:t>
      </w:r>
    </w:p>
    <w:p w14:paraId="730F8D16" w14:textId="77777777" w:rsidR="00066E22" w:rsidRPr="00BA741A" w:rsidRDefault="00066E22" w:rsidP="00066E22">
      <w:pPr>
        <w:jc w:val="center"/>
        <w:rPr>
          <w:b/>
        </w:rPr>
      </w:pPr>
      <w:bookmarkStart w:id="5" w:name="_GoBack"/>
      <w:bookmarkEnd w:id="5"/>
    </w:p>
    <w:p w14:paraId="36A46F17" w14:textId="77777777" w:rsidR="00066E22" w:rsidRPr="00BA741A" w:rsidRDefault="00066E22" w:rsidP="00066E22">
      <w:pPr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BA741A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72735D" w:rsidRPr="00BA741A">
        <w:rPr>
          <w:rFonts w:asciiTheme="minorHAnsi" w:hAnsiTheme="minorHAnsi" w:cstheme="minorHAnsi"/>
          <w:b/>
          <w:sz w:val="22"/>
          <w:szCs w:val="22"/>
        </w:rPr>
        <w:t>5</w:t>
      </w:r>
    </w:p>
    <w:p w14:paraId="5D46A6FC" w14:textId="77777777" w:rsidR="00066E22" w:rsidRPr="00BA741A" w:rsidRDefault="00066E22" w:rsidP="00066E2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A741A">
        <w:rPr>
          <w:rFonts w:asciiTheme="minorHAnsi" w:hAnsiTheme="minorHAnsi" w:cstheme="minorHAnsi"/>
          <w:b/>
          <w:sz w:val="22"/>
          <w:szCs w:val="22"/>
        </w:rPr>
        <w:t>Obowiązki Zamawiającego</w:t>
      </w:r>
    </w:p>
    <w:p w14:paraId="7A810562" w14:textId="77777777" w:rsidR="00066E22" w:rsidRPr="00BA741A" w:rsidRDefault="00066E22" w:rsidP="00D30E7A">
      <w:pPr>
        <w:pStyle w:val="Akapitzlist"/>
        <w:numPr>
          <w:ilvl w:val="0"/>
          <w:numId w:val="17"/>
        </w:numPr>
        <w:suppressAutoHyphens/>
        <w:spacing w:after="0" w:line="240" w:lineRule="auto"/>
        <w:jc w:val="both"/>
      </w:pPr>
      <w:r w:rsidRPr="00BA741A">
        <w:t xml:space="preserve">Po podpisaniu umowy niezwłocznie przed rozpoczęciem zamówienia, Zamawiający dostarczy Wykonawcy szczegółowy wykaz adresów </w:t>
      </w:r>
      <w:r w:rsidRPr="00BA741A">
        <w:rPr>
          <w:color w:val="000000"/>
        </w:rPr>
        <w:t>domków letniskowych oraz innych nieruchomości wykorzystywanych na cele rekreacyjno-wypoczynkowe</w:t>
      </w:r>
      <w:r w:rsidRPr="00BA741A">
        <w:t xml:space="preserve"> objętych umową odbioru odpadów.</w:t>
      </w:r>
    </w:p>
    <w:p w14:paraId="42B879C3" w14:textId="77777777" w:rsidR="00066E22" w:rsidRPr="00BA741A" w:rsidRDefault="00066E22" w:rsidP="00D30E7A">
      <w:pPr>
        <w:pStyle w:val="Akapitzlist"/>
        <w:numPr>
          <w:ilvl w:val="0"/>
          <w:numId w:val="17"/>
        </w:numPr>
        <w:suppressAutoHyphens/>
        <w:spacing w:after="0" w:line="240" w:lineRule="auto"/>
        <w:jc w:val="both"/>
      </w:pPr>
      <w:r w:rsidRPr="00BA741A">
        <w:t>Zamawiający będzie przekazywał Wykonawcy na bieżąco informacje niezbędne dla prawidłowego wykonywania Umowy, przede wszystkim będzie informował o zmianach w liczbie i o lokalizacji nieruchomości objętych obowiązkiem odbierania odpadów.</w:t>
      </w:r>
    </w:p>
    <w:p w14:paraId="3A23FCBD" w14:textId="77777777" w:rsidR="00066E22" w:rsidRPr="00BA741A" w:rsidRDefault="00066E22" w:rsidP="00D30E7A">
      <w:pPr>
        <w:pStyle w:val="Akapitzlist"/>
        <w:numPr>
          <w:ilvl w:val="0"/>
          <w:numId w:val="17"/>
        </w:numPr>
        <w:suppressAutoHyphens/>
        <w:spacing w:after="0" w:line="240" w:lineRule="auto"/>
        <w:jc w:val="both"/>
      </w:pPr>
      <w:r w:rsidRPr="00BA741A">
        <w:t xml:space="preserve">Zamawiający zastrzega sobie prawo do prowadzenia kontroli sposobu wykonywania przez Wykonawcę przedmiotu zamówienia. </w:t>
      </w:r>
    </w:p>
    <w:p w14:paraId="11A3C2C4" w14:textId="77777777" w:rsidR="00066E22" w:rsidRPr="00BA741A" w:rsidRDefault="00066E22" w:rsidP="00D30E7A">
      <w:pPr>
        <w:pStyle w:val="Akapitzlist"/>
        <w:numPr>
          <w:ilvl w:val="0"/>
          <w:numId w:val="17"/>
        </w:numPr>
        <w:suppressAutoHyphens/>
        <w:spacing w:after="0" w:line="240" w:lineRule="auto"/>
        <w:jc w:val="both"/>
      </w:pPr>
      <w:r w:rsidRPr="00BA741A">
        <w:t>Zamawiający zobowiązuje się do współpracy i uzgodnień podczas wykonywania przez Wykonawcę Harmonogramu odbioru odpadów komunalnych na terenie Gminy Chodecz.</w:t>
      </w:r>
    </w:p>
    <w:p w14:paraId="5273A674" w14:textId="77777777" w:rsidR="00066E22" w:rsidRPr="00BA741A" w:rsidRDefault="00066E22" w:rsidP="00D30E7A">
      <w:pPr>
        <w:pStyle w:val="Akapitzlist"/>
        <w:numPr>
          <w:ilvl w:val="0"/>
          <w:numId w:val="17"/>
        </w:numPr>
        <w:suppressAutoHyphens/>
        <w:spacing w:after="0" w:line="240" w:lineRule="auto"/>
        <w:jc w:val="both"/>
      </w:pPr>
      <w:r w:rsidRPr="00BA741A">
        <w:t>Zamawiający zobowiązuje się do informowania wspólnie z Wykonawcą o zasadach i terminach odbierania poszczególnych rodzajów odpadów. W tym celu Wykonawca będzie sporządzać harmonogramy odbioru, które Zamawiający będzie po akceptacji publikował na stronie internetowej</w:t>
      </w:r>
      <w:r w:rsidRPr="00BA741A">
        <w:rPr>
          <w:color w:val="000000"/>
        </w:rPr>
        <w:t xml:space="preserve"> </w:t>
      </w:r>
      <w:hyperlink r:id="rId7" w:history="1">
        <w:r w:rsidRPr="00BA741A">
          <w:rPr>
            <w:rStyle w:val="Hipercze"/>
          </w:rPr>
          <w:t>www.chodecz.pl</w:t>
        </w:r>
      </w:hyperlink>
      <w:r w:rsidRPr="00BA741A">
        <w:rPr>
          <w:rStyle w:val="Hipercze"/>
          <w:color w:val="000000"/>
        </w:rPr>
        <w:t xml:space="preserve"> </w:t>
      </w:r>
      <w:r w:rsidRPr="00BA741A">
        <w:t>.</w:t>
      </w:r>
    </w:p>
    <w:p w14:paraId="39C59465" w14:textId="77777777" w:rsidR="00066E22" w:rsidRPr="00BA741A" w:rsidRDefault="00066E22" w:rsidP="00D30E7A">
      <w:pPr>
        <w:pStyle w:val="Akapitzlist"/>
        <w:numPr>
          <w:ilvl w:val="0"/>
          <w:numId w:val="17"/>
        </w:numPr>
        <w:suppressAutoHyphens/>
        <w:spacing w:after="0" w:line="240" w:lineRule="auto"/>
        <w:jc w:val="both"/>
      </w:pPr>
      <w:r w:rsidRPr="00BA741A">
        <w:t>Zamawiający zobowiązuje się do terminowego wypłacania wynagrodzenia Wykonawcy.</w:t>
      </w:r>
    </w:p>
    <w:p w14:paraId="6BDAC1E0" w14:textId="77777777" w:rsidR="00066E22" w:rsidRPr="00BA741A" w:rsidRDefault="00066E22" w:rsidP="00D30E7A">
      <w:pPr>
        <w:pStyle w:val="Akapitzlist"/>
        <w:numPr>
          <w:ilvl w:val="0"/>
          <w:numId w:val="17"/>
        </w:numPr>
        <w:suppressAutoHyphens/>
        <w:spacing w:after="0" w:line="240" w:lineRule="auto"/>
        <w:jc w:val="both"/>
      </w:pPr>
      <w:r w:rsidRPr="00BA741A">
        <w:lastRenderedPageBreak/>
        <w:t>Zamawiający zobowiązuje się do informowania Wykonawcy o ewentualnych zmianach mających wpływ na warunki świadczenia usług.</w:t>
      </w:r>
    </w:p>
    <w:p w14:paraId="424CB0C0" w14:textId="77777777" w:rsidR="00066E22" w:rsidRPr="00BA741A" w:rsidRDefault="00066E22" w:rsidP="00066E22">
      <w:pPr>
        <w:pStyle w:val="Standard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132591B1" w14:textId="77777777" w:rsidR="00066E22" w:rsidRPr="00BA741A" w:rsidRDefault="00066E22" w:rsidP="00066E22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2352E1E9" w14:textId="77777777" w:rsidR="00C455D4" w:rsidRPr="00BA741A" w:rsidRDefault="00C455D4" w:rsidP="00B3639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BA741A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§ </w:t>
      </w:r>
      <w:r w:rsidR="0072735D" w:rsidRPr="00BA741A">
        <w:rPr>
          <w:rFonts w:asciiTheme="minorHAnsi" w:hAnsiTheme="minorHAnsi" w:cstheme="minorHAnsi"/>
          <w:b/>
          <w:bCs/>
          <w:color w:val="000000"/>
          <w:sz w:val="22"/>
          <w:szCs w:val="22"/>
        </w:rPr>
        <w:t>6</w:t>
      </w:r>
      <w:r w:rsidRPr="00BA741A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Osoby upoważnione do realizacji umowy</w:t>
      </w:r>
    </w:p>
    <w:p w14:paraId="3DB15A5F" w14:textId="77777777" w:rsidR="00972D1C" w:rsidRPr="00BA741A" w:rsidRDefault="00972D1C" w:rsidP="00D30E7A">
      <w:pPr>
        <w:numPr>
          <w:ilvl w:val="0"/>
          <w:numId w:val="4"/>
        </w:numPr>
        <w:tabs>
          <w:tab w:val="left" w:pos="750"/>
        </w:tabs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BA741A">
        <w:rPr>
          <w:rFonts w:asciiTheme="minorHAnsi" w:hAnsiTheme="minorHAnsi" w:cstheme="minorHAnsi"/>
          <w:sz w:val="22"/>
          <w:szCs w:val="22"/>
        </w:rPr>
        <w:t xml:space="preserve">Osobą odpowiedzialną za realizację umowy ze strony Wykonawcy będzie: …………………. </w:t>
      </w:r>
      <w:r w:rsidRPr="00BA741A">
        <w:rPr>
          <w:rFonts w:asciiTheme="minorHAnsi" w:hAnsiTheme="minorHAnsi" w:cstheme="minorHAnsi"/>
          <w:i/>
          <w:iCs/>
          <w:sz w:val="22"/>
          <w:szCs w:val="22"/>
        </w:rPr>
        <w:t>, t</w:t>
      </w:r>
      <w:r w:rsidRPr="00BA741A">
        <w:rPr>
          <w:rFonts w:asciiTheme="minorHAnsi" w:hAnsiTheme="minorHAnsi" w:cstheme="minorHAnsi"/>
          <w:color w:val="000000"/>
          <w:sz w:val="22"/>
          <w:szCs w:val="22"/>
        </w:rPr>
        <w:t>elefon: …………………………………., e-mail: ................................................</w:t>
      </w:r>
      <w:r w:rsidRPr="00BA741A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</w:p>
    <w:p w14:paraId="57E4C73A" w14:textId="77777777" w:rsidR="00C455D4" w:rsidRPr="00BA741A" w:rsidRDefault="00972D1C" w:rsidP="00D30E7A">
      <w:pPr>
        <w:numPr>
          <w:ilvl w:val="0"/>
          <w:numId w:val="4"/>
        </w:numPr>
        <w:tabs>
          <w:tab w:val="left" w:pos="750"/>
        </w:tabs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BA741A">
        <w:rPr>
          <w:rFonts w:asciiTheme="minorHAnsi" w:hAnsiTheme="minorHAnsi" w:cstheme="minorHAnsi"/>
          <w:sz w:val="22"/>
          <w:szCs w:val="22"/>
        </w:rPr>
        <w:t xml:space="preserve">Osobą odpowiedzialną za realizację umowy ze strony Zamawiającego będzie: </w:t>
      </w:r>
      <w:r w:rsidR="00066E22" w:rsidRPr="00BA741A">
        <w:rPr>
          <w:rFonts w:asciiTheme="minorHAnsi" w:hAnsiTheme="minorHAnsi" w:cstheme="minorHAnsi"/>
          <w:color w:val="000000"/>
          <w:sz w:val="22"/>
          <w:szCs w:val="22"/>
        </w:rPr>
        <w:t xml:space="preserve">Lidia </w:t>
      </w:r>
      <w:proofErr w:type="spellStart"/>
      <w:r w:rsidR="00066E22" w:rsidRPr="00BA741A">
        <w:rPr>
          <w:rFonts w:asciiTheme="minorHAnsi" w:hAnsiTheme="minorHAnsi" w:cstheme="minorHAnsi"/>
          <w:color w:val="000000"/>
          <w:sz w:val="22"/>
          <w:szCs w:val="22"/>
        </w:rPr>
        <w:t>Chodorek</w:t>
      </w:r>
      <w:proofErr w:type="spellEnd"/>
      <w:r w:rsidR="00C455D4" w:rsidRPr="00BA741A">
        <w:rPr>
          <w:rFonts w:asciiTheme="minorHAnsi" w:hAnsiTheme="minorHAnsi" w:cstheme="minorHAnsi"/>
          <w:color w:val="000000"/>
          <w:sz w:val="22"/>
          <w:szCs w:val="22"/>
        </w:rPr>
        <w:t xml:space="preserve">, telefon: </w:t>
      </w:r>
      <w:r w:rsidR="00066E22" w:rsidRPr="00BA741A">
        <w:rPr>
          <w:rFonts w:asciiTheme="minorHAnsi" w:hAnsiTheme="minorHAnsi" w:cstheme="minorHAnsi"/>
          <w:color w:val="000000"/>
          <w:sz w:val="22"/>
          <w:szCs w:val="22"/>
        </w:rPr>
        <w:t xml:space="preserve">54 2848 070 wew. </w:t>
      </w:r>
      <w:r w:rsidR="00BA00F6" w:rsidRPr="00BA741A">
        <w:rPr>
          <w:rFonts w:asciiTheme="minorHAnsi" w:hAnsiTheme="minorHAnsi" w:cstheme="minorHAnsi"/>
          <w:color w:val="000000"/>
          <w:sz w:val="22"/>
          <w:szCs w:val="22"/>
        </w:rPr>
        <w:t>18</w:t>
      </w:r>
      <w:r w:rsidR="00C455D4" w:rsidRPr="00BA741A">
        <w:rPr>
          <w:rFonts w:asciiTheme="minorHAnsi" w:hAnsiTheme="minorHAnsi" w:cstheme="minorHAnsi"/>
          <w:color w:val="000000"/>
          <w:sz w:val="22"/>
          <w:szCs w:val="22"/>
        </w:rPr>
        <w:t xml:space="preserve">, e-mail: </w:t>
      </w:r>
      <w:hyperlink r:id="rId8" w:history="1">
        <w:r w:rsidR="00066E22" w:rsidRPr="00BA741A">
          <w:rPr>
            <w:rStyle w:val="Hipercze"/>
            <w:rFonts w:asciiTheme="minorHAnsi" w:hAnsiTheme="minorHAnsi" w:cstheme="minorHAnsi"/>
            <w:sz w:val="22"/>
            <w:szCs w:val="22"/>
          </w:rPr>
          <w:t>go@chodecz.pl</w:t>
        </w:r>
      </w:hyperlink>
      <w:r w:rsidR="00066E22" w:rsidRPr="00BA741A">
        <w:rPr>
          <w:rStyle w:val="Hipercze"/>
          <w:rFonts w:asciiTheme="minorHAnsi" w:hAnsiTheme="minorHAnsi" w:cstheme="minorHAnsi"/>
          <w:sz w:val="22"/>
          <w:szCs w:val="22"/>
        </w:rPr>
        <w:t xml:space="preserve"> .</w:t>
      </w:r>
      <w:r w:rsidR="00F12AFF" w:rsidRPr="00BA741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7EBBD84E" w14:textId="77777777" w:rsidR="00972D1C" w:rsidRPr="00BA741A" w:rsidRDefault="00972D1C" w:rsidP="00D30E7A">
      <w:pPr>
        <w:numPr>
          <w:ilvl w:val="0"/>
          <w:numId w:val="4"/>
        </w:numPr>
        <w:tabs>
          <w:tab w:val="left" w:pos="750"/>
        </w:tabs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BA741A">
        <w:rPr>
          <w:rFonts w:asciiTheme="minorHAnsi" w:hAnsiTheme="minorHAnsi" w:cstheme="minorHAnsi"/>
          <w:sz w:val="22"/>
          <w:szCs w:val="22"/>
        </w:rPr>
        <w:t xml:space="preserve">Ewentualna zmiana osoby, o której mowa w ust. 2 następuje poprzez pisemne powiadomienie Wykonawcy i nie stanowi zmiany treści umowy. </w:t>
      </w:r>
    </w:p>
    <w:p w14:paraId="0766192F" w14:textId="77777777" w:rsidR="00972D1C" w:rsidRPr="00BA741A" w:rsidRDefault="00972D1C" w:rsidP="00B36399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72E0C277" w14:textId="77777777" w:rsidR="007E3EFE" w:rsidRPr="00BA741A" w:rsidRDefault="00C455D4" w:rsidP="00B3639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BA741A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§ </w:t>
      </w:r>
      <w:r w:rsidR="0072735D" w:rsidRPr="00BA741A">
        <w:rPr>
          <w:rFonts w:asciiTheme="minorHAnsi" w:hAnsiTheme="minorHAnsi" w:cstheme="minorHAnsi"/>
          <w:b/>
          <w:bCs/>
          <w:color w:val="000000"/>
          <w:sz w:val="22"/>
          <w:szCs w:val="22"/>
        </w:rPr>
        <w:t>7</w:t>
      </w:r>
      <w:r w:rsidRPr="00BA741A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Wartość umowy</w:t>
      </w:r>
    </w:p>
    <w:p w14:paraId="33913762" w14:textId="77777777" w:rsidR="0072735D" w:rsidRPr="00BA741A" w:rsidRDefault="0072735D" w:rsidP="00D30E7A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  <w:r w:rsidRPr="00BA741A">
        <w:rPr>
          <w:rFonts w:cs="Arial"/>
          <w:color w:val="000000"/>
        </w:rPr>
        <w:t xml:space="preserve">Miesięczne wynagrodzenie Wykonawcy (w okresie obowiązywania niniejszej umowy) będzie stanowiło iloczyn odebranych i zagospodarowanych odpadów komunalnych wyrażonych w Mg i </w:t>
      </w:r>
      <w:r w:rsidRPr="00BA741A">
        <w:rPr>
          <w:rFonts w:cs="Arial"/>
          <w:b/>
          <w:color w:val="000000"/>
        </w:rPr>
        <w:t xml:space="preserve">ceny </w:t>
      </w:r>
      <w:r w:rsidR="00593C90" w:rsidRPr="00BA741A">
        <w:rPr>
          <w:rFonts w:cs="Arial"/>
          <w:b/>
          <w:color w:val="000000"/>
        </w:rPr>
        <w:t>brutto za 1 Mg</w:t>
      </w:r>
      <w:r w:rsidR="00593C90" w:rsidRPr="00BA741A">
        <w:rPr>
          <w:rFonts w:cs="Arial"/>
          <w:color w:val="000000"/>
        </w:rPr>
        <w:t xml:space="preserve"> odpadów </w:t>
      </w:r>
      <w:r w:rsidRPr="00BA741A">
        <w:rPr>
          <w:rFonts w:cs="Arial"/>
          <w:color w:val="000000"/>
        </w:rPr>
        <w:t xml:space="preserve">podanej w ofercie Wykonawcy tj. ……………………………………. </w:t>
      </w:r>
    </w:p>
    <w:p w14:paraId="650670A8" w14:textId="77777777" w:rsidR="0072735D" w:rsidRPr="00BA741A" w:rsidRDefault="0072735D" w:rsidP="00D30E7A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  <w:r w:rsidRPr="00BA741A">
        <w:rPr>
          <w:rFonts w:cs="Arial"/>
          <w:color w:val="000000"/>
        </w:rPr>
        <w:t xml:space="preserve">Podstawę zapłaty wynagrodzenia miesięcznego stanowić będą faktury VAT wystawione za wykonane usługi objęte przedmiotem umowy z załączeniem dokumentów potwierdzających ich wykonanie, tj.: kwity wagowe, raporty miesięczne, karty przekazania odpadów. </w:t>
      </w:r>
    </w:p>
    <w:p w14:paraId="431CD6DD" w14:textId="77777777" w:rsidR="0072735D" w:rsidRPr="00BA741A" w:rsidRDefault="0072735D" w:rsidP="00D30E7A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  <w:r w:rsidRPr="00BA741A">
        <w:rPr>
          <w:rFonts w:cs="Arial"/>
          <w:color w:val="000000"/>
        </w:rPr>
        <w:t xml:space="preserve">Wynagrodzenie płatne będzie w terminie do </w:t>
      </w:r>
      <w:r w:rsidR="000379F2" w:rsidRPr="00BA741A">
        <w:rPr>
          <w:rFonts w:cs="Arial"/>
          <w:color w:val="000000"/>
        </w:rPr>
        <w:t>30</w:t>
      </w:r>
      <w:r w:rsidRPr="00BA741A">
        <w:rPr>
          <w:rFonts w:cs="Arial"/>
          <w:color w:val="000000"/>
        </w:rPr>
        <w:t xml:space="preserve"> dni od daty otrzymania faktury przez Zamawiającego przelewem na rachunek bankowy Wykonawcy wskazany na fakturze VAT.</w:t>
      </w:r>
    </w:p>
    <w:p w14:paraId="446BC376" w14:textId="77777777" w:rsidR="0072735D" w:rsidRPr="00BA741A" w:rsidRDefault="0072735D" w:rsidP="00D30E7A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  <w:r w:rsidRPr="00BA741A">
        <w:t>Za dzień zapłaty uważa się dzień obciążenia rachunku Zamawiającego.</w:t>
      </w:r>
    </w:p>
    <w:p w14:paraId="75366446" w14:textId="77777777" w:rsidR="0072735D" w:rsidRPr="00BA741A" w:rsidRDefault="00B1060C" w:rsidP="00D30E7A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  <w:r w:rsidRPr="00BA741A">
        <w:rPr>
          <w:rFonts w:cstheme="minorHAnsi"/>
          <w:color w:val="000000"/>
        </w:rPr>
        <w:t>Zamawiający oświadcza, że będzie realizować płatność z zastosowaniem mechanizmu podzielonej płatności  w oparciu o art. 108 a ust.1 ustawy z dnia 11 marca 2004 r. o podatku od towarów i usług.</w:t>
      </w:r>
    </w:p>
    <w:p w14:paraId="42B1CC89" w14:textId="77777777" w:rsidR="0072735D" w:rsidRPr="00BA741A" w:rsidRDefault="00B1060C" w:rsidP="00D30E7A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  <w:r w:rsidRPr="00BA741A">
        <w:rPr>
          <w:rFonts w:cstheme="minorHAnsi"/>
          <w:color w:val="000000"/>
        </w:rPr>
        <w:t>Wykonawca oświadcza, że numer rachunku rozliczeniowego wskazany we wszystkich fakturach, które będą wystawiane w jego imieniu, jest rachunkiem, dla którego zgodnie z Rozdziałem 3a ustawy z dnia 29 sierpnia 1997 r. – Prawo Bankowe, prowadzony jest rachunek VAT.</w:t>
      </w:r>
    </w:p>
    <w:p w14:paraId="3A008E65" w14:textId="77777777" w:rsidR="0072735D" w:rsidRPr="00BA741A" w:rsidRDefault="00B1060C" w:rsidP="00D30E7A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  <w:r w:rsidRPr="00BA741A">
        <w:rPr>
          <w:rFonts w:cstheme="minorHAnsi"/>
          <w:color w:val="000000"/>
        </w:rPr>
        <w:t>W przypadku wskazania na fakturze rachunku bankowego nieujawnionego w wykazie podatników VAT Zamawiający uprawniony będzie do dokonania płatności na inny rachunek bankowy ujawniony w wykazie podatników VAT lub zapłaty na rachunek bankowy podany na fakturze z jednoczesnym powiadomieniem właściwego naczelnika Urzędu Skarbowego.</w:t>
      </w:r>
    </w:p>
    <w:p w14:paraId="42637E60" w14:textId="77777777" w:rsidR="0072735D" w:rsidRPr="00BA741A" w:rsidRDefault="00B1060C" w:rsidP="00D30E7A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  <w:r w:rsidRPr="00BA741A">
        <w:rPr>
          <w:rFonts w:cstheme="minorHAnsi"/>
        </w:rPr>
        <w:t xml:space="preserve">Wykonawca oświadcza, że rachunek bankowy wskazany na fakturze znajduje się na „białej liście podatników”, o której mowa w art. 96b ustawy o podatku od towarów i usług oraz, że prowadzony jest do niego rachunek VAT. </w:t>
      </w:r>
    </w:p>
    <w:p w14:paraId="7DF3FFDD" w14:textId="77777777" w:rsidR="00B1060C" w:rsidRPr="00BA741A" w:rsidRDefault="00B1060C" w:rsidP="00D30E7A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  <w:r w:rsidRPr="00BA741A">
        <w:rPr>
          <w:rFonts w:cstheme="minorHAnsi"/>
        </w:rPr>
        <w:t>Prawidłowo wystawiona faktura powinna zawierać następujące oznaczenia:</w:t>
      </w:r>
    </w:p>
    <w:p w14:paraId="14ABBD12" w14:textId="77777777" w:rsidR="00B1060C" w:rsidRPr="00BA741A" w:rsidRDefault="00B1060C" w:rsidP="00B36399">
      <w:pPr>
        <w:pStyle w:val="Akapitzlist"/>
        <w:spacing w:after="0" w:line="240" w:lineRule="auto"/>
        <w:jc w:val="both"/>
        <w:rPr>
          <w:rFonts w:cstheme="minorHAnsi"/>
        </w:rPr>
      </w:pPr>
      <w:r w:rsidRPr="00BA741A">
        <w:rPr>
          <w:rFonts w:cstheme="minorHAnsi"/>
        </w:rPr>
        <w:t xml:space="preserve">Nabywca: </w:t>
      </w:r>
      <w:r w:rsidRPr="00BA741A">
        <w:rPr>
          <w:rFonts w:eastAsia="Arial" w:cstheme="minorHAnsi"/>
        </w:rPr>
        <w:t>Miasto i Gmina Chodecz, ul. Kaliska 2, 87-860 Chodecz, NIP: 888-28-94-988,</w:t>
      </w:r>
    </w:p>
    <w:p w14:paraId="1B8111B7" w14:textId="77777777" w:rsidR="00B1060C" w:rsidRPr="00BA741A" w:rsidRDefault="00B1060C" w:rsidP="00B36399">
      <w:pPr>
        <w:pStyle w:val="Akapitzlist"/>
        <w:spacing w:after="0" w:line="240" w:lineRule="auto"/>
        <w:jc w:val="both"/>
        <w:rPr>
          <w:rFonts w:cstheme="minorHAnsi"/>
        </w:rPr>
      </w:pPr>
      <w:r w:rsidRPr="00BA741A">
        <w:rPr>
          <w:rFonts w:eastAsia="Arial" w:cstheme="minorHAnsi"/>
        </w:rPr>
        <w:t xml:space="preserve">Odbiorca: </w:t>
      </w:r>
      <w:r w:rsidR="0072735D" w:rsidRPr="00BA741A">
        <w:rPr>
          <w:rFonts w:eastAsia="Calibri" w:cstheme="minorHAnsi"/>
          <w:color w:val="00000A"/>
        </w:rPr>
        <w:t>Urząd Miasta i Gminy Chodecz, ul. Kaliska 2, 87-8630 Chodecz</w:t>
      </w:r>
    </w:p>
    <w:p w14:paraId="41915978" w14:textId="77777777" w:rsidR="00B1060C" w:rsidRPr="00BA741A" w:rsidRDefault="00B1060C" w:rsidP="00D30E7A">
      <w:pPr>
        <w:pStyle w:val="Akapitzlist"/>
        <w:numPr>
          <w:ilvl w:val="0"/>
          <w:numId w:val="19"/>
        </w:numPr>
        <w:jc w:val="both"/>
        <w:rPr>
          <w:rFonts w:cstheme="minorHAnsi"/>
        </w:rPr>
      </w:pPr>
      <w:r w:rsidRPr="00BA741A">
        <w:rPr>
          <w:rFonts w:cstheme="minorHAnsi"/>
        </w:rPr>
        <w:t xml:space="preserve">Zakazuje się przelewu wierzytelności i przejęcia długu z tytułu niniejszej umowy. </w:t>
      </w:r>
    </w:p>
    <w:p w14:paraId="00222F15" w14:textId="77777777" w:rsidR="00972D1C" w:rsidRPr="00BA741A" w:rsidRDefault="00972D1C" w:rsidP="00B3639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BA741A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§ </w:t>
      </w:r>
      <w:r w:rsidR="0072735D" w:rsidRPr="00BA741A">
        <w:rPr>
          <w:rFonts w:asciiTheme="minorHAnsi" w:hAnsiTheme="minorHAnsi" w:cstheme="minorHAnsi"/>
          <w:b/>
          <w:bCs/>
          <w:color w:val="000000"/>
          <w:sz w:val="22"/>
          <w:szCs w:val="22"/>
        </w:rPr>
        <w:t>8</w:t>
      </w:r>
      <w:r w:rsidRPr="00BA741A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Kary umowne</w:t>
      </w:r>
    </w:p>
    <w:p w14:paraId="3A74EDFB" w14:textId="77777777" w:rsidR="0072735D" w:rsidRPr="00BA741A" w:rsidRDefault="0072735D" w:rsidP="00D30E7A">
      <w:pPr>
        <w:pStyle w:val="Akapitzlist1"/>
        <w:numPr>
          <w:ilvl w:val="0"/>
          <w:numId w:val="20"/>
        </w:numPr>
        <w:jc w:val="both"/>
        <w:rPr>
          <w:rFonts w:asciiTheme="minorHAnsi" w:eastAsia="TrebuchetMS" w:hAnsiTheme="minorHAnsi"/>
          <w:sz w:val="22"/>
          <w:szCs w:val="22"/>
        </w:rPr>
      </w:pPr>
      <w:r w:rsidRPr="00BA741A">
        <w:rPr>
          <w:rFonts w:asciiTheme="minorHAnsi" w:eastAsia="TrebuchetMS" w:hAnsiTheme="minorHAnsi"/>
          <w:sz w:val="22"/>
          <w:szCs w:val="22"/>
        </w:rPr>
        <w:t xml:space="preserve">Strony ustalają, że wiążąca ich formą odszkodowania będą kary umowne.    </w:t>
      </w:r>
    </w:p>
    <w:p w14:paraId="32DA7640" w14:textId="77777777" w:rsidR="0072735D" w:rsidRPr="00BA741A" w:rsidRDefault="0072735D" w:rsidP="00D30E7A">
      <w:pPr>
        <w:pStyle w:val="Akapitzlist1"/>
        <w:numPr>
          <w:ilvl w:val="0"/>
          <w:numId w:val="20"/>
        </w:numPr>
        <w:jc w:val="both"/>
        <w:rPr>
          <w:rFonts w:asciiTheme="minorHAnsi" w:eastAsia="TrebuchetMS" w:hAnsiTheme="minorHAnsi"/>
          <w:sz w:val="22"/>
          <w:szCs w:val="22"/>
        </w:rPr>
      </w:pPr>
      <w:r w:rsidRPr="00BA741A">
        <w:rPr>
          <w:rFonts w:asciiTheme="minorHAnsi" w:eastAsia="TrebuchetMS" w:hAnsiTheme="minorHAnsi"/>
          <w:sz w:val="22"/>
          <w:szCs w:val="22"/>
        </w:rPr>
        <w:t>Wykonawca zapłaci Zamawiającemu kary umowne w następujących przypadkach i w następującej wysokości:</w:t>
      </w:r>
    </w:p>
    <w:p w14:paraId="01F742BB" w14:textId="77777777" w:rsidR="0072735D" w:rsidRPr="00BA741A" w:rsidRDefault="0072735D" w:rsidP="00D30E7A">
      <w:pPr>
        <w:pStyle w:val="Akapitzlist1"/>
        <w:numPr>
          <w:ilvl w:val="0"/>
          <w:numId w:val="21"/>
        </w:numPr>
        <w:jc w:val="both"/>
        <w:rPr>
          <w:rFonts w:asciiTheme="minorHAnsi" w:eastAsia="TrebuchetMS" w:hAnsiTheme="minorHAnsi"/>
          <w:sz w:val="22"/>
          <w:szCs w:val="22"/>
        </w:rPr>
      </w:pPr>
      <w:r w:rsidRPr="00BA741A">
        <w:rPr>
          <w:rFonts w:asciiTheme="minorHAnsi" w:eastAsia="TrebuchetMS" w:hAnsiTheme="minorHAnsi"/>
          <w:sz w:val="22"/>
          <w:szCs w:val="22"/>
        </w:rPr>
        <w:t xml:space="preserve">za opóźnienie w wykonaniu przedmiotu umowy, polegającą na nie odebraniu odpadów komunalnych w terminie ustalonym w harmonogramie w wysokości 0,2% wynagrodzenia umownego, o którym mowa w </w:t>
      </w:r>
      <w:r w:rsidRPr="00BA741A">
        <w:rPr>
          <w:rFonts w:asciiTheme="minorHAnsi" w:eastAsia="TrebuchetMS" w:hAnsiTheme="minorHAnsi"/>
          <w:color w:val="000000"/>
          <w:sz w:val="22"/>
          <w:szCs w:val="22"/>
        </w:rPr>
        <w:t xml:space="preserve">§ 9 ust. 1 </w:t>
      </w:r>
      <w:r w:rsidRPr="00BA741A">
        <w:rPr>
          <w:rFonts w:asciiTheme="minorHAnsi" w:eastAsia="TrebuchetMS" w:hAnsiTheme="minorHAnsi"/>
          <w:color w:val="FF0000"/>
          <w:sz w:val="22"/>
          <w:szCs w:val="22"/>
        </w:rPr>
        <w:t xml:space="preserve"> </w:t>
      </w:r>
      <w:r w:rsidRPr="00BA741A">
        <w:rPr>
          <w:rFonts w:asciiTheme="minorHAnsi" w:eastAsia="TrebuchetMS" w:hAnsiTheme="minorHAnsi"/>
          <w:sz w:val="22"/>
          <w:szCs w:val="22"/>
        </w:rPr>
        <w:t>umowy za każdy dzień opóźnienia,</w:t>
      </w:r>
    </w:p>
    <w:p w14:paraId="05C7AC5F" w14:textId="77777777" w:rsidR="0072735D" w:rsidRPr="00BA741A" w:rsidRDefault="0072735D" w:rsidP="00D30E7A">
      <w:pPr>
        <w:pStyle w:val="Akapitzlist1"/>
        <w:numPr>
          <w:ilvl w:val="0"/>
          <w:numId w:val="21"/>
        </w:numPr>
        <w:jc w:val="both"/>
        <w:rPr>
          <w:rFonts w:asciiTheme="minorHAnsi" w:eastAsia="TrebuchetMS" w:hAnsiTheme="minorHAnsi"/>
          <w:sz w:val="22"/>
          <w:szCs w:val="22"/>
        </w:rPr>
      </w:pPr>
      <w:r w:rsidRPr="00BA741A">
        <w:rPr>
          <w:rFonts w:asciiTheme="minorHAnsi" w:eastAsia="TrebuchetMS" w:hAnsiTheme="minorHAnsi"/>
          <w:sz w:val="22"/>
          <w:szCs w:val="22"/>
        </w:rPr>
        <w:t xml:space="preserve">za odstąpienie od umowy przez obie lub jedną ze stron wskutek okoliczności, za które odpowiada Wykonawca – w wysokości 10% łącznego </w:t>
      </w:r>
      <w:r w:rsidRPr="00BA741A">
        <w:rPr>
          <w:rFonts w:asciiTheme="minorHAnsi" w:eastAsia="TrebuchetMS" w:hAnsiTheme="minorHAnsi"/>
          <w:color w:val="000000"/>
          <w:sz w:val="22"/>
          <w:szCs w:val="22"/>
        </w:rPr>
        <w:t>wynagrodzenia za cały okres obowiązywania umowy</w:t>
      </w:r>
      <w:r w:rsidRPr="00BA741A">
        <w:rPr>
          <w:rFonts w:asciiTheme="minorHAnsi" w:eastAsia="TrebuchetMS" w:hAnsiTheme="minorHAnsi"/>
          <w:sz w:val="22"/>
          <w:szCs w:val="22"/>
        </w:rPr>
        <w:t xml:space="preserve">, </w:t>
      </w:r>
    </w:p>
    <w:p w14:paraId="582C60F9" w14:textId="77777777" w:rsidR="0072735D" w:rsidRPr="00BA741A" w:rsidRDefault="0072735D" w:rsidP="00D30E7A">
      <w:pPr>
        <w:pStyle w:val="Akapitzlist1"/>
        <w:numPr>
          <w:ilvl w:val="0"/>
          <w:numId w:val="21"/>
        </w:numPr>
        <w:jc w:val="both"/>
        <w:rPr>
          <w:rFonts w:asciiTheme="minorHAnsi" w:eastAsia="TrebuchetMS" w:hAnsiTheme="minorHAnsi"/>
          <w:sz w:val="22"/>
          <w:szCs w:val="22"/>
        </w:rPr>
      </w:pPr>
      <w:r w:rsidRPr="00BA741A">
        <w:rPr>
          <w:rFonts w:asciiTheme="minorHAnsi" w:eastAsia="TrebuchetMS" w:hAnsiTheme="minorHAnsi"/>
          <w:sz w:val="22"/>
          <w:szCs w:val="22"/>
        </w:rPr>
        <w:t xml:space="preserve">za nieosiągnięcie </w:t>
      </w:r>
      <w:r w:rsidRPr="00BA741A">
        <w:rPr>
          <w:rFonts w:asciiTheme="minorHAnsi" w:eastAsia="Times New Roman" w:hAnsiTheme="minorHAnsi"/>
          <w:sz w:val="22"/>
          <w:szCs w:val="22"/>
        </w:rPr>
        <w:t xml:space="preserve">określonych poziomów recyklingu, przygotowania do ponownego użycia i odzysku innymi metodami oraz ograniczenia masy odpadów komunalnych ulegających biodegradacji przekazywanych do składowania -  w wysokości odpowiadającej karze jaka mogłaby być nałożona na gminę na podstawie art. 9z ust. 2 i ust. 3 ustawy </w:t>
      </w:r>
      <w:r w:rsidRPr="00BA741A">
        <w:rPr>
          <w:rFonts w:asciiTheme="minorHAnsi" w:hAnsiTheme="minorHAnsi"/>
          <w:sz w:val="22"/>
          <w:szCs w:val="22"/>
        </w:rPr>
        <w:t>o utrzymaniu czystości i porządku w gminach.</w:t>
      </w:r>
    </w:p>
    <w:p w14:paraId="39912496" w14:textId="77777777" w:rsidR="0072735D" w:rsidRPr="00BA741A" w:rsidRDefault="0072735D" w:rsidP="00D30E7A">
      <w:pPr>
        <w:pStyle w:val="Akapitzlist1"/>
        <w:numPr>
          <w:ilvl w:val="0"/>
          <w:numId w:val="20"/>
        </w:numPr>
        <w:jc w:val="both"/>
        <w:rPr>
          <w:rFonts w:asciiTheme="minorHAnsi" w:eastAsia="TrebuchetMS" w:hAnsiTheme="minorHAnsi"/>
          <w:sz w:val="22"/>
          <w:szCs w:val="22"/>
        </w:rPr>
      </w:pPr>
      <w:r w:rsidRPr="00BA741A">
        <w:rPr>
          <w:rFonts w:asciiTheme="minorHAnsi" w:eastAsia="TrebuchetMS" w:hAnsiTheme="minorHAnsi"/>
          <w:sz w:val="22"/>
          <w:szCs w:val="22"/>
        </w:rPr>
        <w:lastRenderedPageBreak/>
        <w:t xml:space="preserve">Zamawiający zapłaci Wykonawcy karę umowną w przypadku odstąpienia od umowy przez obie lub jedna ze stron wskutek okoliczności, za które odpowiada Zamawiający - w wysokości 10 % łącznego wynagrodzenia ca cały okres obowiązywania umowy, </w:t>
      </w:r>
    </w:p>
    <w:p w14:paraId="10356DE1" w14:textId="77777777" w:rsidR="0072735D" w:rsidRPr="00BA741A" w:rsidRDefault="0072735D" w:rsidP="00D30E7A">
      <w:pPr>
        <w:pStyle w:val="Akapitzlist1"/>
        <w:numPr>
          <w:ilvl w:val="0"/>
          <w:numId w:val="20"/>
        </w:numPr>
        <w:jc w:val="both"/>
        <w:rPr>
          <w:rFonts w:asciiTheme="minorHAnsi" w:eastAsia="TrebuchetMS" w:hAnsiTheme="minorHAnsi"/>
          <w:sz w:val="22"/>
          <w:szCs w:val="22"/>
        </w:rPr>
      </w:pPr>
      <w:r w:rsidRPr="00BA741A">
        <w:rPr>
          <w:rFonts w:asciiTheme="minorHAnsi" w:eastAsia="TrebuchetMS" w:hAnsiTheme="minorHAnsi"/>
          <w:sz w:val="22"/>
          <w:szCs w:val="22"/>
        </w:rPr>
        <w:t>Niezależnie od kar umownych strony mogą dochodzić odszkodowania uzupełniającego na zasadach ogólnych w przypadku, gdy szkoda przekracza wysokość kar umownych.</w:t>
      </w:r>
    </w:p>
    <w:p w14:paraId="6CC50CFA" w14:textId="77777777" w:rsidR="0072735D" w:rsidRPr="00BA741A" w:rsidRDefault="0072735D" w:rsidP="00D30E7A">
      <w:pPr>
        <w:pStyle w:val="Akapitzlist1"/>
        <w:numPr>
          <w:ilvl w:val="0"/>
          <w:numId w:val="20"/>
        </w:numPr>
        <w:jc w:val="both"/>
        <w:rPr>
          <w:rFonts w:asciiTheme="minorHAnsi" w:eastAsia="TrebuchetMS" w:hAnsiTheme="minorHAnsi"/>
          <w:sz w:val="22"/>
          <w:szCs w:val="22"/>
        </w:rPr>
      </w:pPr>
      <w:r w:rsidRPr="00BA741A">
        <w:rPr>
          <w:rFonts w:asciiTheme="minorHAnsi" w:eastAsia="TrebuchetMS" w:hAnsiTheme="minorHAnsi"/>
          <w:sz w:val="22"/>
          <w:szCs w:val="22"/>
        </w:rPr>
        <w:t>Wykonawca nie może zbywać na rzecz osób trzecich wierzytelności powstałych w wyniku realizacji niniejszej umowy.</w:t>
      </w:r>
    </w:p>
    <w:p w14:paraId="5E8FD485" w14:textId="77777777" w:rsidR="00972D1C" w:rsidRPr="00BA741A" w:rsidRDefault="00972D1C" w:rsidP="00B36399">
      <w:pPr>
        <w:tabs>
          <w:tab w:val="left" w:pos="426"/>
        </w:tabs>
        <w:rPr>
          <w:rFonts w:asciiTheme="minorHAnsi" w:hAnsiTheme="minorHAnsi" w:cstheme="minorHAnsi"/>
          <w:bCs/>
          <w:sz w:val="22"/>
          <w:szCs w:val="22"/>
        </w:rPr>
      </w:pPr>
    </w:p>
    <w:p w14:paraId="4ED8DC57" w14:textId="77777777" w:rsidR="00633946" w:rsidRPr="00BA741A" w:rsidRDefault="00633946" w:rsidP="00B36399">
      <w:pPr>
        <w:jc w:val="center"/>
        <w:rPr>
          <w:rFonts w:asciiTheme="minorHAnsi" w:hAnsiTheme="minorHAnsi" w:cstheme="minorHAnsi"/>
          <w:sz w:val="22"/>
          <w:szCs w:val="22"/>
        </w:rPr>
      </w:pPr>
      <w:r w:rsidRPr="00BA741A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72735D" w:rsidRPr="00BA741A">
        <w:rPr>
          <w:rFonts w:asciiTheme="minorHAnsi" w:hAnsiTheme="minorHAnsi" w:cstheme="minorHAnsi"/>
          <w:b/>
          <w:sz w:val="22"/>
          <w:szCs w:val="22"/>
        </w:rPr>
        <w:t>9</w:t>
      </w:r>
      <w:r w:rsidRPr="00BA741A">
        <w:rPr>
          <w:rFonts w:asciiTheme="minorHAnsi" w:hAnsiTheme="minorHAnsi" w:cstheme="minorHAnsi"/>
          <w:b/>
          <w:sz w:val="22"/>
          <w:szCs w:val="22"/>
        </w:rPr>
        <w:t xml:space="preserve"> Zmiany umowy</w:t>
      </w:r>
    </w:p>
    <w:p w14:paraId="7089D044" w14:textId="77777777" w:rsidR="00633946" w:rsidRPr="00BA741A" w:rsidRDefault="00633946" w:rsidP="00D30E7A">
      <w:pPr>
        <w:pStyle w:val="Tekstpodstawowy2"/>
        <w:numPr>
          <w:ilvl w:val="0"/>
          <w:numId w:val="6"/>
        </w:numPr>
        <w:suppressAutoHyphens w:val="0"/>
        <w:rPr>
          <w:rFonts w:asciiTheme="minorHAnsi" w:hAnsiTheme="minorHAnsi" w:cstheme="minorHAnsi"/>
          <w:sz w:val="22"/>
          <w:szCs w:val="22"/>
        </w:rPr>
      </w:pPr>
      <w:r w:rsidRPr="00BA741A">
        <w:rPr>
          <w:rFonts w:asciiTheme="minorHAnsi" w:hAnsiTheme="minorHAnsi" w:cstheme="minorHAnsi"/>
          <w:sz w:val="22"/>
          <w:szCs w:val="22"/>
        </w:rPr>
        <w:t xml:space="preserve">Dopuszczalna jest zmiana umowy  w przypadkach określonych w art. 455 </w:t>
      </w:r>
      <w:proofErr w:type="spellStart"/>
      <w:r w:rsidRPr="00BA741A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BA741A">
        <w:rPr>
          <w:rFonts w:asciiTheme="minorHAnsi" w:hAnsiTheme="minorHAnsi" w:cstheme="minorHAnsi"/>
          <w:sz w:val="22"/>
          <w:szCs w:val="22"/>
        </w:rPr>
        <w:t xml:space="preserve"> oraz w przypadku:</w:t>
      </w:r>
    </w:p>
    <w:p w14:paraId="7207B8A9" w14:textId="77777777" w:rsidR="00633946" w:rsidRPr="00BA741A" w:rsidRDefault="00633946" w:rsidP="00D30E7A">
      <w:pPr>
        <w:numPr>
          <w:ilvl w:val="0"/>
          <w:numId w:val="5"/>
        </w:numPr>
        <w:tabs>
          <w:tab w:val="clear" w:pos="720"/>
          <w:tab w:val="left" w:pos="794"/>
        </w:tabs>
        <w:suppressAutoHyphens w:val="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BA741A">
        <w:rPr>
          <w:rFonts w:asciiTheme="minorHAnsi" w:hAnsiTheme="minorHAnsi" w:cstheme="minorHAnsi"/>
          <w:sz w:val="22"/>
          <w:szCs w:val="22"/>
        </w:rPr>
        <w:t>zmiany strony umowy w sytuacji następstwa prawnego wynikającego z odrębnych przepisów,</w:t>
      </w:r>
    </w:p>
    <w:p w14:paraId="2D442441" w14:textId="77777777" w:rsidR="00633946" w:rsidRPr="00BA741A" w:rsidRDefault="00633946" w:rsidP="00D30E7A">
      <w:pPr>
        <w:numPr>
          <w:ilvl w:val="0"/>
          <w:numId w:val="5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BA741A">
        <w:rPr>
          <w:rFonts w:asciiTheme="minorHAnsi" w:hAnsiTheme="minorHAnsi" w:cstheme="minorHAnsi"/>
          <w:sz w:val="22"/>
          <w:szCs w:val="22"/>
        </w:rPr>
        <w:t>zmiany postanowień umowy, których konieczność wprowadzenia jest wynikiem zmian obowiązującego prawa,</w:t>
      </w:r>
    </w:p>
    <w:p w14:paraId="2A2FAB01" w14:textId="77777777" w:rsidR="00633946" w:rsidRPr="00BA741A" w:rsidRDefault="00633946" w:rsidP="00D30E7A">
      <w:pPr>
        <w:numPr>
          <w:ilvl w:val="0"/>
          <w:numId w:val="5"/>
        </w:numPr>
        <w:tabs>
          <w:tab w:val="clear" w:pos="720"/>
          <w:tab w:val="left" w:pos="567"/>
        </w:tabs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BA741A">
        <w:rPr>
          <w:rFonts w:asciiTheme="minorHAnsi" w:hAnsiTheme="minorHAnsi" w:cstheme="minorHAnsi"/>
          <w:sz w:val="22"/>
          <w:szCs w:val="22"/>
        </w:rPr>
        <w:t xml:space="preserve">  zmiany stawki VAT w przypadku zmiany przepisów ustawy o podatku od towarów i usług </w:t>
      </w:r>
      <w:r w:rsidRPr="00BA741A">
        <w:rPr>
          <w:rFonts w:asciiTheme="minorHAnsi" w:hAnsiTheme="minorHAnsi" w:cstheme="minorHAnsi"/>
          <w:sz w:val="22"/>
          <w:szCs w:val="22"/>
        </w:rPr>
        <w:br/>
        <w:t>i podatku akcyzowym w odniesieniu odpowiednio do całości lub danej części wartości zamówienia, którego zmiana dotyczy, przy czym wartość netto określona w umowie jest wartością stałą.</w:t>
      </w:r>
    </w:p>
    <w:p w14:paraId="01C01398" w14:textId="77777777" w:rsidR="000213B0" w:rsidRPr="00BA741A" w:rsidRDefault="000213B0" w:rsidP="00D30E7A">
      <w:pPr>
        <w:widowControl w:val="0"/>
        <w:numPr>
          <w:ilvl w:val="0"/>
          <w:numId w:val="6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BA741A">
        <w:rPr>
          <w:rFonts w:asciiTheme="minorHAnsi" w:hAnsiTheme="minorHAnsi" w:cstheme="minorHAnsi"/>
          <w:color w:val="000009"/>
          <w:spacing w:val="-1"/>
          <w:sz w:val="22"/>
          <w:szCs w:val="22"/>
        </w:rPr>
        <w:t>Strony</w:t>
      </w:r>
      <w:r w:rsidRPr="00BA741A">
        <w:rPr>
          <w:rFonts w:asciiTheme="minorHAnsi" w:hAnsiTheme="minorHAnsi" w:cstheme="minorHAnsi"/>
          <w:color w:val="000009"/>
          <w:spacing w:val="-15"/>
          <w:sz w:val="22"/>
          <w:szCs w:val="22"/>
        </w:rPr>
        <w:t xml:space="preserve"> </w:t>
      </w:r>
      <w:r w:rsidRPr="00BA741A">
        <w:rPr>
          <w:rFonts w:asciiTheme="minorHAnsi" w:hAnsiTheme="minorHAnsi" w:cstheme="minorHAnsi"/>
          <w:color w:val="000009"/>
          <w:spacing w:val="-1"/>
          <w:sz w:val="22"/>
          <w:szCs w:val="22"/>
        </w:rPr>
        <w:t>dopuszczają</w:t>
      </w:r>
      <w:r w:rsidRPr="00BA741A">
        <w:rPr>
          <w:rFonts w:asciiTheme="minorHAnsi" w:hAnsiTheme="minorHAnsi" w:cstheme="minorHAnsi"/>
          <w:color w:val="000009"/>
          <w:spacing w:val="-12"/>
          <w:sz w:val="22"/>
          <w:szCs w:val="22"/>
        </w:rPr>
        <w:t xml:space="preserve"> </w:t>
      </w:r>
      <w:r w:rsidRPr="00BA741A">
        <w:rPr>
          <w:rFonts w:asciiTheme="minorHAnsi" w:hAnsiTheme="minorHAnsi" w:cstheme="minorHAnsi"/>
          <w:color w:val="000009"/>
          <w:sz w:val="22"/>
          <w:szCs w:val="22"/>
        </w:rPr>
        <w:t>możliwość</w:t>
      </w:r>
      <w:r w:rsidRPr="00BA741A">
        <w:rPr>
          <w:rFonts w:asciiTheme="minorHAnsi" w:hAnsiTheme="minorHAnsi" w:cstheme="minorHAnsi"/>
          <w:color w:val="000009"/>
          <w:spacing w:val="-12"/>
          <w:sz w:val="22"/>
          <w:szCs w:val="22"/>
        </w:rPr>
        <w:t xml:space="preserve"> </w:t>
      </w:r>
      <w:r w:rsidRPr="00BA741A">
        <w:rPr>
          <w:rFonts w:asciiTheme="minorHAnsi" w:hAnsiTheme="minorHAnsi" w:cstheme="minorHAnsi"/>
          <w:color w:val="000009"/>
          <w:sz w:val="22"/>
          <w:szCs w:val="22"/>
        </w:rPr>
        <w:t>żądania</w:t>
      </w:r>
      <w:r w:rsidRPr="00BA741A">
        <w:rPr>
          <w:rFonts w:asciiTheme="minorHAnsi" w:hAnsiTheme="minorHAnsi" w:cstheme="minorHAnsi"/>
          <w:color w:val="000009"/>
          <w:spacing w:val="-12"/>
          <w:sz w:val="22"/>
          <w:szCs w:val="22"/>
        </w:rPr>
        <w:t xml:space="preserve"> </w:t>
      </w:r>
      <w:r w:rsidRPr="00BA741A">
        <w:rPr>
          <w:rFonts w:asciiTheme="minorHAnsi" w:hAnsiTheme="minorHAnsi" w:cstheme="minorHAnsi"/>
          <w:color w:val="000009"/>
          <w:sz w:val="22"/>
          <w:szCs w:val="22"/>
        </w:rPr>
        <w:t>zmiany</w:t>
      </w:r>
      <w:r w:rsidRPr="00BA741A">
        <w:rPr>
          <w:rFonts w:asciiTheme="minorHAnsi" w:hAnsiTheme="minorHAnsi" w:cstheme="minorHAnsi"/>
          <w:color w:val="000009"/>
          <w:spacing w:val="-14"/>
          <w:sz w:val="22"/>
          <w:szCs w:val="22"/>
        </w:rPr>
        <w:t xml:space="preserve"> </w:t>
      </w:r>
      <w:r w:rsidRPr="00BA741A">
        <w:rPr>
          <w:rFonts w:asciiTheme="minorHAnsi" w:hAnsiTheme="minorHAnsi" w:cstheme="minorHAnsi"/>
          <w:color w:val="000009"/>
          <w:sz w:val="22"/>
          <w:szCs w:val="22"/>
        </w:rPr>
        <w:t>wynagrodzenia</w:t>
      </w:r>
      <w:r w:rsidRPr="00BA741A">
        <w:rPr>
          <w:rFonts w:asciiTheme="minorHAnsi" w:hAnsiTheme="minorHAnsi" w:cstheme="minorHAnsi"/>
          <w:color w:val="000009"/>
          <w:spacing w:val="-12"/>
          <w:sz w:val="22"/>
          <w:szCs w:val="22"/>
        </w:rPr>
        <w:t xml:space="preserve"> </w:t>
      </w:r>
      <w:r w:rsidRPr="00BA741A">
        <w:rPr>
          <w:rFonts w:asciiTheme="minorHAnsi" w:hAnsiTheme="minorHAnsi" w:cstheme="minorHAnsi"/>
          <w:color w:val="000009"/>
          <w:sz w:val="22"/>
          <w:szCs w:val="22"/>
        </w:rPr>
        <w:t>Wykonawcy,</w:t>
      </w:r>
      <w:r w:rsidRPr="00BA741A">
        <w:rPr>
          <w:rFonts w:asciiTheme="minorHAnsi" w:hAnsiTheme="minorHAnsi" w:cstheme="minorHAnsi"/>
          <w:color w:val="000009"/>
          <w:spacing w:val="-12"/>
          <w:sz w:val="22"/>
          <w:szCs w:val="22"/>
        </w:rPr>
        <w:t xml:space="preserve"> </w:t>
      </w:r>
      <w:r w:rsidRPr="00BA741A">
        <w:rPr>
          <w:rFonts w:asciiTheme="minorHAnsi" w:hAnsiTheme="minorHAnsi" w:cstheme="minorHAnsi"/>
          <w:color w:val="000009"/>
          <w:sz w:val="22"/>
          <w:szCs w:val="22"/>
        </w:rPr>
        <w:t>tj.</w:t>
      </w:r>
      <w:r w:rsidRPr="00BA741A">
        <w:rPr>
          <w:rFonts w:asciiTheme="minorHAnsi" w:hAnsiTheme="minorHAnsi" w:cstheme="minorHAnsi"/>
          <w:color w:val="000009"/>
          <w:spacing w:val="-15"/>
          <w:sz w:val="22"/>
          <w:szCs w:val="22"/>
        </w:rPr>
        <w:t xml:space="preserve"> </w:t>
      </w:r>
      <w:r w:rsidRPr="00BA741A">
        <w:rPr>
          <w:rFonts w:asciiTheme="minorHAnsi" w:hAnsiTheme="minorHAnsi" w:cstheme="minorHAnsi"/>
          <w:color w:val="000009"/>
          <w:sz w:val="22"/>
          <w:szCs w:val="22"/>
        </w:rPr>
        <w:t>w</w:t>
      </w:r>
      <w:r w:rsidRPr="00BA741A">
        <w:rPr>
          <w:rFonts w:asciiTheme="minorHAnsi" w:hAnsiTheme="minorHAnsi" w:cstheme="minorHAnsi"/>
          <w:color w:val="000009"/>
          <w:spacing w:val="-13"/>
          <w:sz w:val="22"/>
          <w:szCs w:val="22"/>
        </w:rPr>
        <w:t xml:space="preserve"> </w:t>
      </w:r>
      <w:r w:rsidRPr="00BA741A">
        <w:rPr>
          <w:rFonts w:asciiTheme="minorHAnsi" w:hAnsiTheme="minorHAnsi" w:cstheme="minorHAnsi"/>
          <w:color w:val="000009"/>
          <w:sz w:val="22"/>
          <w:szCs w:val="22"/>
        </w:rPr>
        <w:t>zakresie</w:t>
      </w:r>
      <w:r w:rsidRPr="00BA741A">
        <w:rPr>
          <w:rFonts w:asciiTheme="minorHAnsi" w:hAnsiTheme="minorHAnsi" w:cstheme="minorHAnsi"/>
          <w:color w:val="000009"/>
          <w:spacing w:val="-12"/>
          <w:sz w:val="22"/>
          <w:szCs w:val="22"/>
        </w:rPr>
        <w:t xml:space="preserve"> </w:t>
      </w:r>
      <w:r w:rsidRPr="00BA741A">
        <w:rPr>
          <w:rFonts w:asciiTheme="minorHAnsi" w:hAnsiTheme="minorHAnsi" w:cstheme="minorHAnsi"/>
          <w:color w:val="000009"/>
          <w:sz w:val="22"/>
          <w:szCs w:val="22"/>
        </w:rPr>
        <w:t>wysokości</w:t>
      </w:r>
      <w:r w:rsidRPr="00BA741A">
        <w:rPr>
          <w:rFonts w:asciiTheme="minorHAnsi" w:hAnsiTheme="minorHAnsi" w:cstheme="minorHAnsi"/>
          <w:color w:val="000009"/>
          <w:spacing w:val="-52"/>
          <w:sz w:val="22"/>
          <w:szCs w:val="22"/>
        </w:rPr>
        <w:t xml:space="preserve"> </w:t>
      </w:r>
      <w:r w:rsidRPr="00BA741A">
        <w:rPr>
          <w:rFonts w:asciiTheme="minorHAnsi" w:hAnsiTheme="minorHAnsi" w:cstheme="minorHAnsi"/>
          <w:color w:val="000009"/>
          <w:sz w:val="22"/>
          <w:szCs w:val="22"/>
        </w:rPr>
        <w:t>wynagrodzenia</w:t>
      </w:r>
      <w:r w:rsidRPr="00BA741A">
        <w:rPr>
          <w:rFonts w:asciiTheme="minorHAnsi" w:hAnsiTheme="minorHAnsi" w:cstheme="minorHAnsi"/>
          <w:color w:val="000009"/>
          <w:spacing w:val="-3"/>
          <w:sz w:val="22"/>
          <w:szCs w:val="22"/>
        </w:rPr>
        <w:t xml:space="preserve"> </w:t>
      </w:r>
      <w:r w:rsidRPr="00BA741A">
        <w:rPr>
          <w:rFonts w:asciiTheme="minorHAnsi" w:hAnsiTheme="minorHAnsi" w:cstheme="minorHAnsi"/>
          <w:color w:val="000009"/>
          <w:sz w:val="22"/>
          <w:szCs w:val="22"/>
        </w:rPr>
        <w:t>określonego</w:t>
      </w:r>
      <w:r w:rsidRPr="00BA741A">
        <w:rPr>
          <w:rFonts w:asciiTheme="minorHAnsi" w:hAnsiTheme="minorHAnsi" w:cstheme="minorHAnsi"/>
          <w:color w:val="000009"/>
          <w:spacing w:val="-4"/>
          <w:sz w:val="22"/>
          <w:szCs w:val="22"/>
        </w:rPr>
        <w:t xml:space="preserve"> </w:t>
      </w:r>
      <w:r w:rsidRPr="00BA741A">
        <w:rPr>
          <w:rFonts w:asciiTheme="minorHAnsi" w:hAnsiTheme="minorHAnsi" w:cstheme="minorHAnsi"/>
          <w:color w:val="000009"/>
          <w:sz w:val="22"/>
          <w:szCs w:val="22"/>
        </w:rPr>
        <w:t>w</w:t>
      </w:r>
      <w:r w:rsidRPr="00BA741A">
        <w:rPr>
          <w:rFonts w:asciiTheme="minorHAnsi" w:hAnsiTheme="minorHAnsi" w:cstheme="minorHAnsi"/>
          <w:color w:val="000009"/>
          <w:spacing w:val="-4"/>
          <w:sz w:val="22"/>
          <w:szCs w:val="22"/>
        </w:rPr>
        <w:t xml:space="preserve"> </w:t>
      </w:r>
      <w:r w:rsidRPr="00BA741A">
        <w:rPr>
          <w:rFonts w:asciiTheme="minorHAnsi" w:hAnsiTheme="minorHAnsi" w:cstheme="minorHAnsi"/>
          <w:color w:val="000009"/>
          <w:sz w:val="22"/>
          <w:szCs w:val="22"/>
        </w:rPr>
        <w:t>§</w:t>
      </w:r>
      <w:r w:rsidRPr="00BA741A">
        <w:rPr>
          <w:rFonts w:asciiTheme="minorHAnsi" w:hAnsiTheme="minorHAnsi" w:cstheme="minorHAnsi"/>
          <w:color w:val="000009"/>
          <w:spacing w:val="-4"/>
          <w:sz w:val="22"/>
          <w:szCs w:val="22"/>
        </w:rPr>
        <w:t xml:space="preserve"> </w:t>
      </w:r>
      <w:r w:rsidR="00031B87" w:rsidRPr="00BA741A">
        <w:rPr>
          <w:rFonts w:asciiTheme="minorHAnsi" w:hAnsiTheme="minorHAnsi" w:cstheme="minorHAnsi"/>
          <w:color w:val="000009"/>
          <w:sz w:val="22"/>
          <w:szCs w:val="22"/>
        </w:rPr>
        <w:t>7</w:t>
      </w:r>
      <w:r w:rsidRPr="00BA741A">
        <w:rPr>
          <w:rFonts w:asciiTheme="minorHAnsi" w:hAnsiTheme="minorHAnsi" w:cstheme="minorHAnsi"/>
          <w:color w:val="000009"/>
          <w:spacing w:val="-3"/>
          <w:sz w:val="22"/>
          <w:szCs w:val="22"/>
        </w:rPr>
        <w:t xml:space="preserve"> </w:t>
      </w:r>
      <w:r w:rsidRPr="00BA741A">
        <w:rPr>
          <w:rFonts w:asciiTheme="minorHAnsi" w:hAnsiTheme="minorHAnsi" w:cstheme="minorHAnsi"/>
          <w:color w:val="000009"/>
          <w:sz w:val="22"/>
          <w:szCs w:val="22"/>
        </w:rPr>
        <w:t>ust.</w:t>
      </w:r>
      <w:r w:rsidRPr="00BA741A">
        <w:rPr>
          <w:rFonts w:asciiTheme="minorHAnsi" w:hAnsiTheme="minorHAnsi" w:cstheme="minorHAnsi"/>
          <w:color w:val="000009"/>
          <w:spacing w:val="-4"/>
          <w:sz w:val="22"/>
          <w:szCs w:val="22"/>
        </w:rPr>
        <w:t xml:space="preserve"> </w:t>
      </w:r>
      <w:r w:rsidR="00031B87" w:rsidRPr="00BA741A">
        <w:rPr>
          <w:rFonts w:asciiTheme="minorHAnsi" w:hAnsiTheme="minorHAnsi" w:cstheme="minorHAnsi"/>
          <w:color w:val="000009"/>
          <w:sz w:val="22"/>
          <w:szCs w:val="22"/>
        </w:rPr>
        <w:t>1</w:t>
      </w:r>
      <w:r w:rsidRPr="00BA741A">
        <w:rPr>
          <w:rFonts w:asciiTheme="minorHAnsi" w:hAnsiTheme="minorHAnsi" w:cstheme="minorHAnsi"/>
          <w:color w:val="000009"/>
          <w:spacing w:val="-1"/>
          <w:sz w:val="22"/>
          <w:szCs w:val="22"/>
        </w:rPr>
        <w:t xml:space="preserve"> </w:t>
      </w:r>
      <w:r w:rsidRPr="00BA741A">
        <w:rPr>
          <w:rFonts w:asciiTheme="minorHAnsi" w:hAnsiTheme="minorHAnsi" w:cstheme="minorHAnsi"/>
          <w:color w:val="000009"/>
          <w:sz w:val="22"/>
          <w:szCs w:val="22"/>
        </w:rPr>
        <w:t>Umowy</w:t>
      </w:r>
      <w:r w:rsidRPr="00BA741A">
        <w:rPr>
          <w:rFonts w:asciiTheme="minorHAnsi" w:hAnsiTheme="minorHAnsi" w:cstheme="minorHAnsi"/>
          <w:color w:val="000009"/>
          <w:spacing w:val="-6"/>
          <w:sz w:val="22"/>
          <w:szCs w:val="22"/>
        </w:rPr>
        <w:t xml:space="preserve"> </w:t>
      </w:r>
      <w:r w:rsidRPr="00BA741A">
        <w:rPr>
          <w:rFonts w:asciiTheme="minorHAnsi" w:hAnsiTheme="minorHAnsi" w:cstheme="minorHAnsi"/>
          <w:color w:val="000009"/>
          <w:sz w:val="22"/>
          <w:szCs w:val="22"/>
        </w:rPr>
        <w:t>w przypadku zmiany kosztów związanych z realizacją Umowy (klauzula waloryzacyjna), na</w:t>
      </w:r>
      <w:r w:rsidRPr="00BA741A">
        <w:rPr>
          <w:rFonts w:asciiTheme="minorHAnsi" w:hAnsiTheme="minorHAnsi" w:cstheme="minorHAnsi"/>
          <w:color w:val="000009"/>
          <w:spacing w:val="1"/>
          <w:sz w:val="22"/>
          <w:szCs w:val="22"/>
        </w:rPr>
        <w:t xml:space="preserve"> </w:t>
      </w:r>
      <w:r w:rsidRPr="00BA741A">
        <w:rPr>
          <w:rFonts w:asciiTheme="minorHAnsi" w:hAnsiTheme="minorHAnsi" w:cstheme="minorHAnsi"/>
          <w:color w:val="000009"/>
          <w:sz w:val="22"/>
          <w:szCs w:val="22"/>
        </w:rPr>
        <w:t>następujących</w:t>
      </w:r>
      <w:r w:rsidRPr="00BA741A">
        <w:rPr>
          <w:rFonts w:asciiTheme="minorHAnsi" w:hAnsiTheme="minorHAnsi" w:cstheme="minorHAnsi"/>
          <w:color w:val="000009"/>
          <w:spacing w:val="-1"/>
          <w:sz w:val="22"/>
          <w:szCs w:val="22"/>
        </w:rPr>
        <w:t xml:space="preserve"> </w:t>
      </w:r>
      <w:r w:rsidRPr="00BA741A">
        <w:rPr>
          <w:rFonts w:asciiTheme="minorHAnsi" w:hAnsiTheme="minorHAnsi" w:cstheme="minorHAnsi"/>
          <w:color w:val="000009"/>
          <w:sz w:val="22"/>
          <w:szCs w:val="22"/>
        </w:rPr>
        <w:t>warunkach:</w:t>
      </w:r>
    </w:p>
    <w:p w14:paraId="40BC539C" w14:textId="77777777" w:rsidR="00031B87" w:rsidRPr="00BA741A" w:rsidRDefault="000213B0" w:rsidP="00AF7807">
      <w:pPr>
        <w:pStyle w:val="Akapitzlist"/>
        <w:widowControl w:val="0"/>
        <w:numPr>
          <w:ilvl w:val="0"/>
          <w:numId w:val="26"/>
        </w:numPr>
        <w:tabs>
          <w:tab w:val="left" w:pos="383"/>
        </w:tabs>
        <w:autoSpaceDE w:val="0"/>
        <w:autoSpaceDN w:val="0"/>
        <w:spacing w:line="240" w:lineRule="auto"/>
        <w:ind w:right="114"/>
        <w:jc w:val="both"/>
        <w:rPr>
          <w:rFonts w:cstheme="minorHAnsi"/>
        </w:rPr>
      </w:pPr>
      <w:r w:rsidRPr="00BA741A">
        <w:rPr>
          <w:rFonts w:cstheme="minorHAnsi"/>
          <w:color w:val="000009"/>
        </w:rPr>
        <w:t xml:space="preserve">Zmiana wynagrodzenia, o której mowa w ust. </w:t>
      </w:r>
      <w:r w:rsidR="00031B87" w:rsidRPr="00BA741A">
        <w:rPr>
          <w:rFonts w:cstheme="minorHAnsi"/>
          <w:color w:val="000009"/>
        </w:rPr>
        <w:t>2</w:t>
      </w:r>
      <w:r w:rsidRPr="00BA741A">
        <w:rPr>
          <w:rFonts w:cstheme="minorHAnsi"/>
          <w:color w:val="000009"/>
        </w:rPr>
        <w:t xml:space="preserve"> może mieć miejsce w sytuacji kiedy wzrost lub</w:t>
      </w:r>
      <w:r w:rsidRPr="00BA741A">
        <w:rPr>
          <w:rFonts w:cstheme="minorHAnsi"/>
          <w:color w:val="000009"/>
          <w:spacing w:val="1"/>
        </w:rPr>
        <w:t xml:space="preserve"> </w:t>
      </w:r>
      <w:r w:rsidRPr="00BA741A">
        <w:rPr>
          <w:rFonts w:cstheme="minorHAnsi"/>
          <w:color w:val="000009"/>
        </w:rPr>
        <w:t>spadek</w:t>
      </w:r>
      <w:r w:rsidRPr="00BA741A">
        <w:rPr>
          <w:rFonts w:cstheme="minorHAnsi"/>
          <w:color w:val="000009"/>
          <w:spacing w:val="-8"/>
        </w:rPr>
        <w:t xml:space="preserve"> </w:t>
      </w:r>
      <w:r w:rsidRPr="00BA741A">
        <w:rPr>
          <w:rFonts w:cstheme="minorHAnsi"/>
          <w:color w:val="000009"/>
        </w:rPr>
        <w:t>wskaźnika</w:t>
      </w:r>
      <w:r w:rsidRPr="00BA741A">
        <w:rPr>
          <w:rFonts w:cstheme="minorHAnsi"/>
          <w:color w:val="000009"/>
          <w:spacing w:val="-5"/>
        </w:rPr>
        <w:t xml:space="preserve"> </w:t>
      </w:r>
      <w:r w:rsidRPr="00BA741A">
        <w:rPr>
          <w:rFonts w:cstheme="minorHAnsi"/>
          <w:color w:val="000009"/>
        </w:rPr>
        <w:t>inflacji</w:t>
      </w:r>
      <w:r w:rsidRPr="00BA741A">
        <w:rPr>
          <w:rFonts w:cstheme="minorHAnsi"/>
          <w:color w:val="000009"/>
          <w:spacing w:val="-5"/>
        </w:rPr>
        <w:t xml:space="preserve"> </w:t>
      </w:r>
      <w:r w:rsidRPr="00BA741A">
        <w:rPr>
          <w:rFonts w:cstheme="minorHAnsi"/>
          <w:color w:val="000009"/>
        </w:rPr>
        <w:t>podawany</w:t>
      </w:r>
      <w:r w:rsidRPr="00BA741A">
        <w:rPr>
          <w:rFonts w:cstheme="minorHAnsi"/>
          <w:color w:val="000009"/>
          <w:spacing w:val="-9"/>
        </w:rPr>
        <w:t xml:space="preserve"> </w:t>
      </w:r>
      <w:r w:rsidRPr="00BA741A">
        <w:rPr>
          <w:rFonts w:cstheme="minorHAnsi"/>
          <w:color w:val="000009"/>
        </w:rPr>
        <w:t>przez</w:t>
      </w:r>
      <w:r w:rsidRPr="00BA741A">
        <w:rPr>
          <w:rFonts w:cstheme="minorHAnsi"/>
          <w:color w:val="000009"/>
          <w:spacing w:val="-8"/>
        </w:rPr>
        <w:t xml:space="preserve"> </w:t>
      </w:r>
      <w:r w:rsidRPr="00BA741A">
        <w:rPr>
          <w:rFonts w:cstheme="minorHAnsi"/>
          <w:color w:val="000009"/>
        </w:rPr>
        <w:t>GUS</w:t>
      </w:r>
      <w:r w:rsidRPr="00BA741A">
        <w:rPr>
          <w:rFonts w:cstheme="minorHAnsi"/>
          <w:color w:val="000009"/>
          <w:spacing w:val="-4"/>
        </w:rPr>
        <w:t xml:space="preserve"> </w:t>
      </w:r>
      <w:r w:rsidRPr="00BA741A">
        <w:rPr>
          <w:rFonts w:cstheme="minorHAnsi"/>
          <w:color w:val="000009"/>
        </w:rPr>
        <w:t>przekroczy</w:t>
      </w:r>
      <w:r w:rsidRPr="00BA741A">
        <w:rPr>
          <w:rFonts w:cstheme="minorHAnsi"/>
          <w:color w:val="000009"/>
          <w:spacing w:val="-8"/>
        </w:rPr>
        <w:t xml:space="preserve"> </w:t>
      </w:r>
      <w:r w:rsidRPr="00BA741A">
        <w:rPr>
          <w:rFonts w:cstheme="minorHAnsi"/>
          <w:color w:val="000009"/>
        </w:rPr>
        <w:t>poziom</w:t>
      </w:r>
      <w:r w:rsidRPr="00BA741A">
        <w:rPr>
          <w:rFonts w:cstheme="minorHAnsi"/>
          <w:color w:val="000009"/>
          <w:spacing w:val="-7"/>
        </w:rPr>
        <w:t xml:space="preserve"> </w:t>
      </w:r>
      <w:r w:rsidRPr="00BA741A">
        <w:rPr>
          <w:rFonts w:cstheme="minorHAnsi"/>
          <w:color w:val="000009"/>
        </w:rPr>
        <w:t>5%.</w:t>
      </w:r>
      <w:r w:rsidRPr="00BA741A">
        <w:rPr>
          <w:rFonts w:cstheme="minorHAnsi"/>
          <w:color w:val="000009"/>
          <w:spacing w:val="-6"/>
        </w:rPr>
        <w:t xml:space="preserve"> </w:t>
      </w:r>
      <w:r w:rsidRPr="00BA741A">
        <w:rPr>
          <w:rFonts w:cstheme="minorHAnsi"/>
          <w:color w:val="000009"/>
        </w:rPr>
        <w:t>Waloryzacja</w:t>
      </w:r>
      <w:r w:rsidRPr="00BA741A">
        <w:rPr>
          <w:rFonts w:cstheme="minorHAnsi"/>
          <w:color w:val="000009"/>
          <w:spacing w:val="-6"/>
        </w:rPr>
        <w:t xml:space="preserve"> </w:t>
      </w:r>
      <w:r w:rsidRPr="00BA741A">
        <w:rPr>
          <w:rFonts w:cstheme="minorHAnsi"/>
          <w:color w:val="000009"/>
        </w:rPr>
        <w:t>będzie</w:t>
      </w:r>
      <w:r w:rsidRPr="00BA741A">
        <w:rPr>
          <w:rFonts w:cstheme="minorHAnsi"/>
          <w:color w:val="000009"/>
          <w:spacing w:val="-6"/>
        </w:rPr>
        <w:t xml:space="preserve"> </w:t>
      </w:r>
      <w:r w:rsidRPr="00BA741A">
        <w:rPr>
          <w:rFonts w:cstheme="minorHAnsi"/>
          <w:color w:val="000009"/>
        </w:rPr>
        <w:t>dokonana</w:t>
      </w:r>
      <w:r w:rsidRPr="00BA741A">
        <w:rPr>
          <w:rFonts w:cstheme="minorHAnsi"/>
          <w:color w:val="000009"/>
          <w:spacing w:val="-52"/>
        </w:rPr>
        <w:t xml:space="preserve"> </w:t>
      </w:r>
      <w:r w:rsidRPr="00BA741A">
        <w:rPr>
          <w:rFonts w:cstheme="minorHAnsi"/>
          <w:color w:val="000009"/>
        </w:rPr>
        <w:t xml:space="preserve">poprzez zmianę wysokości wynagrodzenia określonego w § </w:t>
      </w:r>
      <w:r w:rsidR="00031B87" w:rsidRPr="00BA741A">
        <w:rPr>
          <w:rFonts w:cstheme="minorHAnsi"/>
          <w:color w:val="000009"/>
        </w:rPr>
        <w:t>7</w:t>
      </w:r>
      <w:r w:rsidRPr="00BA741A">
        <w:rPr>
          <w:rFonts w:cstheme="minorHAnsi"/>
          <w:color w:val="000009"/>
        </w:rPr>
        <w:t xml:space="preserve"> ust. </w:t>
      </w:r>
      <w:r w:rsidR="00031B87" w:rsidRPr="00BA741A">
        <w:rPr>
          <w:rFonts w:cstheme="minorHAnsi"/>
          <w:color w:val="000009"/>
        </w:rPr>
        <w:t>1</w:t>
      </w:r>
      <w:r w:rsidRPr="00BA741A">
        <w:rPr>
          <w:rFonts w:cstheme="minorHAnsi"/>
          <w:color w:val="000009"/>
        </w:rPr>
        <w:t xml:space="preserve"> Umowy o wysokość opublikowanego wskaźnika inflacji przez GUS</w:t>
      </w:r>
      <w:r w:rsidRPr="00BA741A">
        <w:rPr>
          <w:rFonts w:cstheme="minorHAnsi"/>
          <w:color w:val="000009"/>
          <w:spacing w:val="1"/>
        </w:rPr>
        <w:t xml:space="preserve"> </w:t>
      </w:r>
      <w:r w:rsidRPr="00BA741A">
        <w:rPr>
          <w:rFonts w:cstheme="minorHAnsi"/>
          <w:color w:val="000009"/>
        </w:rPr>
        <w:t>obowiązującego</w:t>
      </w:r>
      <w:r w:rsidRPr="00BA741A">
        <w:rPr>
          <w:rFonts w:cstheme="minorHAnsi"/>
          <w:color w:val="000009"/>
          <w:spacing w:val="-13"/>
        </w:rPr>
        <w:t xml:space="preserve"> </w:t>
      </w:r>
      <w:r w:rsidRPr="00BA741A">
        <w:rPr>
          <w:rFonts w:cstheme="minorHAnsi"/>
          <w:color w:val="000009"/>
        </w:rPr>
        <w:t>na</w:t>
      </w:r>
      <w:r w:rsidRPr="00BA741A">
        <w:rPr>
          <w:rFonts w:cstheme="minorHAnsi"/>
          <w:color w:val="000009"/>
          <w:spacing w:val="-12"/>
        </w:rPr>
        <w:t xml:space="preserve"> </w:t>
      </w:r>
      <w:r w:rsidRPr="00BA741A">
        <w:rPr>
          <w:rFonts w:cstheme="minorHAnsi"/>
          <w:color w:val="000009"/>
        </w:rPr>
        <w:t>dzień</w:t>
      </w:r>
      <w:r w:rsidRPr="00BA741A">
        <w:rPr>
          <w:rFonts w:cstheme="minorHAnsi"/>
          <w:color w:val="000009"/>
          <w:spacing w:val="-11"/>
        </w:rPr>
        <w:t xml:space="preserve"> </w:t>
      </w:r>
      <w:r w:rsidRPr="00BA741A">
        <w:rPr>
          <w:rFonts w:cstheme="minorHAnsi"/>
          <w:color w:val="000009"/>
        </w:rPr>
        <w:t>podpisania</w:t>
      </w:r>
      <w:r w:rsidRPr="00BA741A">
        <w:rPr>
          <w:rFonts w:cstheme="minorHAnsi"/>
          <w:color w:val="000009"/>
          <w:spacing w:val="-11"/>
        </w:rPr>
        <w:t xml:space="preserve"> </w:t>
      </w:r>
      <w:r w:rsidRPr="00BA741A">
        <w:rPr>
          <w:rFonts w:cstheme="minorHAnsi"/>
          <w:color w:val="000009"/>
        </w:rPr>
        <w:t>aneksu.</w:t>
      </w:r>
      <w:r w:rsidRPr="00BA741A">
        <w:rPr>
          <w:rFonts w:cstheme="minorHAnsi"/>
          <w:color w:val="000009"/>
          <w:spacing w:val="-11"/>
        </w:rPr>
        <w:t xml:space="preserve"> </w:t>
      </w:r>
      <w:r w:rsidRPr="00BA741A">
        <w:rPr>
          <w:rFonts w:cstheme="minorHAnsi"/>
          <w:color w:val="000009"/>
        </w:rPr>
        <w:t>Za</w:t>
      </w:r>
      <w:r w:rsidRPr="00BA741A">
        <w:rPr>
          <w:rFonts w:cstheme="minorHAnsi"/>
          <w:color w:val="000009"/>
          <w:spacing w:val="-11"/>
        </w:rPr>
        <w:t xml:space="preserve"> </w:t>
      </w:r>
      <w:r w:rsidRPr="00BA741A">
        <w:rPr>
          <w:rFonts w:cstheme="minorHAnsi"/>
          <w:color w:val="000009"/>
        </w:rPr>
        <w:t>podstawę</w:t>
      </w:r>
      <w:r w:rsidRPr="00BA741A">
        <w:rPr>
          <w:rFonts w:cstheme="minorHAnsi"/>
          <w:color w:val="000009"/>
          <w:spacing w:val="-11"/>
        </w:rPr>
        <w:t xml:space="preserve"> </w:t>
      </w:r>
      <w:r w:rsidRPr="00BA741A">
        <w:rPr>
          <w:rFonts w:cstheme="minorHAnsi"/>
          <w:color w:val="000009"/>
        </w:rPr>
        <w:t>do</w:t>
      </w:r>
      <w:r w:rsidRPr="00BA741A">
        <w:rPr>
          <w:rFonts w:cstheme="minorHAnsi"/>
          <w:color w:val="000009"/>
          <w:spacing w:val="-12"/>
        </w:rPr>
        <w:t xml:space="preserve"> </w:t>
      </w:r>
      <w:r w:rsidRPr="00BA741A">
        <w:rPr>
          <w:rFonts w:cstheme="minorHAnsi"/>
          <w:color w:val="000009"/>
        </w:rPr>
        <w:t>żądania</w:t>
      </w:r>
      <w:r w:rsidRPr="00BA741A">
        <w:rPr>
          <w:rFonts w:cstheme="minorHAnsi"/>
          <w:color w:val="000009"/>
          <w:spacing w:val="-12"/>
        </w:rPr>
        <w:t xml:space="preserve"> </w:t>
      </w:r>
      <w:r w:rsidRPr="00BA741A">
        <w:rPr>
          <w:rFonts w:cstheme="minorHAnsi"/>
          <w:color w:val="000009"/>
        </w:rPr>
        <w:t>zmiany</w:t>
      </w:r>
      <w:r w:rsidRPr="00BA741A">
        <w:rPr>
          <w:rFonts w:cstheme="minorHAnsi"/>
          <w:color w:val="000009"/>
          <w:spacing w:val="-12"/>
        </w:rPr>
        <w:t xml:space="preserve"> </w:t>
      </w:r>
      <w:r w:rsidRPr="00BA741A">
        <w:rPr>
          <w:rFonts w:cstheme="minorHAnsi"/>
          <w:color w:val="000009"/>
        </w:rPr>
        <w:t>wynagrodzenia</w:t>
      </w:r>
      <w:r w:rsidRPr="00BA741A">
        <w:rPr>
          <w:rFonts w:cstheme="minorHAnsi"/>
          <w:color w:val="000009"/>
          <w:spacing w:val="-11"/>
        </w:rPr>
        <w:t xml:space="preserve"> </w:t>
      </w:r>
      <w:r w:rsidRPr="00BA741A">
        <w:rPr>
          <w:rFonts w:cstheme="minorHAnsi"/>
          <w:color w:val="000009"/>
        </w:rPr>
        <w:t>należnego</w:t>
      </w:r>
      <w:r w:rsidRPr="00BA741A">
        <w:rPr>
          <w:rFonts w:cstheme="minorHAnsi"/>
          <w:color w:val="000009"/>
          <w:spacing w:val="-52"/>
        </w:rPr>
        <w:t xml:space="preserve"> </w:t>
      </w:r>
      <w:r w:rsidRPr="00BA741A">
        <w:rPr>
          <w:rFonts w:cstheme="minorHAnsi"/>
          <w:color w:val="000009"/>
        </w:rPr>
        <w:t>Wykonawcy i określenia wysokości takiej zmiany, Strony Umowy przyjmują wskaźnik cen towarów i</w:t>
      </w:r>
      <w:r w:rsidRPr="00BA741A">
        <w:rPr>
          <w:rFonts w:cstheme="minorHAnsi"/>
          <w:color w:val="000009"/>
          <w:spacing w:val="1"/>
        </w:rPr>
        <w:t xml:space="preserve"> </w:t>
      </w:r>
      <w:r w:rsidRPr="00BA741A">
        <w:rPr>
          <w:rFonts w:cstheme="minorHAnsi"/>
          <w:color w:val="000009"/>
        </w:rPr>
        <w:t>usług</w:t>
      </w:r>
      <w:r w:rsidRPr="00BA741A">
        <w:rPr>
          <w:rFonts w:cstheme="minorHAnsi"/>
          <w:color w:val="000009"/>
          <w:spacing w:val="-7"/>
        </w:rPr>
        <w:t xml:space="preserve"> </w:t>
      </w:r>
      <w:r w:rsidRPr="00BA741A">
        <w:rPr>
          <w:rFonts w:cstheme="minorHAnsi"/>
          <w:color w:val="000009"/>
        </w:rPr>
        <w:t>konsumpcyjnych</w:t>
      </w:r>
      <w:r w:rsidRPr="00BA741A">
        <w:rPr>
          <w:rFonts w:cstheme="minorHAnsi"/>
          <w:color w:val="000009"/>
          <w:spacing w:val="-3"/>
        </w:rPr>
        <w:t xml:space="preserve"> </w:t>
      </w:r>
      <w:r w:rsidRPr="00BA741A">
        <w:rPr>
          <w:rFonts w:cstheme="minorHAnsi"/>
          <w:color w:val="000009"/>
        </w:rPr>
        <w:t>publikowany</w:t>
      </w:r>
      <w:r w:rsidRPr="00BA741A">
        <w:rPr>
          <w:rFonts w:cstheme="minorHAnsi"/>
          <w:color w:val="000009"/>
          <w:spacing w:val="-7"/>
        </w:rPr>
        <w:t xml:space="preserve"> </w:t>
      </w:r>
      <w:r w:rsidRPr="00BA741A">
        <w:rPr>
          <w:rFonts w:cstheme="minorHAnsi"/>
          <w:color w:val="000009"/>
        </w:rPr>
        <w:t>przez</w:t>
      </w:r>
      <w:r w:rsidRPr="00BA741A">
        <w:rPr>
          <w:rFonts w:cstheme="minorHAnsi"/>
          <w:color w:val="000009"/>
          <w:spacing w:val="-5"/>
        </w:rPr>
        <w:t xml:space="preserve"> </w:t>
      </w:r>
      <w:r w:rsidRPr="00BA741A">
        <w:rPr>
          <w:rFonts w:cstheme="minorHAnsi"/>
          <w:color w:val="000009"/>
        </w:rPr>
        <w:t>Prezesa</w:t>
      </w:r>
      <w:r w:rsidRPr="00BA741A">
        <w:rPr>
          <w:rFonts w:cstheme="minorHAnsi"/>
          <w:color w:val="000009"/>
          <w:spacing w:val="-4"/>
        </w:rPr>
        <w:t xml:space="preserve"> </w:t>
      </w:r>
      <w:r w:rsidRPr="00BA741A">
        <w:rPr>
          <w:rFonts w:cstheme="minorHAnsi"/>
          <w:color w:val="000009"/>
        </w:rPr>
        <w:t>GUS</w:t>
      </w:r>
      <w:r w:rsidRPr="00BA741A">
        <w:rPr>
          <w:rFonts w:cstheme="minorHAnsi"/>
          <w:color w:val="000009"/>
          <w:spacing w:val="-4"/>
        </w:rPr>
        <w:t xml:space="preserve"> </w:t>
      </w:r>
      <w:r w:rsidRPr="00BA741A">
        <w:rPr>
          <w:rFonts w:cstheme="minorHAnsi"/>
          <w:color w:val="000009"/>
        </w:rPr>
        <w:t>na</w:t>
      </w:r>
      <w:r w:rsidRPr="00BA741A">
        <w:rPr>
          <w:rFonts w:cstheme="minorHAnsi"/>
          <w:color w:val="000009"/>
          <w:spacing w:val="-7"/>
        </w:rPr>
        <w:t xml:space="preserve"> </w:t>
      </w:r>
      <w:r w:rsidRPr="00BA741A">
        <w:rPr>
          <w:rFonts w:cstheme="minorHAnsi"/>
          <w:color w:val="000009"/>
        </w:rPr>
        <w:t>podstawie</w:t>
      </w:r>
      <w:r w:rsidRPr="00BA741A">
        <w:rPr>
          <w:rFonts w:cstheme="minorHAnsi"/>
          <w:color w:val="000009"/>
          <w:spacing w:val="-6"/>
        </w:rPr>
        <w:t xml:space="preserve"> </w:t>
      </w:r>
      <w:r w:rsidRPr="00BA741A">
        <w:rPr>
          <w:rFonts w:cstheme="minorHAnsi"/>
          <w:color w:val="000009"/>
        </w:rPr>
        <w:t>ustawy</w:t>
      </w:r>
      <w:r w:rsidRPr="00BA741A">
        <w:rPr>
          <w:rFonts w:cstheme="minorHAnsi"/>
          <w:color w:val="000009"/>
          <w:spacing w:val="-8"/>
        </w:rPr>
        <w:t xml:space="preserve"> </w:t>
      </w:r>
      <w:r w:rsidRPr="00BA741A">
        <w:rPr>
          <w:rFonts w:cstheme="minorHAnsi"/>
          <w:color w:val="000009"/>
        </w:rPr>
        <w:t>z</w:t>
      </w:r>
      <w:r w:rsidRPr="00BA741A">
        <w:rPr>
          <w:rFonts w:cstheme="minorHAnsi"/>
          <w:color w:val="000009"/>
          <w:spacing w:val="-6"/>
        </w:rPr>
        <w:t xml:space="preserve"> </w:t>
      </w:r>
      <w:r w:rsidRPr="00BA741A">
        <w:rPr>
          <w:rFonts w:cstheme="minorHAnsi"/>
          <w:color w:val="000009"/>
        </w:rPr>
        <w:t>dnia</w:t>
      </w:r>
      <w:r w:rsidRPr="00BA741A">
        <w:rPr>
          <w:rFonts w:cstheme="minorHAnsi"/>
          <w:color w:val="000009"/>
          <w:spacing w:val="-7"/>
        </w:rPr>
        <w:t xml:space="preserve"> </w:t>
      </w:r>
      <w:r w:rsidRPr="00BA741A">
        <w:rPr>
          <w:rFonts w:cstheme="minorHAnsi"/>
          <w:color w:val="000009"/>
        </w:rPr>
        <w:t>2</w:t>
      </w:r>
      <w:r w:rsidRPr="00BA741A">
        <w:rPr>
          <w:rFonts w:cstheme="minorHAnsi"/>
          <w:color w:val="000009"/>
          <w:spacing w:val="-4"/>
        </w:rPr>
        <w:t xml:space="preserve"> </w:t>
      </w:r>
      <w:r w:rsidRPr="00BA741A">
        <w:rPr>
          <w:rFonts w:cstheme="minorHAnsi"/>
          <w:color w:val="000009"/>
        </w:rPr>
        <w:t>kwietnia</w:t>
      </w:r>
      <w:r w:rsidRPr="00BA741A">
        <w:rPr>
          <w:rFonts w:cstheme="minorHAnsi"/>
          <w:color w:val="000009"/>
          <w:spacing w:val="-7"/>
        </w:rPr>
        <w:t xml:space="preserve"> </w:t>
      </w:r>
      <w:r w:rsidRPr="00BA741A">
        <w:rPr>
          <w:rFonts w:cstheme="minorHAnsi"/>
          <w:color w:val="000009"/>
        </w:rPr>
        <w:t>2009</w:t>
      </w:r>
      <w:r w:rsidRPr="00BA741A">
        <w:rPr>
          <w:rFonts w:cstheme="minorHAnsi"/>
          <w:color w:val="000009"/>
          <w:spacing w:val="-6"/>
        </w:rPr>
        <w:t xml:space="preserve"> </w:t>
      </w:r>
      <w:r w:rsidRPr="00BA741A">
        <w:rPr>
          <w:rFonts w:cstheme="minorHAnsi"/>
          <w:color w:val="000009"/>
        </w:rPr>
        <w:t>r.</w:t>
      </w:r>
      <w:r w:rsidRPr="00BA741A">
        <w:rPr>
          <w:rFonts w:cstheme="minorHAnsi"/>
          <w:color w:val="000009"/>
          <w:spacing w:val="-53"/>
        </w:rPr>
        <w:t xml:space="preserve"> </w:t>
      </w:r>
      <w:r w:rsidRPr="00BA741A">
        <w:rPr>
          <w:rFonts w:cstheme="minorHAnsi"/>
          <w:color w:val="000009"/>
        </w:rPr>
        <w:t>o zmianie ustawy o poręczeniach i gwarancjach udzielanych przez Skarb Państwa oraz niektóre osoby</w:t>
      </w:r>
      <w:r w:rsidRPr="00BA741A">
        <w:rPr>
          <w:rFonts w:cstheme="minorHAnsi"/>
          <w:color w:val="000009"/>
          <w:spacing w:val="1"/>
        </w:rPr>
        <w:t xml:space="preserve"> </w:t>
      </w:r>
      <w:r w:rsidRPr="00BA741A">
        <w:rPr>
          <w:rFonts w:cstheme="minorHAnsi"/>
          <w:color w:val="000009"/>
        </w:rPr>
        <w:t>prawne, ustawy o Banku Gospodarstwa Krajowego oraz niektórych innych ustaw. (Dz. U. Nr 65, poz.</w:t>
      </w:r>
      <w:r w:rsidRPr="00BA741A">
        <w:rPr>
          <w:rFonts w:cstheme="minorHAnsi"/>
          <w:color w:val="000009"/>
          <w:spacing w:val="1"/>
        </w:rPr>
        <w:t xml:space="preserve"> </w:t>
      </w:r>
      <w:r w:rsidRPr="00BA741A">
        <w:rPr>
          <w:rFonts w:cstheme="minorHAnsi"/>
          <w:color w:val="000009"/>
          <w:spacing w:val="-1"/>
        </w:rPr>
        <w:t>545,</w:t>
      </w:r>
      <w:r w:rsidRPr="00BA741A">
        <w:rPr>
          <w:rFonts w:cstheme="minorHAnsi"/>
          <w:color w:val="000009"/>
          <w:spacing w:val="-12"/>
        </w:rPr>
        <w:t xml:space="preserve"> </w:t>
      </w:r>
      <w:r w:rsidRPr="00BA741A">
        <w:rPr>
          <w:rFonts w:cstheme="minorHAnsi"/>
          <w:color w:val="000009"/>
          <w:spacing w:val="-1"/>
        </w:rPr>
        <w:t>z</w:t>
      </w:r>
      <w:r w:rsidRPr="00BA741A">
        <w:rPr>
          <w:rFonts w:cstheme="minorHAnsi"/>
          <w:color w:val="000009"/>
          <w:spacing w:val="-14"/>
        </w:rPr>
        <w:t xml:space="preserve"> </w:t>
      </w:r>
      <w:proofErr w:type="spellStart"/>
      <w:r w:rsidRPr="00BA741A">
        <w:rPr>
          <w:rFonts w:cstheme="minorHAnsi"/>
          <w:color w:val="000009"/>
          <w:spacing w:val="-1"/>
        </w:rPr>
        <w:t>późn</w:t>
      </w:r>
      <w:proofErr w:type="spellEnd"/>
      <w:r w:rsidRPr="00BA741A">
        <w:rPr>
          <w:rFonts w:cstheme="minorHAnsi"/>
          <w:color w:val="000009"/>
          <w:spacing w:val="-1"/>
        </w:rPr>
        <w:t>.</w:t>
      </w:r>
      <w:r w:rsidRPr="00BA741A">
        <w:rPr>
          <w:rFonts w:cstheme="minorHAnsi"/>
          <w:color w:val="000009"/>
          <w:spacing w:val="-12"/>
        </w:rPr>
        <w:t xml:space="preserve"> </w:t>
      </w:r>
      <w:r w:rsidRPr="00BA741A">
        <w:rPr>
          <w:rFonts w:cstheme="minorHAnsi"/>
          <w:color w:val="000009"/>
          <w:spacing w:val="-1"/>
        </w:rPr>
        <w:t>zm.)</w:t>
      </w:r>
      <w:r w:rsidRPr="00BA741A">
        <w:rPr>
          <w:rFonts w:cstheme="minorHAnsi"/>
          <w:color w:val="000009"/>
          <w:spacing w:val="-8"/>
        </w:rPr>
        <w:t xml:space="preserve"> </w:t>
      </w:r>
      <w:r w:rsidRPr="00BA741A">
        <w:rPr>
          <w:rFonts w:cstheme="minorHAnsi"/>
          <w:color w:val="000009"/>
          <w:spacing w:val="-1"/>
        </w:rPr>
        <w:t>-</w:t>
      </w:r>
      <w:r w:rsidRPr="00BA741A">
        <w:rPr>
          <w:rFonts w:cstheme="minorHAnsi"/>
          <w:color w:val="000009"/>
          <w:spacing w:val="-14"/>
        </w:rPr>
        <w:t xml:space="preserve"> </w:t>
      </w:r>
      <w:r w:rsidRPr="00BA741A">
        <w:rPr>
          <w:rFonts w:cstheme="minorHAnsi"/>
          <w:color w:val="000009"/>
          <w:spacing w:val="-1"/>
        </w:rPr>
        <w:t>zwany</w:t>
      </w:r>
      <w:r w:rsidRPr="00BA741A">
        <w:rPr>
          <w:rFonts w:cstheme="minorHAnsi"/>
          <w:color w:val="000009"/>
          <w:spacing w:val="-15"/>
        </w:rPr>
        <w:t xml:space="preserve"> </w:t>
      </w:r>
      <w:r w:rsidRPr="00BA741A">
        <w:rPr>
          <w:rFonts w:cstheme="minorHAnsi"/>
          <w:color w:val="000009"/>
        </w:rPr>
        <w:t>dalej</w:t>
      </w:r>
      <w:r w:rsidRPr="00BA741A">
        <w:rPr>
          <w:rFonts w:cstheme="minorHAnsi"/>
          <w:color w:val="000009"/>
          <w:spacing w:val="-10"/>
        </w:rPr>
        <w:t xml:space="preserve"> </w:t>
      </w:r>
      <w:r w:rsidRPr="00BA741A">
        <w:rPr>
          <w:rFonts w:cstheme="minorHAnsi"/>
          <w:color w:val="000009"/>
        </w:rPr>
        <w:t>wskaźnikiem</w:t>
      </w:r>
      <w:r w:rsidRPr="00BA741A">
        <w:rPr>
          <w:rFonts w:cstheme="minorHAnsi"/>
          <w:color w:val="000009"/>
          <w:spacing w:val="-15"/>
        </w:rPr>
        <w:t xml:space="preserve"> </w:t>
      </w:r>
      <w:r w:rsidRPr="00BA741A">
        <w:rPr>
          <w:rFonts w:cstheme="minorHAnsi"/>
          <w:color w:val="000009"/>
        </w:rPr>
        <w:t>GUS;</w:t>
      </w:r>
      <w:r w:rsidRPr="00BA741A">
        <w:rPr>
          <w:rFonts w:cstheme="minorHAnsi"/>
          <w:color w:val="000009"/>
          <w:spacing w:val="-12"/>
        </w:rPr>
        <w:t xml:space="preserve"> </w:t>
      </w:r>
      <w:r w:rsidRPr="00BA741A">
        <w:rPr>
          <w:rFonts w:cstheme="minorHAnsi"/>
          <w:color w:val="000009"/>
        </w:rPr>
        <w:t>początkowy</w:t>
      </w:r>
      <w:r w:rsidRPr="00BA741A">
        <w:rPr>
          <w:rFonts w:cstheme="minorHAnsi"/>
          <w:color w:val="000009"/>
          <w:spacing w:val="-15"/>
        </w:rPr>
        <w:t xml:space="preserve"> </w:t>
      </w:r>
      <w:r w:rsidRPr="00BA741A">
        <w:rPr>
          <w:rFonts w:cstheme="minorHAnsi"/>
          <w:color w:val="000009"/>
        </w:rPr>
        <w:t>termin</w:t>
      </w:r>
      <w:r w:rsidRPr="00BA741A">
        <w:rPr>
          <w:rFonts w:cstheme="minorHAnsi"/>
          <w:color w:val="000009"/>
          <w:spacing w:val="-11"/>
        </w:rPr>
        <w:t xml:space="preserve"> </w:t>
      </w:r>
      <w:r w:rsidRPr="00BA741A">
        <w:rPr>
          <w:rFonts w:cstheme="minorHAnsi"/>
          <w:color w:val="000009"/>
        </w:rPr>
        <w:t>ustalenia</w:t>
      </w:r>
      <w:r w:rsidRPr="00BA741A">
        <w:rPr>
          <w:rFonts w:cstheme="minorHAnsi"/>
          <w:color w:val="000009"/>
          <w:spacing w:val="-12"/>
        </w:rPr>
        <w:t xml:space="preserve"> </w:t>
      </w:r>
      <w:r w:rsidRPr="00BA741A">
        <w:rPr>
          <w:rFonts w:cstheme="minorHAnsi"/>
          <w:color w:val="000009"/>
        </w:rPr>
        <w:t>zmiany</w:t>
      </w:r>
      <w:r w:rsidRPr="00BA741A">
        <w:rPr>
          <w:rFonts w:cstheme="minorHAnsi"/>
          <w:color w:val="000009"/>
          <w:spacing w:val="-14"/>
        </w:rPr>
        <w:t xml:space="preserve"> </w:t>
      </w:r>
      <w:r w:rsidRPr="00BA741A">
        <w:rPr>
          <w:rFonts w:cstheme="minorHAnsi"/>
          <w:color w:val="000009"/>
        </w:rPr>
        <w:t>wynagrodzenia</w:t>
      </w:r>
      <w:r w:rsidRPr="00BA741A">
        <w:rPr>
          <w:rFonts w:cstheme="minorHAnsi"/>
          <w:color w:val="000009"/>
          <w:spacing w:val="-52"/>
        </w:rPr>
        <w:t xml:space="preserve"> </w:t>
      </w:r>
      <w:r w:rsidRPr="00BA741A">
        <w:rPr>
          <w:rFonts w:cstheme="minorHAnsi"/>
          <w:color w:val="000009"/>
        </w:rPr>
        <w:t>stanowi data zawarcia Umowy;</w:t>
      </w:r>
    </w:p>
    <w:p w14:paraId="13E053A8" w14:textId="77777777" w:rsidR="00031B87" w:rsidRPr="00BA741A" w:rsidRDefault="000213B0" w:rsidP="00AF7807">
      <w:pPr>
        <w:pStyle w:val="Akapitzlist"/>
        <w:widowControl w:val="0"/>
        <w:numPr>
          <w:ilvl w:val="0"/>
          <w:numId w:val="26"/>
        </w:numPr>
        <w:tabs>
          <w:tab w:val="left" w:pos="383"/>
        </w:tabs>
        <w:autoSpaceDE w:val="0"/>
        <w:autoSpaceDN w:val="0"/>
        <w:spacing w:line="240" w:lineRule="auto"/>
        <w:ind w:right="114"/>
        <w:jc w:val="both"/>
        <w:rPr>
          <w:rFonts w:cstheme="minorHAnsi"/>
        </w:rPr>
      </w:pPr>
      <w:r w:rsidRPr="00BA741A">
        <w:rPr>
          <w:rFonts w:cstheme="minorHAnsi"/>
          <w:color w:val="000009"/>
        </w:rPr>
        <w:t>Pierwsza</w:t>
      </w:r>
      <w:r w:rsidRPr="00BA741A">
        <w:rPr>
          <w:rFonts w:cstheme="minorHAnsi"/>
          <w:color w:val="000009"/>
          <w:spacing w:val="-10"/>
        </w:rPr>
        <w:t xml:space="preserve"> </w:t>
      </w:r>
      <w:r w:rsidRPr="00BA741A">
        <w:rPr>
          <w:rFonts w:cstheme="minorHAnsi"/>
          <w:color w:val="000009"/>
        </w:rPr>
        <w:t>waloryzacja</w:t>
      </w:r>
      <w:r w:rsidRPr="00BA741A">
        <w:rPr>
          <w:rFonts w:cstheme="minorHAnsi"/>
          <w:color w:val="000009"/>
          <w:spacing w:val="-9"/>
        </w:rPr>
        <w:t xml:space="preserve"> </w:t>
      </w:r>
      <w:r w:rsidRPr="00BA741A">
        <w:rPr>
          <w:rFonts w:cstheme="minorHAnsi"/>
          <w:color w:val="000009"/>
        </w:rPr>
        <w:t>może</w:t>
      </w:r>
      <w:r w:rsidRPr="00BA741A">
        <w:rPr>
          <w:rFonts w:cstheme="minorHAnsi"/>
          <w:color w:val="000009"/>
          <w:spacing w:val="-9"/>
        </w:rPr>
        <w:t xml:space="preserve"> </w:t>
      </w:r>
      <w:r w:rsidRPr="00BA741A">
        <w:rPr>
          <w:rFonts w:cstheme="minorHAnsi"/>
          <w:color w:val="000009"/>
        </w:rPr>
        <w:t>nastąpić</w:t>
      </w:r>
      <w:r w:rsidRPr="00BA741A">
        <w:rPr>
          <w:rFonts w:cstheme="minorHAnsi"/>
          <w:color w:val="000009"/>
          <w:spacing w:val="-11"/>
        </w:rPr>
        <w:t xml:space="preserve"> </w:t>
      </w:r>
      <w:r w:rsidRPr="00BA741A">
        <w:rPr>
          <w:rFonts w:cstheme="minorHAnsi"/>
          <w:color w:val="000009"/>
        </w:rPr>
        <w:t>po</w:t>
      </w:r>
      <w:r w:rsidRPr="00BA741A">
        <w:rPr>
          <w:rFonts w:cstheme="minorHAnsi"/>
          <w:color w:val="000009"/>
          <w:spacing w:val="-11"/>
        </w:rPr>
        <w:t xml:space="preserve"> </w:t>
      </w:r>
      <w:r w:rsidRPr="00BA741A">
        <w:rPr>
          <w:rFonts w:cstheme="minorHAnsi"/>
          <w:color w:val="000009"/>
        </w:rPr>
        <w:t>6</w:t>
      </w:r>
      <w:r w:rsidRPr="00BA741A">
        <w:rPr>
          <w:rFonts w:cstheme="minorHAnsi"/>
          <w:color w:val="000009"/>
          <w:spacing w:val="-10"/>
        </w:rPr>
        <w:t xml:space="preserve"> </w:t>
      </w:r>
      <w:r w:rsidRPr="00BA741A">
        <w:rPr>
          <w:rFonts w:cstheme="minorHAnsi"/>
          <w:color w:val="000009"/>
        </w:rPr>
        <w:t>miesiącach.</w:t>
      </w:r>
      <w:r w:rsidRPr="00BA741A">
        <w:rPr>
          <w:rFonts w:cstheme="minorHAnsi"/>
          <w:color w:val="000009"/>
          <w:spacing w:val="-10"/>
        </w:rPr>
        <w:t xml:space="preserve"> </w:t>
      </w:r>
      <w:r w:rsidRPr="00BA741A">
        <w:rPr>
          <w:rFonts w:cstheme="minorHAnsi"/>
          <w:color w:val="000009"/>
        </w:rPr>
        <w:t>Ewentualna</w:t>
      </w:r>
      <w:r w:rsidRPr="00BA741A">
        <w:rPr>
          <w:rFonts w:cstheme="minorHAnsi"/>
          <w:color w:val="000009"/>
          <w:spacing w:val="-9"/>
        </w:rPr>
        <w:t xml:space="preserve"> </w:t>
      </w:r>
      <w:r w:rsidRPr="00BA741A">
        <w:rPr>
          <w:rFonts w:cstheme="minorHAnsi"/>
          <w:color w:val="000009"/>
        </w:rPr>
        <w:t>druga</w:t>
      </w:r>
      <w:r w:rsidRPr="00BA741A">
        <w:rPr>
          <w:rFonts w:cstheme="minorHAnsi"/>
          <w:color w:val="000009"/>
          <w:spacing w:val="-10"/>
        </w:rPr>
        <w:t xml:space="preserve"> </w:t>
      </w:r>
      <w:r w:rsidRPr="00BA741A">
        <w:rPr>
          <w:rFonts w:cstheme="minorHAnsi"/>
          <w:color w:val="000009"/>
        </w:rPr>
        <w:t>i</w:t>
      </w:r>
      <w:r w:rsidRPr="00BA741A">
        <w:rPr>
          <w:rFonts w:cstheme="minorHAnsi"/>
          <w:color w:val="000009"/>
          <w:spacing w:val="-9"/>
        </w:rPr>
        <w:t xml:space="preserve"> </w:t>
      </w:r>
      <w:r w:rsidRPr="00BA741A">
        <w:rPr>
          <w:rFonts w:cstheme="minorHAnsi"/>
          <w:color w:val="000009"/>
        </w:rPr>
        <w:t>następne</w:t>
      </w:r>
      <w:r w:rsidRPr="00BA741A">
        <w:rPr>
          <w:rFonts w:cstheme="minorHAnsi"/>
          <w:color w:val="000009"/>
          <w:spacing w:val="-9"/>
        </w:rPr>
        <w:t xml:space="preserve"> </w:t>
      </w:r>
      <w:r w:rsidRPr="00BA741A">
        <w:rPr>
          <w:rFonts w:cstheme="minorHAnsi"/>
          <w:color w:val="000009"/>
        </w:rPr>
        <w:t>waloryzacje</w:t>
      </w:r>
      <w:r w:rsidRPr="00BA741A">
        <w:rPr>
          <w:rFonts w:cstheme="minorHAnsi"/>
          <w:color w:val="000009"/>
          <w:spacing w:val="-9"/>
        </w:rPr>
        <w:t xml:space="preserve"> </w:t>
      </w:r>
      <w:r w:rsidRPr="00BA741A">
        <w:rPr>
          <w:rFonts w:cstheme="minorHAnsi"/>
          <w:color w:val="000009"/>
        </w:rPr>
        <w:t>będą</w:t>
      </w:r>
      <w:r w:rsidRPr="00BA741A">
        <w:rPr>
          <w:rFonts w:cstheme="minorHAnsi"/>
          <w:color w:val="000009"/>
          <w:spacing w:val="-53"/>
        </w:rPr>
        <w:t xml:space="preserve"> </w:t>
      </w:r>
      <w:r w:rsidRPr="00BA741A">
        <w:rPr>
          <w:rFonts w:cstheme="minorHAnsi"/>
          <w:color w:val="000009"/>
        </w:rPr>
        <w:t>możliwe na analogicznych warunkach jak w pkt poprzedzających, w przypadku gdy wzrost lub spadek</w:t>
      </w:r>
      <w:r w:rsidRPr="00BA741A">
        <w:rPr>
          <w:rFonts w:cstheme="minorHAnsi"/>
          <w:color w:val="000009"/>
          <w:spacing w:val="-52"/>
        </w:rPr>
        <w:t xml:space="preserve"> </w:t>
      </w:r>
      <w:r w:rsidRPr="00BA741A">
        <w:rPr>
          <w:rFonts w:cstheme="minorHAnsi"/>
          <w:color w:val="000009"/>
        </w:rPr>
        <w:t>wskaźnika</w:t>
      </w:r>
      <w:r w:rsidRPr="00BA741A">
        <w:rPr>
          <w:rFonts w:cstheme="minorHAnsi"/>
          <w:color w:val="000009"/>
          <w:spacing w:val="-1"/>
        </w:rPr>
        <w:t xml:space="preserve"> </w:t>
      </w:r>
      <w:r w:rsidRPr="00BA741A">
        <w:rPr>
          <w:rFonts w:cstheme="minorHAnsi"/>
          <w:color w:val="000009"/>
        </w:rPr>
        <w:t>inflacji</w:t>
      </w:r>
      <w:r w:rsidRPr="00BA741A">
        <w:rPr>
          <w:rFonts w:cstheme="minorHAnsi"/>
          <w:color w:val="000009"/>
          <w:spacing w:val="-2"/>
        </w:rPr>
        <w:t xml:space="preserve"> </w:t>
      </w:r>
      <w:r w:rsidRPr="00BA741A">
        <w:rPr>
          <w:rFonts w:cstheme="minorHAnsi"/>
          <w:color w:val="000009"/>
        </w:rPr>
        <w:t>podawany</w:t>
      </w:r>
      <w:r w:rsidRPr="00BA741A">
        <w:rPr>
          <w:rFonts w:cstheme="minorHAnsi"/>
          <w:color w:val="000009"/>
          <w:spacing w:val="-3"/>
        </w:rPr>
        <w:t xml:space="preserve"> </w:t>
      </w:r>
      <w:r w:rsidRPr="00BA741A">
        <w:rPr>
          <w:rFonts w:cstheme="minorHAnsi"/>
          <w:color w:val="000009"/>
        </w:rPr>
        <w:t>przez</w:t>
      </w:r>
      <w:r w:rsidRPr="00BA741A">
        <w:rPr>
          <w:rFonts w:cstheme="minorHAnsi"/>
          <w:color w:val="000009"/>
          <w:spacing w:val="-2"/>
        </w:rPr>
        <w:t xml:space="preserve"> </w:t>
      </w:r>
      <w:r w:rsidRPr="00BA741A">
        <w:rPr>
          <w:rFonts w:cstheme="minorHAnsi"/>
          <w:color w:val="000009"/>
        </w:rPr>
        <w:t>GUS przekroczy</w:t>
      </w:r>
      <w:r w:rsidRPr="00BA741A">
        <w:rPr>
          <w:rFonts w:cstheme="minorHAnsi"/>
          <w:color w:val="000009"/>
          <w:spacing w:val="-3"/>
        </w:rPr>
        <w:t xml:space="preserve"> </w:t>
      </w:r>
      <w:r w:rsidRPr="00BA741A">
        <w:rPr>
          <w:rFonts w:cstheme="minorHAnsi"/>
          <w:color w:val="000009"/>
        </w:rPr>
        <w:t>poziom</w:t>
      </w:r>
      <w:r w:rsidRPr="00BA741A">
        <w:rPr>
          <w:rFonts w:cstheme="minorHAnsi"/>
          <w:color w:val="000009"/>
          <w:spacing w:val="-4"/>
        </w:rPr>
        <w:t xml:space="preserve"> </w:t>
      </w:r>
      <w:r w:rsidRPr="00BA741A">
        <w:rPr>
          <w:rFonts w:cstheme="minorHAnsi"/>
          <w:color w:val="000009"/>
        </w:rPr>
        <w:t>5%.</w:t>
      </w:r>
    </w:p>
    <w:p w14:paraId="1FF5FF31" w14:textId="77777777" w:rsidR="000213B0" w:rsidRPr="00BA741A" w:rsidRDefault="000213B0" w:rsidP="00AF7807">
      <w:pPr>
        <w:pStyle w:val="Akapitzlist"/>
        <w:widowControl w:val="0"/>
        <w:numPr>
          <w:ilvl w:val="0"/>
          <w:numId w:val="26"/>
        </w:numPr>
        <w:tabs>
          <w:tab w:val="left" w:pos="383"/>
        </w:tabs>
        <w:autoSpaceDE w:val="0"/>
        <w:autoSpaceDN w:val="0"/>
        <w:spacing w:line="240" w:lineRule="auto"/>
        <w:ind w:right="114"/>
        <w:jc w:val="both"/>
        <w:rPr>
          <w:rFonts w:cstheme="minorHAnsi"/>
        </w:rPr>
      </w:pPr>
      <w:r w:rsidRPr="00BA741A">
        <w:rPr>
          <w:rFonts w:cstheme="minorHAnsi"/>
          <w:color w:val="000009"/>
        </w:rPr>
        <w:t>maksymalna</w:t>
      </w:r>
      <w:r w:rsidRPr="00BA741A">
        <w:rPr>
          <w:rFonts w:cstheme="minorHAnsi"/>
          <w:color w:val="000009"/>
          <w:spacing w:val="1"/>
        </w:rPr>
        <w:t xml:space="preserve"> </w:t>
      </w:r>
      <w:r w:rsidRPr="00BA741A">
        <w:rPr>
          <w:rFonts w:cstheme="minorHAnsi"/>
          <w:color w:val="000009"/>
        </w:rPr>
        <w:t>zmiana</w:t>
      </w:r>
      <w:r w:rsidRPr="00BA741A">
        <w:rPr>
          <w:rFonts w:cstheme="minorHAnsi"/>
          <w:color w:val="000009"/>
          <w:spacing w:val="1"/>
        </w:rPr>
        <w:t xml:space="preserve"> </w:t>
      </w:r>
      <w:r w:rsidRPr="00BA741A">
        <w:rPr>
          <w:rFonts w:cstheme="minorHAnsi"/>
          <w:color w:val="000009"/>
        </w:rPr>
        <w:t>wartości</w:t>
      </w:r>
      <w:r w:rsidRPr="00BA741A">
        <w:rPr>
          <w:rFonts w:cstheme="minorHAnsi"/>
          <w:color w:val="000009"/>
          <w:spacing w:val="1"/>
        </w:rPr>
        <w:t xml:space="preserve"> </w:t>
      </w:r>
      <w:r w:rsidRPr="00BA741A">
        <w:rPr>
          <w:rFonts w:cstheme="minorHAnsi"/>
          <w:color w:val="000009"/>
        </w:rPr>
        <w:t>wynagrodzenia</w:t>
      </w:r>
      <w:r w:rsidRPr="00BA741A">
        <w:rPr>
          <w:rFonts w:cstheme="minorHAnsi"/>
          <w:color w:val="000009"/>
          <w:spacing w:val="1"/>
        </w:rPr>
        <w:t xml:space="preserve"> </w:t>
      </w:r>
      <w:r w:rsidRPr="00BA741A">
        <w:rPr>
          <w:rFonts w:cstheme="minorHAnsi"/>
          <w:color w:val="000009"/>
        </w:rPr>
        <w:t>w wyniku</w:t>
      </w:r>
      <w:r w:rsidRPr="00BA741A">
        <w:rPr>
          <w:rFonts w:cstheme="minorHAnsi"/>
          <w:color w:val="000009"/>
          <w:spacing w:val="1"/>
        </w:rPr>
        <w:t xml:space="preserve"> </w:t>
      </w:r>
      <w:r w:rsidRPr="00BA741A">
        <w:rPr>
          <w:rFonts w:cstheme="minorHAnsi"/>
          <w:color w:val="000009"/>
        </w:rPr>
        <w:t>dokonywanych</w:t>
      </w:r>
      <w:r w:rsidRPr="00BA741A">
        <w:rPr>
          <w:rFonts w:cstheme="minorHAnsi"/>
          <w:color w:val="000009"/>
          <w:spacing w:val="1"/>
        </w:rPr>
        <w:t xml:space="preserve"> </w:t>
      </w:r>
      <w:r w:rsidRPr="00BA741A">
        <w:rPr>
          <w:rFonts w:cstheme="minorHAnsi"/>
          <w:color w:val="000009"/>
        </w:rPr>
        <w:t>waloryzacji</w:t>
      </w:r>
      <w:r w:rsidRPr="00BA741A">
        <w:rPr>
          <w:rFonts w:cstheme="minorHAnsi"/>
          <w:color w:val="000009"/>
          <w:spacing w:val="1"/>
        </w:rPr>
        <w:t xml:space="preserve"> </w:t>
      </w:r>
      <w:r w:rsidRPr="00BA741A">
        <w:rPr>
          <w:rFonts w:cstheme="minorHAnsi"/>
          <w:color w:val="000009"/>
        </w:rPr>
        <w:t>nie</w:t>
      </w:r>
      <w:r w:rsidRPr="00BA741A">
        <w:rPr>
          <w:rFonts w:cstheme="minorHAnsi"/>
          <w:color w:val="000009"/>
          <w:spacing w:val="1"/>
        </w:rPr>
        <w:t xml:space="preserve"> </w:t>
      </w:r>
      <w:r w:rsidRPr="00BA741A">
        <w:rPr>
          <w:rFonts w:cstheme="minorHAnsi"/>
          <w:color w:val="000009"/>
        </w:rPr>
        <w:t>może</w:t>
      </w:r>
      <w:r w:rsidRPr="00BA741A">
        <w:rPr>
          <w:rFonts w:cstheme="minorHAnsi"/>
          <w:color w:val="000009"/>
          <w:spacing w:val="1"/>
        </w:rPr>
        <w:t xml:space="preserve"> </w:t>
      </w:r>
      <w:r w:rsidRPr="00BA741A">
        <w:rPr>
          <w:rFonts w:cstheme="minorHAnsi"/>
          <w:color w:val="000009"/>
        </w:rPr>
        <w:t>przekroczyć</w:t>
      </w:r>
      <w:r w:rsidRPr="00BA741A">
        <w:rPr>
          <w:rFonts w:cstheme="minorHAnsi"/>
          <w:color w:val="000009"/>
          <w:spacing w:val="-1"/>
        </w:rPr>
        <w:t xml:space="preserve"> </w:t>
      </w:r>
      <w:r w:rsidRPr="00BA741A">
        <w:rPr>
          <w:rFonts w:cstheme="minorHAnsi"/>
          <w:color w:val="000009"/>
        </w:rPr>
        <w:t>20% wysokości</w:t>
      </w:r>
      <w:r w:rsidRPr="00BA741A">
        <w:rPr>
          <w:rFonts w:cstheme="minorHAnsi"/>
          <w:color w:val="000009"/>
          <w:spacing w:val="1"/>
        </w:rPr>
        <w:t xml:space="preserve"> </w:t>
      </w:r>
      <w:r w:rsidRPr="00BA741A">
        <w:rPr>
          <w:rFonts w:cstheme="minorHAnsi"/>
          <w:color w:val="000009"/>
        </w:rPr>
        <w:t>cen</w:t>
      </w:r>
      <w:r w:rsidRPr="00BA741A">
        <w:rPr>
          <w:rFonts w:cstheme="minorHAnsi"/>
          <w:color w:val="000009"/>
          <w:spacing w:val="-4"/>
        </w:rPr>
        <w:t xml:space="preserve"> </w:t>
      </w:r>
      <w:r w:rsidRPr="00BA741A">
        <w:rPr>
          <w:rFonts w:cstheme="minorHAnsi"/>
          <w:color w:val="000009"/>
        </w:rPr>
        <w:t>jednostkowych,</w:t>
      </w:r>
      <w:r w:rsidRPr="00BA741A">
        <w:rPr>
          <w:rFonts w:cstheme="minorHAnsi"/>
          <w:color w:val="000009"/>
          <w:spacing w:val="-1"/>
        </w:rPr>
        <w:t xml:space="preserve"> </w:t>
      </w:r>
      <w:r w:rsidRPr="00BA741A">
        <w:rPr>
          <w:rFonts w:cstheme="minorHAnsi"/>
          <w:color w:val="000009"/>
        </w:rPr>
        <w:t>o których</w:t>
      </w:r>
      <w:r w:rsidRPr="00BA741A">
        <w:rPr>
          <w:rFonts w:cstheme="minorHAnsi"/>
          <w:color w:val="000009"/>
          <w:spacing w:val="1"/>
        </w:rPr>
        <w:t xml:space="preserve"> </w:t>
      </w:r>
      <w:r w:rsidRPr="00BA741A">
        <w:rPr>
          <w:rFonts w:cstheme="minorHAnsi"/>
          <w:color w:val="000009"/>
        </w:rPr>
        <w:t>mowa</w:t>
      </w:r>
      <w:r w:rsidRPr="00BA741A">
        <w:rPr>
          <w:rFonts w:cstheme="minorHAnsi"/>
          <w:color w:val="000009"/>
          <w:spacing w:val="-1"/>
        </w:rPr>
        <w:t xml:space="preserve"> </w:t>
      </w:r>
      <w:r w:rsidRPr="00BA741A">
        <w:rPr>
          <w:rFonts w:cstheme="minorHAnsi"/>
          <w:color w:val="000009"/>
        </w:rPr>
        <w:t>w §</w:t>
      </w:r>
      <w:r w:rsidRPr="00BA741A">
        <w:rPr>
          <w:rFonts w:cstheme="minorHAnsi"/>
          <w:color w:val="000009"/>
          <w:spacing w:val="1"/>
        </w:rPr>
        <w:t xml:space="preserve"> </w:t>
      </w:r>
      <w:r w:rsidR="00031B87" w:rsidRPr="00BA741A">
        <w:rPr>
          <w:rFonts w:cstheme="minorHAnsi"/>
          <w:color w:val="000009"/>
        </w:rPr>
        <w:t>7</w:t>
      </w:r>
      <w:r w:rsidRPr="00BA741A">
        <w:rPr>
          <w:rFonts w:cstheme="minorHAnsi"/>
          <w:color w:val="000009"/>
          <w:spacing w:val="-1"/>
        </w:rPr>
        <w:t xml:space="preserve"> </w:t>
      </w:r>
      <w:r w:rsidRPr="00BA741A">
        <w:rPr>
          <w:rFonts w:cstheme="minorHAnsi"/>
          <w:color w:val="000009"/>
        </w:rPr>
        <w:t>ust. 1</w:t>
      </w:r>
      <w:r w:rsidRPr="00BA741A">
        <w:rPr>
          <w:rFonts w:cstheme="minorHAnsi"/>
          <w:color w:val="000009"/>
          <w:spacing w:val="-4"/>
        </w:rPr>
        <w:t xml:space="preserve"> </w:t>
      </w:r>
      <w:r w:rsidRPr="00BA741A">
        <w:rPr>
          <w:rFonts w:cstheme="minorHAnsi"/>
          <w:color w:val="000009"/>
        </w:rPr>
        <w:t>Umowy;</w:t>
      </w:r>
    </w:p>
    <w:p w14:paraId="3B4BC641" w14:textId="77777777" w:rsidR="00031B87" w:rsidRPr="00BA741A" w:rsidRDefault="000213B0" w:rsidP="00D30E7A">
      <w:pPr>
        <w:pStyle w:val="Akapitzlist"/>
        <w:widowControl w:val="0"/>
        <w:numPr>
          <w:ilvl w:val="0"/>
          <w:numId w:val="6"/>
        </w:numPr>
        <w:tabs>
          <w:tab w:val="left" w:pos="369"/>
        </w:tabs>
        <w:autoSpaceDE w:val="0"/>
        <w:autoSpaceDN w:val="0"/>
        <w:spacing w:line="240" w:lineRule="auto"/>
        <w:ind w:right="112"/>
        <w:jc w:val="both"/>
        <w:rPr>
          <w:rFonts w:cstheme="minorHAnsi"/>
        </w:rPr>
      </w:pPr>
      <w:r w:rsidRPr="00BA741A">
        <w:rPr>
          <w:rFonts w:cstheme="minorHAnsi"/>
          <w:color w:val="000009"/>
        </w:rPr>
        <w:t xml:space="preserve">Waloryzacji podlegać będą ceny za odbiór i zagospodarowanie odpadów wskazane w § </w:t>
      </w:r>
      <w:r w:rsidR="00031B87" w:rsidRPr="00BA741A">
        <w:rPr>
          <w:rFonts w:cstheme="minorHAnsi"/>
          <w:color w:val="000009"/>
        </w:rPr>
        <w:t>7</w:t>
      </w:r>
      <w:r w:rsidRPr="00BA741A">
        <w:rPr>
          <w:rFonts w:cstheme="minorHAnsi"/>
          <w:color w:val="000009"/>
        </w:rPr>
        <w:t xml:space="preserve"> ust. 1</w:t>
      </w:r>
      <w:r w:rsidRPr="00BA741A">
        <w:rPr>
          <w:rFonts w:cstheme="minorHAnsi"/>
          <w:color w:val="000009"/>
          <w:spacing w:val="1"/>
        </w:rPr>
        <w:t xml:space="preserve"> </w:t>
      </w:r>
      <w:r w:rsidRPr="00BA741A">
        <w:rPr>
          <w:rFonts w:cstheme="minorHAnsi"/>
          <w:color w:val="000009"/>
        </w:rPr>
        <w:t>Umowy również w przypadku zmiany (wzrostu) cen paliwa w postaci oleju napędowego (</w:t>
      </w:r>
      <w:proofErr w:type="spellStart"/>
      <w:r w:rsidRPr="00BA741A">
        <w:rPr>
          <w:rFonts w:cstheme="minorHAnsi"/>
          <w:color w:val="000009"/>
        </w:rPr>
        <w:t>Ekodiesel</w:t>
      </w:r>
      <w:proofErr w:type="spellEnd"/>
      <w:r w:rsidRPr="00BA741A">
        <w:rPr>
          <w:rFonts w:cstheme="minorHAnsi"/>
          <w:color w:val="000009"/>
        </w:rPr>
        <w:t>),</w:t>
      </w:r>
      <w:r w:rsidRPr="00BA741A">
        <w:rPr>
          <w:rFonts w:cstheme="minorHAnsi"/>
          <w:color w:val="000009"/>
          <w:spacing w:val="1"/>
        </w:rPr>
        <w:t xml:space="preserve"> </w:t>
      </w:r>
      <w:r w:rsidRPr="00BA741A">
        <w:rPr>
          <w:rFonts w:cstheme="minorHAnsi"/>
          <w:color w:val="000009"/>
        </w:rPr>
        <w:t>określonej przez spółkę PKN Orlen S.A., w zamieszczonym na jej stronie internetowej komunikacie</w:t>
      </w:r>
      <w:r w:rsidRPr="00BA741A">
        <w:rPr>
          <w:rFonts w:cstheme="minorHAnsi"/>
          <w:color w:val="000009"/>
          <w:spacing w:val="1"/>
        </w:rPr>
        <w:t xml:space="preserve"> </w:t>
      </w:r>
      <w:r w:rsidRPr="00BA741A">
        <w:rPr>
          <w:rFonts w:cstheme="minorHAnsi"/>
          <w:color w:val="000009"/>
        </w:rPr>
        <w:t>dotyczącym</w:t>
      </w:r>
      <w:r w:rsidRPr="00BA741A">
        <w:rPr>
          <w:rFonts w:cstheme="minorHAnsi"/>
          <w:color w:val="000009"/>
          <w:spacing w:val="-5"/>
        </w:rPr>
        <w:t xml:space="preserve"> </w:t>
      </w:r>
      <w:r w:rsidRPr="00BA741A">
        <w:rPr>
          <w:rFonts w:cstheme="minorHAnsi"/>
          <w:color w:val="000009"/>
        </w:rPr>
        <w:t>hurtowej</w:t>
      </w:r>
      <w:r w:rsidRPr="00BA741A">
        <w:rPr>
          <w:rFonts w:cstheme="minorHAnsi"/>
          <w:color w:val="000009"/>
          <w:spacing w:val="-1"/>
        </w:rPr>
        <w:t xml:space="preserve"> </w:t>
      </w:r>
      <w:r w:rsidRPr="00BA741A">
        <w:rPr>
          <w:rFonts w:cstheme="minorHAnsi"/>
          <w:color w:val="000009"/>
        </w:rPr>
        <w:t>ceny</w:t>
      </w:r>
      <w:r w:rsidRPr="00BA741A">
        <w:rPr>
          <w:rFonts w:cstheme="minorHAnsi"/>
          <w:color w:val="000009"/>
          <w:spacing w:val="-4"/>
        </w:rPr>
        <w:t xml:space="preserve"> </w:t>
      </w:r>
      <w:r w:rsidRPr="00BA741A">
        <w:rPr>
          <w:rFonts w:cstheme="minorHAnsi"/>
          <w:color w:val="000009"/>
        </w:rPr>
        <w:t>tego</w:t>
      </w:r>
      <w:r w:rsidRPr="00BA741A">
        <w:rPr>
          <w:rFonts w:cstheme="minorHAnsi"/>
          <w:color w:val="000009"/>
          <w:spacing w:val="-1"/>
        </w:rPr>
        <w:t xml:space="preserve"> </w:t>
      </w:r>
      <w:r w:rsidRPr="00BA741A">
        <w:rPr>
          <w:rFonts w:cstheme="minorHAnsi"/>
          <w:color w:val="000009"/>
        </w:rPr>
        <w:t>paliwa,</w:t>
      </w:r>
      <w:r w:rsidRPr="00BA741A">
        <w:rPr>
          <w:rFonts w:cstheme="minorHAnsi"/>
          <w:color w:val="000009"/>
          <w:spacing w:val="-1"/>
        </w:rPr>
        <w:t xml:space="preserve"> </w:t>
      </w:r>
      <w:r w:rsidRPr="00BA741A">
        <w:rPr>
          <w:rFonts w:cstheme="minorHAnsi"/>
          <w:color w:val="000009"/>
        </w:rPr>
        <w:t>a</w:t>
      </w:r>
      <w:r w:rsidRPr="00BA741A">
        <w:rPr>
          <w:rFonts w:cstheme="minorHAnsi"/>
          <w:color w:val="000009"/>
          <w:spacing w:val="-3"/>
        </w:rPr>
        <w:t xml:space="preserve"> </w:t>
      </w:r>
      <w:r w:rsidRPr="00BA741A">
        <w:rPr>
          <w:rFonts w:cstheme="minorHAnsi"/>
          <w:color w:val="000009"/>
        </w:rPr>
        <w:t>przekraczającej</w:t>
      </w:r>
      <w:r w:rsidRPr="00BA741A">
        <w:rPr>
          <w:rFonts w:cstheme="minorHAnsi"/>
          <w:color w:val="000009"/>
          <w:spacing w:val="1"/>
        </w:rPr>
        <w:t xml:space="preserve"> </w:t>
      </w:r>
      <w:r w:rsidRPr="00BA741A">
        <w:rPr>
          <w:rFonts w:cstheme="minorHAnsi"/>
          <w:color w:val="000009"/>
        </w:rPr>
        <w:t>20%</w:t>
      </w:r>
      <w:r w:rsidRPr="00BA741A">
        <w:rPr>
          <w:rFonts w:cstheme="minorHAnsi"/>
          <w:color w:val="000009"/>
          <w:spacing w:val="-1"/>
        </w:rPr>
        <w:t xml:space="preserve"> </w:t>
      </w:r>
      <w:r w:rsidRPr="00BA741A">
        <w:rPr>
          <w:rFonts w:cstheme="minorHAnsi"/>
          <w:color w:val="000009"/>
        </w:rPr>
        <w:t>w</w:t>
      </w:r>
      <w:r w:rsidRPr="00BA741A">
        <w:rPr>
          <w:rFonts w:cstheme="minorHAnsi"/>
          <w:color w:val="000009"/>
          <w:spacing w:val="-2"/>
        </w:rPr>
        <w:t xml:space="preserve"> </w:t>
      </w:r>
      <w:r w:rsidRPr="00BA741A">
        <w:rPr>
          <w:rFonts w:cstheme="minorHAnsi"/>
          <w:color w:val="000009"/>
        </w:rPr>
        <w:t>stosunku</w:t>
      </w:r>
      <w:r w:rsidRPr="00BA741A">
        <w:rPr>
          <w:rFonts w:cstheme="minorHAnsi"/>
          <w:color w:val="000009"/>
          <w:spacing w:val="-1"/>
        </w:rPr>
        <w:t xml:space="preserve"> </w:t>
      </w:r>
      <w:r w:rsidRPr="00BA741A">
        <w:rPr>
          <w:rFonts w:cstheme="minorHAnsi"/>
          <w:color w:val="000009"/>
        </w:rPr>
        <w:t>do</w:t>
      </w:r>
      <w:r w:rsidRPr="00BA741A">
        <w:rPr>
          <w:rFonts w:cstheme="minorHAnsi"/>
          <w:color w:val="000009"/>
          <w:spacing w:val="-1"/>
        </w:rPr>
        <w:t xml:space="preserve"> </w:t>
      </w:r>
      <w:r w:rsidRPr="00BA741A">
        <w:rPr>
          <w:rFonts w:cstheme="minorHAnsi"/>
          <w:color w:val="000009"/>
        </w:rPr>
        <w:t>ceny</w:t>
      </w:r>
      <w:r w:rsidRPr="00BA741A">
        <w:rPr>
          <w:rFonts w:cstheme="minorHAnsi"/>
          <w:color w:val="000009"/>
          <w:spacing w:val="-4"/>
        </w:rPr>
        <w:t xml:space="preserve"> </w:t>
      </w:r>
      <w:r w:rsidRPr="00BA741A">
        <w:rPr>
          <w:rFonts w:cstheme="minorHAnsi"/>
          <w:color w:val="000009"/>
        </w:rPr>
        <w:t>określonej</w:t>
      </w:r>
      <w:r w:rsidRPr="00BA741A">
        <w:rPr>
          <w:rFonts w:cstheme="minorHAnsi"/>
          <w:color w:val="000009"/>
          <w:spacing w:val="2"/>
        </w:rPr>
        <w:t xml:space="preserve"> </w:t>
      </w:r>
      <w:r w:rsidRPr="00BA741A">
        <w:rPr>
          <w:rFonts w:cstheme="minorHAnsi"/>
          <w:color w:val="000009"/>
        </w:rPr>
        <w:t>w</w:t>
      </w:r>
      <w:r w:rsidRPr="00BA741A">
        <w:rPr>
          <w:rFonts w:cstheme="minorHAnsi"/>
          <w:color w:val="000009"/>
          <w:spacing w:val="-5"/>
        </w:rPr>
        <w:t xml:space="preserve"> </w:t>
      </w:r>
      <w:r w:rsidRPr="00BA741A">
        <w:rPr>
          <w:rFonts w:cstheme="minorHAnsi"/>
          <w:color w:val="000009"/>
        </w:rPr>
        <w:t>takim</w:t>
      </w:r>
      <w:r w:rsidR="00031B87" w:rsidRPr="00BA741A">
        <w:rPr>
          <w:rFonts w:cstheme="minorHAnsi"/>
          <w:color w:val="000009"/>
        </w:rPr>
        <w:t xml:space="preserve"> </w:t>
      </w:r>
      <w:r w:rsidRPr="00BA741A">
        <w:rPr>
          <w:rFonts w:cstheme="minorHAnsi"/>
          <w:color w:val="000009"/>
        </w:rPr>
        <w:t>komunikacie w dniu, w którym upływał termin składania ofert w postępowaniu. W przedmiotowej</w:t>
      </w:r>
      <w:r w:rsidRPr="00BA741A">
        <w:rPr>
          <w:rFonts w:cstheme="minorHAnsi"/>
          <w:color w:val="000009"/>
          <w:spacing w:val="1"/>
        </w:rPr>
        <w:t xml:space="preserve"> </w:t>
      </w:r>
      <w:r w:rsidRPr="00BA741A">
        <w:rPr>
          <w:rFonts w:cstheme="minorHAnsi"/>
          <w:color w:val="000009"/>
        </w:rPr>
        <w:t>sytuacji Zamawiający nie ogranicza maksymalnej waloryzacji wynagrodzenia, ani liczby możliwych</w:t>
      </w:r>
      <w:r w:rsidRPr="00BA741A">
        <w:rPr>
          <w:rFonts w:cstheme="minorHAnsi"/>
          <w:color w:val="000009"/>
          <w:spacing w:val="1"/>
        </w:rPr>
        <w:t xml:space="preserve"> </w:t>
      </w:r>
      <w:r w:rsidRPr="00BA741A">
        <w:rPr>
          <w:rFonts w:cstheme="minorHAnsi"/>
          <w:color w:val="000009"/>
        </w:rPr>
        <w:t>zmian</w:t>
      </w:r>
      <w:r w:rsidRPr="00BA741A">
        <w:rPr>
          <w:rFonts w:cstheme="minorHAnsi"/>
          <w:color w:val="000009"/>
          <w:spacing w:val="1"/>
        </w:rPr>
        <w:t xml:space="preserve"> </w:t>
      </w:r>
      <w:r w:rsidRPr="00BA741A">
        <w:rPr>
          <w:rFonts w:cstheme="minorHAnsi"/>
          <w:color w:val="000009"/>
        </w:rPr>
        <w:t>umowy na</w:t>
      </w:r>
      <w:r w:rsidRPr="00BA741A">
        <w:rPr>
          <w:rFonts w:cstheme="minorHAnsi"/>
          <w:color w:val="000009"/>
          <w:spacing w:val="1"/>
        </w:rPr>
        <w:t xml:space="preserve"> </w:t>
      </w:r>
      <w:r w:rsidRPr="00BA741A">
        <w:rPr>
          <w:rFonts w:cstheme="minorHAnsi"/>
          <w:color w:val="000009"/>
        </w:rPr>
        <w:t>tej</w:t>
      </w:r>
      <w:r w:rsidRPr="00BA741A">
        <w:rPr>
          <w:rFonts w:cstheme="minorHAnsi"/>
          <w:color w:val="000009"/>
          <w:spacing w:val="1"/>
        </w:rPr>
        <w:t xml:space="preserve"> </w:t>
      </w:r>
      <w:r w:rsidRPr="00BA741A">
        <w:rPr>
          <w:rFonts w:cstheme="minorHAnsi"/>
          <w:color w:val="000009"/>
        </w:rPr>
        <w:t>podstawie</w:t>
      </w:r>
      <w:r w:rsidRPr="00BA741A">
        <w:rPr>
          <w:rFonts w:cstheme="minorHAnsi"/>
          <w:color w:val="000009"/>
          <w:spacing w:val="1"/>
        </w:rPr>
        <w:t xml:space="preserve"> </w:t>
      </w:r>
      <w:r w:rsidRPr="00BA741A">
        <w:rPr>
          <w:rFonts w:cstheme="minorHAnsi"/>
          <w:color w:val="000009"/>
        </w:rPr>
        <w:t>ani</w:t>
      </w:r>
      <w:r w:rsidRPr="00BA741A">
        <w:rPr>
          <w:rFonts w:cstheme="minorHAnsi"/>
          <w:color w:val="000009"/>
          <w:spacing w:val="1"/>
        </w:rPr>
        <w:t xml:space="preserve"> </w:t>
      </w:r>
      <w:r w:rsidRPr="00BA741A">
        <w:rPr>
          <w:rFonts w:cstheme="minorHAnsi"/>
          <w:color w:val="000009"/>
        </w:rPr>
        <w:t>terminów jej</w:t>
      </w:r>
      <w:r w:rsidRPr="00BA741A">
        <w:rPr>
          <w:rFonts w:cstheme="minorHAnsi"/>
          <w:color w:val="000009"/>
          <w:spacing w:val="1"/>
        </w:rPr>
        <w:t xml:space="preserve"> </w:t>
      </w:r>
      <w:r w:rsidRPr="00BA741A">
        <w:rPr>
          <w:rFonts w:cstheme="minorHAnsi"/>
          <w:color w:val="000009"/>
        </w:rPr>
        <w:t>dokonania,</w:t>
      </w:r>
      <w:r w:rsidRPr="00BA741A">
        <w:rPr>
          <w:rFonts w:cstheme="minorHAnsi"/>
          <w:color w:val="000009"/>
          <w:spacing w:val="1"/>
        </w:rPr>
        <w:t xml:space="preserve"> </w:t>
      </w:r>
      <w:r w:rsidRPr="00BA741A">
        <w:rPr>
          <w:rFonts w:cstheme="minorHAnsi"/>
          <w:color w:val="000009"/>
        </w:rPr>
        <w:t>przy czym w</w:t>
      </w:r>
      <w:r w:rsidRPr="00BA741A">
        <w:rPr>
          <w:rFonts w:cstheme="minorHAnsi"/>
          <w:color w:val="000009"/>
          <w:spacing w:val="1"/>
        </w:rPr>
        <w:t xml:space="preserve"> </w:t>
      </w:r>
      <w:r w:rsidRPr="00BA741A">
        <w:rPr>
          <w:rFonts w:cstheme="minorHAnsi"/>
          <w:color w:val="000009"/>
        </w:rPr>
        <w:t>przypadku</w:t>
      </w:r>
      <w:r w:rsidRPr="00BA741A">
        <w:rPr>
          <w:rFonts w:cstheme="minorHAnsi"/>
          <w:color w:val="000009"/>
          <w:spacing w:val="1"/>
        </w:rPr>
        <w:t xml:space="preserve"> </w:t>
      </w:r>
      <w:r w:rsidRPr="00BA741A">
        <w:rPr>
          <w:rFonts w:cstheme="minorHAnsi"/>
          <w:color w:val="000009"/>
        </w:rPr>
        <w:t>kolejnych</w:t>
      </w:r>
      <w:r w:rsidRPr="00BA741A">
        <w:rPr>
          <w:rFonts w:cstheme="minorHAnsi"/>
          <w:color w:val="000009"/>
          <w:spacing w:val="1"/>
        </w:rPr>
        <w:t xml:space="preserve"> </w:t>
      </w:r>
      <w:r w:rsidRPr="00BA741A">
        <w:rPr>
          <w:rFonts w:cstheme="minorHAnsi"/>
          <w:color w:val="000009"/>
        </w:rPr>
        <w:t>wniosków dot. waloryzacji wynagrodzenia na tej podstawie, każda kolejna zmiana wynagrodzenia</w:t>
      </w:r>
      <w:r w:rsidRPr="00BA741A">
        <w:rPr>
          <w:rFonts w:cstheme="minorHAnsi"/>
          <w:color w:val="000009"/>
          <w:spacing w:val="1"/>
        </w:rPr>
        <w:t xml:space="preserve"> </w:t>
      </w:r>
      <w:r w:rsidRPr="00BA741A">
        <w:rPr>
          <w:rFonts w:cstheme="minorHAnsi"/>
          <w:color w:val="000009"/>
        </w:rPr>
        <w:t>powinna być możliwa w przypadku wzrostu cen za paliwo o minimum 15% w porównaniu do cen za</w:t>
      </w:r>
      <w:r w:rsidRPr="00BA741A">
        <w:rPr>
          <w:rFonts w:cstheme="minorHAnsi"/>
          <w:color w:val="000009"/>
          <w:spacing w:val="1"/>
        </w:rPr>
        <w:t xml:space="preserve"> </w:t>
      </w:r>
      <w:r w:rsidRPr="00BA741A">
        <w:rPr>
          <w:rFonts w:cstheme="minorHAnsi"/>
          <w:color w:val="000009"/>
        </w:rPr>
        <w:t>paliwo obowiązujących w dniu złożenia przez Wykonawcę wniosku o poprzednią waloryzację na tej</w:t>
      </w:r>
      <w:r w:rsidRPr="00BA741A">
        <w:rPr>
          <w:rFonts w:cstheme="minorHAnsi"/>
          <w:color w:val="000009"/>
          <w:spacing w:val="1"/>
        </w:rPr>
        <w:t xml:space="preserve"> </w:t>
      </w:r>
      <w:r w:rsidRPr="00BA741A">
        <w:rPr>
          <w:rFonts w:cstheme="minorHAnsi"/>
          <w:color w:val="000009"/>
        </w:rPr>
        <w:t>podstawie,</w:t>
      </w:r>
      <w:r w:rsidRPr="00BA741A">
        <w:rPr>
          <w:rFonts w:cstheme="minorHAnsi"/>
          <w:color w:val="000009"/>
          <w:spacing w:val="-4"/>
        </w:rPr>
        <w:t xml:space="preserve"> </w:t>
      </w:r>
      <w:r w:rsidRPr="00BA741A">
        <w:rPr>
          <w:rFonts w:cstheme="minorHAnsi"/>
          <w:color w:val="000009"/>
        </w:rPr>
        <w:t>na podstawie którego</w:t>
      </w:r>
      <w:r w:rsidRPr="00BA741A">
        <w:rPr>
          <w:rFonts w:cstheme="minorHAnsi"/>
          <w:color w:val="000009"/>
          <w:spacing w:val="-1"/>
        </w:rPr>
        <w:t xml:space="preserve"> </w:t>
      </w:r>
      <w:r w:rsidRPr="00BA741A">
        <w:rPr>
          <w:rFonts w:cstheme="minorHAnsi"/>
          <w:color w:val="000009"/>
        </w:rPr>
        <w:t>to wniosku doszło</w:t>
      </w:r>
      <w:r w:rsidRPr="00BA741A">
        <w:rPr>
          <w:rFonts w:cstheme="minorHAnsi"/>
          <w:color w:val="000009"/>
          <w:spacing w:val="-1"/>
        </w:rPr>
        <w:t xml:space="preserve"> </w:t>
      </w:r>
      <w:r w:rsidRPr="00BA741A">
        <w:rPr>
          <w:rFonts w:cstheme="minorHAnsi"/>
          <w:color w:val="000009"/>
        </w:rPr>
        <w:t>do zawarcia</w:t>
      </w:r>
      <w:r w:rsidRPr="00BA741A">
        <w:rPr>
          <w:rFonts w:cstheme="minorHAnsi"/>
          <w:color w:val="000009"/>
          <w:spacing w:val="-2"/>
        </w:rPr>
        <w:t xml:space="preserve"> </w:t>
      </w:r>
      <w:r w:rsidRPr="00BA741A">
        <w:rPr>
          <w:rFonts w:cstheme="minorHAnsi"/>
          <w:color w:val="000009"/>
        </w:rPr>
        <w:t>poprzedniego</w:t>
      </w:r>
      <w:r w:rsidRPr="00BA741A">
        <w:rPr>
          <w:rFonts w:cstheme="minorHAnsi"/>
          <w:color w:val="000009"/>
          <w:spacing w:val="-1"/>
        </w:rPr>
        <w:t xml:space="preserve"> </w:t>
      </w:r>
      <w:r w:rsidRPr="00BA741A">
        <w:rPr>
          <w:rFonts w:cstheme="minorHAnsi"/>
          <w:color w:val="000009"/>
        </w:rPr>
        <w:t>aneksu</w:t>
      </w:r>
      <w:r w:rsidR="00031B87" w:rsidRPr="00BA741A">
        <w:rPr>
          <w:rFonts w:cstheme="minorHAnsi"/>
          <w:color w:val="000009"/>
        </w:rPr>
        <w:t>.</w:t>
      </w:r>
    </w:p>
    <w:p w14:paraId="65018214" w14:textId="77777777" w:rsidR="00031B87" w:rsidRPr="00BA741A" w:rsidRDefault="000213B0" w:rsidP="00D30E7A">
      <w:pPr>
        <w:pStyle w:val="Akapitzlist"/>
        <w:widowControl w:val="0"/>
        <w:numPr>
          <w:ilvl w:val="0"/>
          <w:numId w:val="6"/>
        </w:numPr>
        <w:tabs>
          <w:tab w:val="left" w:pos="369"/>
        </w:tabs>
        <w:autoSpaceDE w:val="0"/>
        <w:autoSpaceDN w:val="0"/>
        <w:spacing w:line="240" w:lineRule="auto"/>
        <w:ind w:right="112"/>
        <w:jc w:val="both"/>
        <w:rPr>
          <w:rFonts w:cstheme="minorHAnsi"/>
        </w:rPr>
      </w:pPr>
      <w:r w:rsidRPr="00BA741A">
        <w:rPr>
          <w:rFonts w:cstheme="minorHAnsi"/>
        </w:rPr>
        <w:t xml:space="preserve">Wszelkie zmiany niniejszej umowy wymagają zgody obu stron wyrażonej w formie pisemnej aneksu </w:t>
      </w:r>
      <w:r w:rsidR="00031B87" w:rsidRPr="00BA741A">
        <w:rPr>
          <w:rFonts w:cstheme="minorHAnsi"/>
        </w:rPr>
        <w:t xml:space="preserve">    </w:t>
      </w:r>
      <w:r w:rsidRPr="00BA741A">
        <w:rPr>
          <w:rFonts w:cstheme="minorHAnsi"/>
        </w:rPr>
        <w:t>do umowy pod rygorem nieważności.</w:t>
      </w:r>
    </w:p>
    <w:p w14:paraId="05E82AA3" w14:textId="77777777" w:rsidR="000213B0" w:rsidRPr="00BA741A" w:rsidRDefault="000213B0" w:rsidP="00D30E7A">
      <w:pPr>
        <w:pStyle w:val="Akapitzlist"/>
        <w:widowControl w:val="0"/>
        <w:numPr>
          <w:ilvl w:val="0"/>
          <w:numId w:val="6"/>
        </w:numPr>
        <w:tabs>
          <w:tab w:val="left" w:pos="369"/>
        </w:tabs>
        <w:autoSpaceDE w:val="0"/>
        <w:autoSpaceDN w:val="0"/>
        <w:spacing w:line="240" w:lineRule="auto"/>
        <w:ind w:right="112"/>
        <w:jc w:val="both"/>
        <w:rPr>
          <w:rFonts w:cstheme="minorHAnsi"/>
        </w:rPr>
      </w:pPr>
      <w:r w:rsidRPr="00BA741A">
        <w:rPr>
          <w:rFonts w:cstheme="minorHAnsi"/>
          <w:color w:val="000009"/>
        </w:rPr>
        <w:t>Nie</w:t>
      </w:r>
      <w:r w:rsidRPr="00BA741A">
        <w:rPr>
          <w:rFonts w:cstheme="minorHAnsi"/>
          <w:color w:val="000009"/>
          <w:spacing w:val="-2"/>
        </w:rPr>
        <w:t xml:space="preserve"> </w:t>
      </w:r>
      <w:r w:rsidRPr="00BA741A">
        <w:rPr>
          <w:rFonts w:cstheme="minorHAnsi"/>
          <w:color w:val="000009"/>
        </w:rPr>
        <w:t>stanowi</w:t>
      </w:r>
      <w:r w:rsidRPr="00BA741A">
        <w:rPr>
          <w:rFonts w:cstheme="minorHAnsi"/>
          <w:color w:val="000009"/>
          <w:spacing w:val="-1"/>
        </w:rPr>
        <w:t xml:space="preserve"> </w:t>
      </w:r>
      <w:r w:rsidRPr="00BA741A">
        <w:rPr>
          <w:rFonts w:cstheme="minorHAnsi"/>
          <w:color w:val="000009"/>
        </w:rPr>
        <w:t>zmiany</w:t>
      </w:r>
      <w:r w:rsidRPr="00BA741A">
        <w:rPr>
          <w:rFonts w:cstheme="minorHAnsi"/>
          <w:color w:val="000009"/>
          <w:spacing w:val="-3"/>
        </w:rPr>
        <w:t xml:space="preserve"> </w:t>
      </w:r>
      <w:r w:rsidRPr="00BA741A">
        <w:rPr>
          <w:rFonts w:cstheme="minorHAnsi"/>
          <w:color w:val="000009"/>
        </w:rPr>
        <w:t>umowy</w:t>
      </w:r>
      <w:r w:rsidRPr="00BA741A">
        <w:rPr>
          <w:rFonts w:cstheme="minorHAnsi"/>
          <w:color w:val="000009"/>
          <w:spacing w:val="-4"/>
        </w:rPr>
        <w:t xml:space="preserve"> </w:t>
      </w:r>
      <w:r w:rsidRPr="00BA741A">
        <w:rPr>
          <w:rFonts w:cstheme="minorHAnsi"/>
          <w:color w:val="000009"/>
        </w:rPr>
        <w:t>w</w:t>
      </w:r>
      <w:r w:rsidRPr="00BA741A">
        <w:rPr>
          <w:rFonts w:cstheme="minorHAnsi"/>
          <w:color w:val="000009"/>
          <w:spacing w:val="-3"/>
        </w:rPr>
        <w:t xml:space="preserve"> </w:t>
      </w:r>
      <w:r w:rsidRPr="00BA741A">
        <w:rPr>
          <w:rFonts w:cstheme="minorHAnsi"/>
          <w:color w:val="000009"/>
        </w:rPr>
        <w:t>rozumieniu</w:t>
      </w:r>
      <w:r w:rsidRPr="00BA741A">
        <w:rPr>
          <w:rFonts w:cstheme="minorHAnsi"/>
          <w:color w:val="000009"/>
          <w:spacing w:val="-1"/>
        </w:rPr>
        <w:t xml:space="preserve"> </w:t>
      </w:r>
      <w:r w:rsidRPr="00BA741A">
        <w:rPr>
          <w:rFonts w:cstheme="minorHAnsi"/>
          <w:color w:val="000009"/>
        </w:rPr>
        <w:t>art.</w:t>
      </w:r>
      <w:r w:rsidRPr="00BA741A">
        <w:rPr>
          <w:rFonts w:cstheme="minorHAnsi"/>
          <w:color w:val="000009"/>
          <w:spacing w:val="-2"/>
        </w:rPr>
        <w:t xml:space="preserve"> </w:t>
      </w:r>
      <w:r w:rsidRPr="00BA741A">
        <w:rPr>
          <w:rFonts w:cstheme="minorHAnsi"/>
          <w:color w:val="000009"/>
        </w:rPr>
        <w:t>454</w:t>
      </w:r>
      <w:r w:rsidRPr="00BA741A">
        <w:rPr>
          <w:rFonts w:cstheme="minorHAnsi"/>
          <w:color w:val="000009"/>
          <w:spacing w:val="-4"/>
        </w:rPr>
        <w:t xml:space="preserve"> </w:t>
      </w:r>
      <w:r w:rsidRPr="00BA741A">
        <w:rPr>
          <w:rFonts w:cstheme="minorHAnsi"/>
          <w:color w:val="000009"/>
        </w:rPr>
        <w:t>ustawy</w:t>
      </w:r>
      <w:r w:rsidRPr="00BA741A">
        <w:rPr>
          <w:rFonts w:cstheme="minorHAnsi"/>
          <w:color w:val="000009"/>
          <w:spacing w:val="-5"/>
        </w:rPr>
        <w:t xml:space="preserve"> </w:t>
      </w:r>
      <w:r w:rsidRPr="00BA741A">
        <w:rPr>
          <w:rFonts w:cstheme="minorHAnsi"/>
          <w:color w:val="000009"/>
        </w:rPr>
        <w:t>Prawo</w:t>
      </w:r>
      <w:r w:rsidRPr="00BA741A">
        <w:rPr>
          <w:rFonts w:cstheme="minorHAnsi"/>
          <w:color w:val="000009"/>
          <w:spacing w:val="-1"/>
        </w:rPr>
        <w:t xml:space="preserve"> </w:t>
      </w:r>
      <w:r w:rsidRPr="00BA741A">
        <w:rPr>
          <w:rFonts w:cstheme="minorHAnsi"/>
          <w:color w:val="000009"/>
        </w:rPr>
        <w:t>zamówień</w:t>
      </w:r>
      <w:r w:rsidRPr="00BA741A">
        <w:rPr>
          <w:rFonts w:cstheme="minorHAnsi"/>
          <w:color w:val="000009"/>
          <w:spacing w:val="-2"/>
        </w:rPr>
        <w:t xml:space="preserve"> </w:t>
      </w:r>
      <w:r w:rsidRPr="00BA741A">
        <w:rPr>
          <w:rFonts w:cstheme="minorHAnsi"/>
          <w:color w:val="000009"/>
        </w:rPr>
        <w:t>publicznych:</w:t>
      </w:r>
    </w:p>
    <w:p w14:paraId="36B85BDF" w14:textId="77777777" w:rsidR="00031B87" w:rsidRPr="00BA741A" w:rsidRDefault="000213B0" w:rsidP="00AF7807">
      <w:pPr>
        <w:pStyle w:val="Akapitzlist"/>
        <w:widowControl w:val="0"/>
        <w:numPr>
          <w:ilvl w:val="0"/>
          <w:numId w:val="27"/>
        </w:numPr>
        <w:tabs>
          <w:tab w:val="left" w:pos="357"/>
        </w:tabs>
        <w:autoSpaceDE w:val="0"/>
        <w:autoSpaceDN w:val="0"/>
        <w:spacing w:line="240" w:lineRule="auto"/>
        <w:jc w:val="both"/>
        <w:rPr>
          <w:rFonts w:cstheme="minorHAnsi"/>
        </w:rPr>
      </w:pPr>
      <w:r w:rsidRPr="00BA741A">
        <w:rPr>
          <w:rFonts w:cstheme="minorHAnsi"/>
          <w:color w:val="000009"/>
        </w:rPr>
        <w:t>Zmiana</w:t>
      </w:r>
      <w:r w:rsidRPr="00BA741A">
        <w:rPr>
          <w:rFonts w:cstheme="minorHAnsi"/>
          <w:color w:val="000009"/>
          <w:spacing w:val="-3"/>
        </w:rPr>
        <w:t xml:space="preserve"> </w:t>
      </w:r>
      <w:r w:rsidRPr="00BA741A">
        <w:rPr>
          <w:rFonts w:cstheme="minorHAnsi"/>
          <w:color w:val="000009"/>
        </w:rPr>
        <w:t>danych</w:t>
      </w:r>
      <w:r w:rsidRPr="00BA741A">
        <w:rPr>
          <w:rFonts w:cstheme="minorHAnsi"/>
          <w:color w:val="000009"/>
          <w:spacing w:val="-4"/>
        </w:rPr>
        <w:t xml:space="preserve"> </w:t>
      </w:r>
      <w:r w:rsidRPr="00BA741A">
        <w:rPr>
          <w:rFonts w:cstheme="minorHAnsi"/>
          <w:color w:val="000009"/>
        </w:rPr>
        <w:t>teleadresowych.</w:t>
      </w:r>
    </w:p>
    <w:p w14:paraId="59A95DBD" w14:textId="77777777" w:rsidR="000213B0" w:rsidRPr="00BA741A" w:rsidRDefault="000213B0" w:rsidP="00AF7807">
      <w:pPr>
        <w:pStyle w:val="Akapitzlist"/>
        <w:widowControl w:val="0"/>
        <w:numPr>
          <w:ilvl w:val="0"/>
          <w:numId w:val="27"/>
        </w:numPr>
        <w:tabs>
          <w:tab w:val="left" w:pos="357"/>
        </w:tabs>
        <w:autoSpaceDE w:val="0"/>
        <w:autoSpaceDN w:val="0"/>
        <w:spacing w:line="240" w:lineRule="auto"/>
        <w:jc w:val="both"/>
        <w:rPr>
          <w:rFonts w:cstheme="minorHAnsi"/>
        </w:rPr>
      </w:pPr>
      <w:r w:rsidRPr="00BA741A">
        <w:rPr>
          <w:rFonts w:cstheme="minorHAnsi"/>
          <w:color w:val="000009"/>
        </w:rPr>
        <w:t xml:space="preserve">Zmiana danych związanych z obsługą </w:t>
      </w:r>
      <w:proofErr w:type="spellStart"/>
      <w:r w:rsidRPr="00BA741A">
        <w:rPr>
          <w:rFonts w:cstheme="minorHAnsi"/>
          <w:color w:val="000009"/>
        </w:rPr>
        <w:t>administracyjno</w:t>
      </w:r>
      <w:proofErr w:type="spellEnd"/>
      <w:r w:rsidRPr="00BA741A">
        <w:rPr>
          <w:rFonts w:cstheme="minorHAnsi"/>
          <w:color w:val="000009"/>
        </w:rPr>
        <w:t xml:space="preserve"> – organizacyjną umowy (np. zmiana numeru</w:t>
      </w:r>
      <w:r w:rsidRPr="00BA741A">
        <w:rPr>
          <w:rFonts w:cstheme="minorHAnsi"/>
          <w:color w:val="000009"/>
          <w:spacing w:val="-52"/>
        </w:rPr>
        <w:t xml:space="preserve"> </w:t>
      </w:r>
      <w:r w:rsidRPr="00BA741A">
        <w:rPr>
          <w:rFonts w:cstheme="minorHAnsi"/>
          <w:color w:val="000009"/>
        </w:rPr>
        <w:t>rachunku</w:t>
      </w:r>
      <w:r w:rsidRPr="00BA741A">
        <w:rPr>
          <w:rFonts w:cstheme="minorHAnsi"/>
          <w:color w:val="000009"/>
          <w:spacing w:val="-1"/>
        </w:rPr>
        <w:t xml:space="preserve"> </w:t>
      </w:r>
      <w:r w:rsidRPr="00BA741A">
        <w:rPr>
          <w:rFonts w:cstheme="minorHAnsi"/>
          <w:color w:val="000009"/>
        </w:rPr>
        <w:t>bankowego)</w:t>
      </w:r>
    </w:p>
    <w:p w14:paraId="517E12CC" w14:textId="77777777" w:rsidR="000213B0" w:rsidRPr="00BA741A" w:rsidRDefault="000213B0" w:rsidP="00D30E7A">
      <w:pPr>
        <w:pStyle w:val="Akapitzlist"/>
        <w:widowControl w:val="0"/>
        <w:numPr>
          <w:ilvl w:val="0"/>
          <w:numId w:val="6"/>
        </w:numPr>
        <w:tabs>
          <w:tab w:val="clear" w:pos="397"/>
          <w:tab w:val="left" w:pos="385"/>
        </w:tabs>
        <w:autoSpaceDE w:val="0"/>
        <w:autoSpaceDN w:val="0"/>
        <w:spacing w:line="240" w:lineRule="auto"/>
        <w:ind w:right="123"/>
        <w:jc w:val="both"/>
        <w:rPr>
          <w:rFonts w:cstheme="minorHAnsi"/>
        </w:rPr>
      </w:pPr>
      <w:r w:rsidRPr="00BA741A">
        <w:rPr>
          <w:rFonts w:cstheme="minorHAnsi"/>
          <w:color w:val="000009"/>
        </w:rPr>
        <w:t>Wszelkie</w:t>
      </w:r>
      <w:r w:rsidRPr="00BA741A">
        <w:rPr>
          <w:rFonts w:cstheme="minorHAnsi"/>
          <w:color w:val="000009"/>
          <w:spacing w:val="42"/>
        </w:rPr>
        <w:t xml:space="preserve"> </w:t>
      </w:r>
      <w:r w:rsidRPr="00BA741A">
        <w:rPr>
          <w:rFonts w:cstheme="minorHAnsi"/>
          <w:color w:val="000009"/>
        </w:rPr>
        <w:t>spory</w:t>
      </w:r>
      <w:r w:rsidRPr="00BA741A">
        <w:rPr>
          <w:rFonts w:cstheme="minorHAnsi"/>
          <w:color w:val="000009"/>
          <w:spacing w:val="43"/>
        </w:rPr>
        <w:t xml:space="preserve"> </w:t>
      </w:r>
      <w:r w:rsidRPr="00BA741A">
        <w:rPr>
          <w:rFonts w:cstheme="minorHAnsi"/>
          <w:color w:val="000009"/>
        </w:rPr>
        <w:t>powstałe</w:t>
      </w:r>
      <w:r w:rsidRPr="00BA741A">
        <w:rPr>
          <w:rFonts w:cstheme="minorHAnsi"/>
          <w:color w:val="000009"/>
          <w:spacing w:val="46"/>
        </w:rPr>
        <w:t xml:space="preserve"> </w:t>
      </w:r>
      <w:r w:rsidRPr="00BA741A">
        <w:rPr>
          <w:rFonts w:cstheme="minorHAnsi"/>
          <w:color w:val="000009"/>
        </w:rPr>
        <w:t>w</w:t>
      </w:r>
      <w:r w:rsidRPr="00BA741A">
        <w:rPr>
          <w:rFonts w:cstheme="minorHAnsi"/>
          <w:color w:val="000009"/>
          <w:spacing w:val="44"/>
        </w:rPr>
        <w:t xml:space="preserve"> </w:t>
      </w:r>
      <w:r w:rsidRPr="00BA741A">
        <w:rPr>
          <w:rFonts w:cstheme="minorHAnsi"/>
          <w:color w:val="000009"/>
        </w:rPr>
        <w:t>wyniku</w:t>
      </w:r>
      <w:r w:rsidRPr="00BA741A">
        <w:rPr>
          <w:rFonts w:cstheme="minorHAnsi"/>
          <w:color w:val="000009"/>
          <w:spacing w:val="45"/>
        </w:rPr>
        <w:t xml:space="preserve"> </w:t>
      </w:r>
      <w:r w:rsidRPr="00BA741A">
        <w:rPr>
          <w:rFonts w:cstheme="minorHAnsi"/>
          <w:color w:val="000009"/>
        </w:rPr>
        <w:t>realizacji</w:t>
      </w:r>
      <w:r w:rsidRPr="00BA741A">
        <w:rPr>
          <w:rFonts w:cstheme="minorHAnsi"/>
          <w:color w:val="000009"/>
          <w:spacing w:val="46"/>
        </w:rPr>
        <w:t xml:space="preserve"> </w:t>
      </w:r>
      <w:r w:rsidRPr="00BA741A">
        <w:rPr>
          <w:rFonts w:cstheme="minorHAnsi"/>
          <w:color w:val="000009"/>
        </w:rPr>
        <w:t>umowy</w:t>
      </w:r>
      <w:r w:rsidRPr="00BA741A">
        <w:rPr>
          <w:rFonts w:cstheme="minorHAnsi"/>
          <w:color w:val="000009"/>
          <w:spacing w:val="43"/>
        </w:rPr>
        <w:t xml:space="preserve"> </w:t>
      </w:r>
      <w:r w:rsidRPr="00BA741A">
        <w:rPr>
          <w:rFonts w:cstheme="minorHAnsi"/>
          <w:color w:val="000009"/>
        </w:rPr>
        <w:t>rozstrzygane</w:t>
      </w:r>
      <w:r w:rsidRPr="00BA741A">
        <w:rPr>
          <w:rFonts w:cstheme="minorHAnsi"/>
          <w:color w:val="000009"/>
          <w:spacing w:val="46"/>
        </w:rPr>
        <w:t xml:space="preserve"> </w:t>
      </w:r>
      <w:r w:rsidRPr="00BA741A">
        <w:rPr>
          <w:rFonts w:cstheme="minorHAnsi"/>
          <w:color w:val="000009"/>
        </w:rPr>
        <w:t>będą</w:t>
      </w:r>
      <w:r w:rsidRPr="00BA741A">
        <w:rPr>
          <w:rFonts w:cstheme="minorHAnsi"/>
          <w:color w:val="000009"/>
          <w:spacing w:val="43"/>
        </w:rPr>
        <w:t xml:space="preserve"> </w:t>
      </w:r>
      <w:r w:rsidRPr="00BA741A">
        <w:rPr>
          <w:rFonts w:cstheme="minorHAnsi"/>
          <w:color w:val="000009"/>
        </w:rPr>
        <w:t>przez</w:t>
      </w:r>
      <w:r w:rsidRPr="00BA741A">
        <w:rPr>
          <w:rFonts w:cstheme="minorHAnsi"/>
          <w:color w:val="000009"/>
          <w:spacing w:val="44"/>
        </w:rPr>
        <w:t xml:space="preserve"> </w:t>
      </w:r>
      <w:r w:rsidRPr="00BA741A">
        <w:rPr>
          <w:rFonts w:cstheme="minorHAnsi"/>
          <w:color w:val="000009"/>
        </w:rPr>
        <w:t>Sąd</w:t>
      </w:r>
      <w:r w:rsidRPr="00BA741A">
        <w:rPr>
          <w:rFonts w:cstheme="minorHAnsi"/>
          <w:color w:val="000009"/>
          <w:spacing w:val="45"/>
        </w:rPr>
        <w:t xml:space="preserve"> </w:t>
      </w:r>
      <w:r w:rsidRPr="00BA741A">
        <w:rPr>
          <w:rFonts w:cstheme="minorHAnsi"/>
          <w:color w:val="000009"/>
        </w:rPr>
        <w:t>miejscowo</w:t>
      </w:r>
      <w:r w:rsidRPr="00BA741A">
        <w:rPr>
          <w:rFonts w:cstheme="minorHAnsi"/>
          <w:color w:val="000009"/>
          <w:spacing w:val="-52"/>
        </w:rPr>
        <w:t xml:space="preserve"> </w:t>
      </w:r>
      <w:r w:rsidRPr="00BA741A">
        <w:rPr>
          <w:rFonts w:cstheme="minorHAnsi"/>
          <w:color w:val="000009"/>
        </w:rPr>
        <w:t>właściwy</w:t>
      </w:r>
      <w:r w:rsidRPr="00BA741A">
        <w:rPr>
          <w:rFonts w:cstheme="minorHAnsi"/>
          <w:color w:val="000009"/>
          <w:spacing w:val="-4"/>
        </w:rPr>
        <w:t xml:space="preserve"> </w:t>
      </w:r>
      <w:r w:rsidRPr="00BA741A">
        <w:rPr>
          <w:rFonts w:cstheme="minorHAnsi"/>
          <w:color w:val="000009"/>
        </w:rPr>
        <w:t>dla Zamawiającego.</w:t>
      </w:r>
    </w:p>
    <w:p w14:paraId="6CA3EE9A" w14:textId="77777777" w:rsidR="00633946" w:rsidRPr="00BA741A" w:rsidRDefault="00633946" w:rsidP="00B36399">
      <w:pPr>
        <w:jc w:val="center"/>
        <w:rPr>
          <w:rFonts w:asciiTheme="minorHAnsi" w:hAnsiTheme="minorHAnsi" w:cstheme="minorHAnsi"/>
          <w:sz w:val="22"/>
          <w:szCs w:val="22"/>
        </w:rPr>
      </w:pPr>
      <w:r w:rsidRPr="00BA741A">
        <w:rPr>
          <w:rFonts w:asciiTheme="minorHAnsi" w:hAnsiTheme="minorHAnsi" w:cstheme="minorHAnsi"/>
          <w:b/>
          <w:sz w:val="22"/>
          <w:szCs w:val="22"/>
        </w:rPr>
        <w:lastRenderedPageBreak/>
        <w:t xml:space="preserve">§ </w:t>
      </w:r>
      <w:r w:rsidR="0072735D" w:rsidRPr="00BA741A">
        <w:rPr>
          <w:rFonts w:asciiTheme="minorHAnsi" w:hAnsiTheme="minorHAnsi" w:cstheme="minorHAnsi"/>
          <w:b/>
          <w:sz w:val="22"/>
          <w:szCs w:val="22"/>
        </w:rPr>
        <w:t>10</w:t>
      </w:r>
      <w:r w:rsidR="00864874" w:rsidRPr="00BA741A">
        <w:rPr>
          <w:rFonts w:asciiTheme="minorHAnsi" w:hAnsiTheme="minorHAnsi" w:cstheme="minorHAnsi"/>
          <w:b/>
          <w:sz w:val="22"/>
          <w:szCs w:val="22"/>
        </w:rPr>
        <w:t xml:space="preserve"> Odstąpienie od umowy</w:t>
      </w:r>
    </w:p>
    <w:p w14:paraId="6805899F" w14:textId="77777777" w:rsidR="00633946" w:rsidRPr="00BA741A" w:rsidRDefault="00633946" w:rsidP="00D30E7A">
      <w:pPr>
        <w:pStyle w:val="Tekstpodstawowywcity"/>
        <w:numPr>
          <w:ilvl w:val="1"/>
          <w:numId w:val="9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BA741A">
        <w:rPr>
          <w:rFonts w:asciiTheme="minorHAnsi" w:hAnsiTheme="minorHAnsi" w:cstheme="minorHAnsi"/>
          <w:sz w:val="22"/>
          <w:szCs w:val="22"/>
        </w:rPr>
        <w:t>Zamawiający może odstąpić od umowy w terminie 30 dni od dnia powzięcia wiadomości</w:t>
      </w:r>
      <w:r w:rsidRPr="00BA741A">
        <w:rPr>
          <w:rFonts w:asciiTheme="minorHAnsi" w:hAnsiTheme="minorHAnsi" w:cstheme="minorHAnsi"/>
          <w:sz w:val="22"/>
          <w:szCs w:val="22"/>
        </w:rPr>
        <w:br/>
        <w:t>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publicznemu.</w:t>
      </w:r>
    </w:p>
    <w:p w14:paraId="377D8662" w14:textId="77777777" w:rsidR="00633946" w:rsidRPr="00BA741A" w:rsidRDefault="00633946" w:rsidP="00D30E7A">
      <w:pPr>
        <w:pStyle w:val="Tekstpodstawowywcity"/>
        <w:numPr>
          <w:ilvl w:val="1"/>
          <w:numId w:val="9"/>
        </w:numPr>
        <w:tabs>
          <w:tab w:val="left" w:pos="900"/>
        </w:tabs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BA741A">
        <w:rPr>
          <w:rFonts w:asciiTheme="minorHAnsi" w:hAnsiTheme="minorHAnsi" w:cstheme="minorHAnsi"/>
          <w:sz w:val="22"/>
          <w:szCs w:val="22"/>
        </w:rPr>
        <w:t xml:space="preserve">Zamawiającemu przysługuje prawo odstąpienia od umowy w terminie 14 dni od powzięcia wiadomości o okolicznościach również w następujących przypadkach: </w:t>
      </w:r>
    </w:p>
    <w:p w14:paraId="65992D79" w14:textId="77777777" w:rsidR="00633946" w:rsidRPr="00BA741A" w:rsidRDefault="00633946" w:rsidP="00D30E7A">
      <w:pPr>
        <w:pStyle w:val="Tekstpodstawowywcity"/>
        <w:numPr>
          <w:ilvl w:val="1"/>
          <w:numId w:val="8"/>
        </w:numPr>
        <w:tabs>
          <w:tab w:val="left" w:pos="900"/>
        </w:tabs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BA741A">
        <w:rPr>
          <w:rFonts w:asciiTheme="minorHAnsi" w:hAnsiTheme="minorHAnsi" w:cstheme="minorHAnsi"/>
          <w:sz w:val="22"/>
          <w:szCs w:val="22"/>
        </w:rPr>
        <w:t xml:space="preserve">dokonano zmiany umowy z naruszeniem art. 454 i 455 ustawy </w:t>
      </w:r>
      <w:proofErr w:type="spellStart"/>
      <w:r w:rsidRPr="00BA741A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BA741A">
        <w:rPr>
          <w:rFonts w:asciiTheme="minorHAnsi" w:hAnsiTheme="minorHAnsi" w:cstheme="minorHAnsi"/>
          <w:sz w:val="22"/>
          <w:szCs w:val="22"/>
        </w:rPr>
        <w:t>;</w:t>
      </w:r>
    </w:p>
    <w:p w14:paraId="40726CEC" w14:textId="77777777" w:rsidR="00633946" w:rsidRPr="00BA741A" w:rsidRDefault="00633946" w:rsidP="00D30E7A">
      <w:pPr>
        <w:pStyle w:val="Tekstpodstawowywcity"/>
        <w:numPr>
          <w:ilvl w:val="1"/>
          <w:numId w:val="8"/>
        </w:numPr>
        <w:tabs>
          <w:tab w:val="left" w:pos="900"/>
        </w:tabs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BA741A">
        <w:rPr>
          <w:rFonts w:asciiTheme="minorHAnsi" w:hAnsiTheme="minorHAnsi" w:cstheme="minorHAnsi"/>
          <w:sz w:val="22"/>
          <w:szCs w:val="22"/>
        </w:rPr>
        <w:t xml:space="preserve">Wykonawca w chwili zawarcia umowy podlegał wykluczeniu na podstawie art. 108 ustawy </w:t>
      </w:r>
      <w:proofErr w:type="spellStart"/>
      <w:r w:rsidRPr="00BA741A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BA741A">
        <w:rPr>
          <w:rFonts w:asciiTheme="minorHAnsi" w:hAnsiTheme="minorHAnsi" w:cstheme="minorHAnsi"/>
          <w:sz w:val="22"/>
          <w:szCs w:val="22"/>
        </w:rPr>
        <w:t>;</w:t>
      </w:r>
    </w:p>
    <w:p w14:paraId="00C97E24" w14:textId="77777777" w:rsidR="00633946" w:rsidRPr="00BA741A" w:rsidRDefault="00633946" w:rsidP="00D30E7A">
      <w:pPr>
        <w:pStyle w:val="Tekstpodstawowywcity"/>
        <w:numPr>
          <w:ilvl w:val="1"/>
          <w:numId w:val="8"/>
        </w:numPr>
        <w:tabs>
          <w:tab w:val="left" w:pos="900"/>
        </w:tabs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BA741A">
        <w:rPr>
          <w:rFonts w:asciiTheme="minorHAnsi" w:hAnsiTheme="minorHAnsi" w:cstheme="minorHAnsi"/>
          <w:sz w:val="22"/>
          <w:szCs w:val="22"/>
        </w:rPr>
        <w:t xml:space="preserve">gdy Wykonawca nie rozpoczął realizacji przedmiotu umowy bez uzasadnionych przyczyn oraz ich nie kontynuuje mimo wezwania Zamawiającego; </w:t>
      </w:r>
    </w:p>
    <w:p w14:paraId="4CF8EDD7" w14:textId="77777777" w:rsidR="00633946" w:rsidRPr="00BA741A" w:rsidRDefault="00633946" w:rsidP="00D30E7A">
      <w:pPr>
        <w:pStyle w:val="Tekstpodstawowywcity"/>
        <w:numPr>
          <w:ilvl w:val="1"/>
          <w:numId w:val="8"/>
        </w:numPr>
        <w:tabs>
          <w:tab w:val="left" w:pos="900"/>
        </w:tabs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BA741A">
        <w:rPr>
          <w:rFonts w:asciiTheme="minorHAnsi" w:hAnsiTheme="minorHAnsi" w:cstheme="minorHAnsi"/>
          <w:sz w:val="22"/>
          <w:szCs w:val="22"/>
        </w:rPr>
        <w:t>gdy Wykonawca pomimo uprzedniego pisemnego zastrzeżenia Zamawiającego i wezwania do realizacji warunków umowy nie wykonuje przedmiotu umowy zgodnie z warunkami umownymi lub zaniedbuje zobowiązania umowne;</w:t>
      </w:r>
    </w:p>
    <w:p w14:paraId="04C924E1" w14:textId="77777777" w:rsidR="00633946" w:rsidRPr="00BA741A" w:rsidRDefault="00633946" w:rsidP="00D30E7A">
      <w:pPr>
        <w:pStyle w:val="Tekstpodstawowywcity"/>
        <w:numPr>
          <w:ilvl w:val="1"/>
          <w:numId w:val="8"/>
        </w:numPr>
        <w:tabs>
          <w:tab w:val="left" w:pos="1588"/>
        </w:tabs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BA741A">
        <w:rPr>
          <w:rFonts w:asciiTheme="minorHAnsi" w:hAnsiTheme="minorHAnsi" w:cstheme="minorHAnsi"/>
          <w:sz w:val="22"/>
          <w:szCs w:val="22"/>
        </w:rPr>
        <w:t>wszczęcia postępowania likwidacyjnego wobec Wykonawcy;</w:t>
      </w:r>
    </w:p>
    <w:p w14:paraId="33988D87" w14:textId="77777777" w:rsidR="00633946" w:rsidRPr="00BA741A" w:rsidRDefault="00633946" w:rsidP="00D30E7A">
      <w:pPr>
        <w:pStyle w:val="Tekstpodstawowywcity"/>
        <w:numPr>
          <w:ilvl w:val="1"/>
          <w:numId w:val="8"/>
        </w:numPr>
        <w:tabs>
          <w:tab w:val="left" w:pos="1588"/>
        </w:tabs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BA741A">
        <w:rPr>
          <w:rFonts w:asciiTheme="minorHAnsi" w:hAnsiTheme="minorHAnsi" w:cstheme="minorHAnsi"/>
          <w:sz w:val="22"/>
          <w:szCs w:val="22"/>
        </w:rPr>
        <w:t>zajęcia składników majątkowych Wykonawcy mających wpływ na wykonanie przedmiotu umowy.</w:t>
      </w:r>
    </w:p>
    <w:p w14:paraId="7E7A39F3" w14:textId="77777777" w:rsidR="00633946" w:rsidRPr="00BA741A" w:rsidRDefault="00633946" w:rsidP="00D30E7A">
      <w:pPr>
        <w:numPr>
          <w:ilvl w:val="1"/>
          <w:numId w:val="9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BA741A">
        <w:rPr>
          <w:rFonts w:asciiTheme="minorHAnsi" w:hAnsiTheme="minorHAnsi" w:cstheme="minorHAnsi"/>
          <w:sz w:val="22"/>
          <w:szCs w:val="22"/>
        </w:rPr>
        <w:t>W przypadku, o którym w ust. 2 pkt 1 Zamawiający odstępuje od umowy w części, której zmiana dotyczy.</w:t>
      </w:r>
    </w:p>
    <w:p w14:paraId="320E0B2D" w14:textId="77777777" w:rsidR="00633946" w:rsidRPr="00BA741A" w:rsidRDefault="00633946" w:rsidP="00D30E7A">
      <w:pPr>
        <w:numPr>
          <w:ilvl w:val="1"/>
          <w:numId w:val="9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BA741A">
        <w:rPr>
          <w:rFonts w:asciiTheme="minorHAnsi" w:hAnsiTheme="minorHAnsi" w:cstheme="minorHAnsi"/>
          <w:sz w:val="22"/>
          <w:szCs w:val="22"/>
        </w:rPr>
        <w:t>Wykonawca może żądać wyłącznie wynagrodzenia należnego z tytułu wykonania części umowy.</w:t>
      </w:r>
    </w:p>
    <w:p w14:paraId="5FCF8667" w14:textId="77777777" w:rsidR="00633946" w:rsidRPr="00BA741A" w:rsidRDefault="00633946" w:rsidP="00D30E7A">
      <w:pPr>
        <w:numPr>
          <w:ilvl w:val="1"/>
          <w:numId w:val="9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BA741A">
        <w:rPr>
          <w:rFonts w:asciiTheme="minorHAnsi" w:hAnsiTheme="minorHAnsi" w:cstheme="minorHAnsi"/>
          <w:sz w:val="22"/>
          <w:szCs w:val="22"/>
        </w:rPr>
        <w:t>Odstąpienie od umowy przez którąkolwiek ze Stron nie pozbawia Zamawiającego prawa naliczania i dochodzenia kar umownych z innych tytułów zastrzeżonych w niniejszej umowie.</w:t>
      </w:r>
    </w:p>
    <w:p w14:paraId="3763FB14" w14:textId="77777777" w:rsidR="00633946" w:rsidRPr="00BA741A" w:rsidRDefault="00633946" w:rsidP="00D30E7A">
      <w:pPr>
        <w:numPr>
          <w:ilvl w:val="1"/>
          <w:numId w:val="9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BA741A">
        <w:rPr>
          <w:rFonts w:asciiTheme="minorHAnsi" w:hAnsiTheme="minorHAnsi" w:cstheme="minorHAnsi"/>
          <w:sz w:val="22"/>
          <w:szCs w:val="22"/>
        </w:rPr>
        <w:t>Odstąpienie od umowy – pod rygorem nieważności - winno nastąpić na piśmie oraz zawierać uzasadnienie.</w:t>
      </w:r>
    </w:p>
    <w:p w14:paraId="11A40A0E" w14:textId="77777777" w:rsidR="00633946" w:rsidRPr="00BA741A" w:rsidRDefault="00633946" w:rsidP="00B36399">
      <w:pPr>
        <w:pStyle w:val="Tekstpodstawowy2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D22821E" w14:textId="77777777" w:rsidR="00633946" w:rsidRPr="00BA741A" w:rsidRDefault="00633946" w:rsidP="00B36399">
      <w:pPr>
        <w:pStyle w:val="Tekstpodstawowy2"/>
        <w:jc w:val="center"/>
        <w:rPr>
          <w:rFonts w:asciiTheme="minorHAnsi" w:hAnsiTheme="minorHAnsi" w:cstheme="minorHAnsi"/>
          <w:sz w:val="22"/>
          <w:szCs w:val="22"/>
        </w:rPr>
      </w:pPr>
      <w:r w:rsidRPr="00BA741A">
        <w:rPr>
          <w:rFonts w:asciiTheme="minorHAnsi" w:hAnsiTheme="minorHAnsi" w:cstheme="minorHAnsi"/>
          <w:b/>
          <w:bCs/>
          <w:sz w:val="22"/>
          <w:szCs w:val="22"/>
        </w:rPr>
        <w:t xml:space="preserve">§ </w:t>
      </w:r>
      <w:r w:rsidR="000E0B48" w:rsidRPr="00BA741A">
        <w:rPr>
          <w:rFonts w:asciiTheme="minorHAnsi" w:hAnsiTheme="minorHAnsi" w:cstheme="minorHAnsi"/>
          <w:b/>
          <w:bCs/>
          <w:sz w:val="22"/>
          <w:szCs w:val="22"/>
        </w:rPr>
        <w:t>11</w:t>
      </w:r>
      <w:r w:rsidR="00864874" w:rsidRPr="00BA741A">
        <w:rPr>
          <w:rFonts w:asciiTheme="minorHAnsi" w:hAnsiTheme="minorHAnsi" w:cstheme="minorHAnsi"/>
          <w:b/>
          <w:bCs/>
          <w:sz w:val="22"/>
          <w:szCs w:val="22"/>
        </w:rPr>
        <w:t xml:space="preserve"> Klauzula informacyjna</w:t>
      </w:r>
    </w:p>
    <w:p w14:paraId="0FE69A3C" w14:textId="77777777" w:rsidR="00FE01CD" w:rsidRPr="00BA741A" w:rsidRDefault="00633946" w:rsidP="00D30E7A">
      <w:pPr>
        <w:numPr>
          <w:ilvl w:val="0"/>
          <w:numId w:val="11"/>
        </w:numPr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BA741A">
        <w:rPr>
          <w:rFonts w:asciiTheme="minorHAnsi" w:hAnsiTheme="minorHAnsi" w:cstheme="minorHAnsi"/>
          <w:sz w:val="22"/>
          <w:szCs w:val="22"/>
        </w:rPr>
        <w:t>Klauzula informacyjna dotycząca przetwarzania danych osobowych 1. Zgodnie z art. 13 ust. 1 i 2 rozporządzenia Parlamentu Europejskiego i Rady (UE) 2016/679 z dnia 27 kwietnia 2016 r.</w:t>
      </w:r>
      <w:r w:rsidRPr="00BA741A">
        <w:rPr>
          <w:rFonts w:asciiTheme="minorHAnsi" w:hAnsiTheme="minorHAnsi" w:cstheme="minorHAnsi"/>
          <w:sz w:val="22"/>
          <w:szCs w:val="22"/>
        </w:rPr>
        <w:br/>
        <w:t xml:space="preserve">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1CB7A167" w14:textId="77777777" w:rsidR="00FE01CD" w:rsidRPr="00BA741A" w:rsidRDefault="00864874" w:rsidP="00D30E7A">
      <w:pPr>
        <w:pStyle w:val="Akapitzlist"/>
        <w:numPr>
          <w:ilvl w:val="0"/>
          <w:numId w:val="14"/>
        </w:numPr>
        <w:spacing w:line="240" w:lineRule="auto"/>
        <w:jc w:val="both"/>
        <w:rPr>
          <w:rFonts w:cstheme="minorHAnsi"/>
        </w:rPr>
      </w:pPr>
      <w:r w:rsidRPr="00BA741A">
        <w:rPr>
          <w:rFonts w:cstheme="minorHAnsi"/>
        </w:rPr>
        <w:t xml:space="preserve">Administratorem zbieranych i przetwarzanych danych osobowych jest  Urząd Miasta i Gminy Chodecz reprezentowany przez Burmistrza  </w:t>
      </w:r>
      <w:r w:rsidR="0072735D" w:rsidRPr="00BA741A">
        <w:rPr>
          <w:rFonts w:cstheme="minorHAnsi"/>
        </w:rPr>
        <w:t>Chodcza</w:t>
      </w:r>
      <w:r w:rsidRPr="00BA741A">
        <w:rPr>
          <w:rFonts w:cstheme="minorHAnsi"/>
        </w:rPr>
        <w:t xml:space="preserve"> z siedzibą w  Chodczu przy ul. Kaliska 2, tel. 54 284 80 70.</w:t>
      </w:r>
    </w:p>
    <w:p w14:paraId="4BB7A956" w14:textId="77777777" w:rsidR="00FE01CD" w:rsidRPr="00BA741A" w:rsidRDefault="00864874" w:rsidP="00D30E7A">
      <w:pPr>
        <w:pStyle w:val="Akapitzlist"/>
        <w:numPr>
          <w:ilvl w:val="0"/>
          <w:numId w:val="14"/>
        </w:numPr>
        <w:spacing w:line="240" w:lineRule="auto"/>
        <w:jc w:val="both"/>
        <w:rPr>
          <w:rFonts w:cstheme="minorHAnsi"/>
        </w:rPr>
      </w:pPr>
      <w:r w:rsidRPr="00BA741A">
        <w:rPr>
          <w:rFonts w:cstheme="minorHAnsi"/>
        </w:rPr>
        <w:t xml:space="preserve">Kontakt z Inspektorem Ochrony Danych (IOD) e-mail:  </w:t>
      </w:r>
      <w:hyperlink r:id="rId9" w:history="1">
        <w:r w:rsidR="00FE01CD" w:rsidRPr="00BA741A">
          <w:rPr>
            <w:rStyle w:val="Hipercze"/>
            <w:rFonts w:cstheme="minorHAnsi"/>
          </w:rPr>
          <w:t>iod@chodecz.pl</w:t>
        </w:r>
      </w:hyperlink>
    </w:p>
    <w:p w14:paraId="5FE81591" w14:textId="77777777" w:rsidR="00FE01CD" w:rsidRPr="00BA741A" w:rsidRDefault="00FE01CD" w:rsidP="00D30E7A">
      <w:pPr>
        <w:pStyle w:val="Akapitzlist"/>
        <w:numPr>
          <w:ilvl w:val="0"/>
          <w:numId w:val="14"/>
        </w:numPr>
        <w:spacing w:line="240" w:lineRule="auto"/>
        <w:jc w:val="both"/>
        <w:rPr>
          <w:rFonts w:cstheme="minorHAnsi"/>
        </w:rPr>
      </w:pPr>
      <w:r w:rsidRPr="00BA741A">
        <w:rPr>
          <w:rFonts w:cstheme="minorHAnsi"/>
        </w:rPr>
        <w:t>Pani/Pana dane osobowe przetwarzane będą na podstawie art. 6 ust. 1 lit. c RODO wyłącznie w celu prowadzenia przedmiotowego postępowania o udzielenie zamówienia publicznego oraz zawarcia umowy, a podstawą prawną ich przetwarzania jest obowiązek prawny stosowania sformalizowanych procedur udzielania zamówień publicznych spoczywający na Zamawiającym;</w:t>
      </w:r>
    </w:p>
    <w:p w14:paraId="659046E5" w14:textId="77777777" w:rsidR="00FE01CD" w:rsidRPr="00BA741A" w:rsidRDefault="00FE01CD" w:rsidP="00D30E7A">
      <w:pPr>
        <w:pStyle w:val="Akapitzlist"/>
        <w:numPr>
          <w:ilvl w:val="0"/>
          <w:numId w:val="14"/>
        </w:numPr>
        <w:spacing w:line="240" w:lineRule="auto"/>
        <w:jc w:val="both"/>
        <w:rPr>
          <w:rFonts w:cstheme="minorHAnsi"/>
        </w:rPr>
      </w:pPr>
      <w:r w:rsidRPr="00BA741A">
        <w:rPr>
          <w:rFonts w:cstheme="minorHAnsi"/>
        </w:rPr>
        <w:t xml:space="preserve">odbiorcami Pani/Pana danych osobowych będą osoby lub podmioty, którym udostępniona zostanie dokumentacja postępowania w oparciu o art. 18 oraz art. 74 ust. 3 ustawy </w:t>
      </w:r>
      <w:proofErr w:type="spellStart"/>
      <w:r w:rsidRPr="00BA741A">
        <w:rPr>
          <w:rFonts w:cstheme="minorHAnsi"/>
        </w:rPr>
        <w:t>pzp</w:t>
      </w:r>
      <w:proofErr w:type="spellEnd"/>
      <w:r w:rsidRPr="00BA741A">
        <w:rPr>
          <w:rFonts w:cstheme="minorHAnsi"/>
        </w:rPr>
        <w:t>;</w:t>
      </w:r>
    </w:p>
    <w:p w14:paraId="6AFCBC9E" w14:textId="77777777" w:rsidR="00FE01CD" w:rsidRPr="00BA741A" w:rsidRDefault="00FE01CD" w:rsidP="00D30E7A">
      <w:pPr>
        <w:pStyle w:val="Akapitzlist"/>
        <w:numPr>
          <w:ilvl w:val="0"/>
          <w:numId w:val="14"/>
        </w:numPr>
        <w:spacing w:line="240" w:lineRule="auto"/>
        <w:jc w:val="both"/>
        <w:rPr>
          <w:rFonts w:cstheme="minorHAnsi"/>
        </w:rPr>
      </w:pPr>
      <w:r w:rsidRPr="00BA741A">
        <w:rPr>
          <w:rFonts w:cstheme="minorHAnsi"/>
        </w:rPr>
        <w:t xml:space="preserve">Pani/Pana dane osobowe nie będą udostępniane osobom fizycznym lub podmiotom, które nie są do tego uprawnione. Dane osobowe mogą być udostępnione tylko i wyłącznie podmiotom uprawnionym do ich pozyskania na podstawie przepisów prawa regulujących ich działalność. Przykładem takich podmiotów są m. in. Sądy Powszechne, Prokuratura, Policja itp. Udostępnienie danych osobowych w takich przypadkach odbywa się na pisemny wniosek. </w:t>
      </w:r>
    </w:p>
    <w:p w14:paraId="7CDCFC25" w14:textId="77777777" w:rsidR="00FE01CD" w:rsidRPr="00BA741A" w:rsidRDefault="00FE01CD" w:rsidP="00D30E7A">
      <w:pPr>
        <w:pStyle w:val="Akapitzlist"/>
        <w:numPr>
          <w:ilvl w:val="0"/>
          <w:numId w:val="14"/>
        </w:numPr>
        <w:spacing w:line="240" w:lineRule="auto"/>
        <w:jc w:val="both"/>
        <w:rPr>
          <w:rFonts w:cstheme="minorHAnsi"/>
        </w:rPr>
      </w:pPr>
      <w:r w:rsidRPr="00BA741A">
        <w:rPr>
          <w:rFonts w:cstheme="minorHAnsi"/>
        </w:rPr>
        <w:t xml:space="preserve">Przekazywanie Pani/Pana danych osobowych podmiotom zewnętrznym bez wniosku może odbywać się w związku ze sprawami prowadzonymi w Starostwie Powiatowym, w celu realizacji interesu prawnego uczestników postępowania. </w:t>
      </w:r>
    </w:p>
    <w:p w14:paraId="44C2164C" w14:textId="77777777" w:rsidR="00FE01CD" w:rsidRPr="00BA741A" w:rsidRDefault="00FE01CD" w:rsidP="00D30E7A">
      <w:pPr>
        <w:pStyle w:val="Akapitzlist"/>
        <w:numPr>
          <w:ilvl w:val="0"/>
          <w:numId w:val="14"/>
        </w:numPr>
        <w:spacing w:line="240" w:lineRule="auto"/>
        <w:jc w:val="both"/>
        <w:rPr>
          <w:rFonts w:cstheme="minorHAnsi"/>
        </w:rPr>
      </w:pPr>
      <w:r w:rsidRPr="00BA741A">
        <w:rPr>
          <w:rFonts w:cstheme="minorHAnsi"/>
        </w:rPr>
        <w:t xml:space="preserve">Pani/Pana dane osobowe mogą być przekazywane do państw trzecich tylko i wyłącznie w celu realizacji interesu prawnego uczestników postępowania. Pod pojęciem państw trzecich rozumie się wszystkie kraje, które nie są państwami członkowskimi Unii Europejskiej. </w:t>
      </w:r>
    </w:p>
    <w:p w14:paraId="64DE2904" w14:textId="77777777" w:rsidR="00FE01CD" w:rsidRPr="00BA741A" w:rsidRDefault="00FE01CD" w:rsidP="00D30E7A">
      <w:pPr>
        <w:pStyle w:val="Akapitzlist"/>
        <w:numPr>
          <w:ilvl w:val="0"/>
          <w:numId w:val="14"/>
        </w:numPr>
        <w:spacing w:line="240" w:lineRule="auto"/>
        <w:jc w:val="both"/>
        <w:rPr>
          <w:rFonts w:cstheme="minorHAnsi"/>
        </w:rPr>
      </w:pPr>
      <w:r w:rsidRPr="00BA741A">
        <w:rPr>
          <w:rFonts w:cstheme="minorHAnsi"/>
        </w:rPr>
        <w:t xml:space="preserve">Pani/Pana dane osobowe przetwarzane będą przez okres niezbędny do realizacji w celu przetwarzania danych tj. do czasu niezbędnego do zrealizowania Pani/Pana uprawnień. Wymieniony czas określają przepisy prawa regulujące prowadzenie danego postępowania bądź przepisy o archiwizacji. </w:t>
      </w:r>
    </w:p>
    <w:p w14:paraId="39D85C44" w14:textId="77777777" w:rsidR="00FE01CD" w:rsidRPr="00BA741A" w:rsidRDefault="00FE01CD" w:rsidP="00D30E7A">
      <w:pPr>
        <w:pStyle w:val="Akapitzlist"/>
        <w:numPr>
          <w:ilvl w:val="0"/>
          <w:numId w:val="14"/>
        </w:numPr>
        <w:spacing w:line="240" w:lineRule="auto"/>
        <w:jc w:val="both"/>
        <w:rPr>
          <w:rFonts w:cstheme="minorHAnsi"/>
        </w:rPr>
      </w:pPr>
      <w:r w:rsidRPr="00BA741A">
        <w:rPr>
          <w:rFonts w:cstheme="minorHAnsi"/>
        </w:rPr>
        <w:lastRenderedPageBreak/>
        <w:t xml:space="preserve">Według stanu prawnego na dzień 25 maja 2018 r. tj. na dzień rozpoczęcia stosowania ogólnego rozporządzenia o ochronie danych osobowych RODO ma Pani/Pan prawo do: </w:t>
      </w:r>
    </w:p>
    <w:p w14:paraId="3C586010" w14:textId="77777777" w:rsidR="00FE01CD" w:rsidRPr="00BA741A" w:rsidRDefault="00FE01CD" w:rsidP="00D30E7A">
      <w:pPr>
        <w:pStyle w:val="Akapitzlist"/>
        <w:numPr>
          <w:ilvl w:val="1"/>
          <w:numId w:val="12"/>
        </w:numPr>
        <w:spacing w:line="240" w:lineRule="auto"/>
        <w:jc w:val="both"/>
        <w:rPr>
          <w:rFonts w:cstheme="minorHAnsi"/>
        </w:rPr>
      </w:pPr>
      <w:r w:rsidRPr="00BA741A">
        <w:rPr>
          <w:rFonts w:cstheme="minorHAnsi"/>
        </w:rPr>
        <w:t xml:space="preserve">dostępu do swoich danych osobowych, </w:t>
      </w:r>
    </w:p>
    <w:p w14:paraId="256A2AF8" w14:textId="77777777" w:rsidR="00FE01CD" w:rsidRPr="00BA741A" w:rsidRDefault="00FE01CD" w:rsidP="00D30E7A">
      <w:pPr>
        <w:pStyle w:val="Akapitzlist"/>
        <w:numPr>
          <w:ilvl w:val="1"/>
          <w:numId w:val="12"/>
        </w:numPr>
        <w:spacing w:line="240" w:lineRule="auto"/>
        <w:jc w:val="both"/>
        <w:rPr>
          <w:rFonts w:cstheme="minorHAnsi"/>
        </w:rPr>
      </w:pPr>
      <w:r w:rsidRPr="00BA741A">
        <w:rPr>
          <w:rFonts w:cstheme="minorHAnsi"/>
        </w:rPr>
        <w:t xml:space="preserve">sprostowania swoich danych osobowych, </w:t>
      </w:r>
    </w:p>
    <w:p w14:paraId="74FF27CF" w14:textId="77777777" w:rsidR="00FE01CD" w:rsidRPr="00BA741A" w:rsidRDefault="00FE01CD" w:rsidP="00D30E7A">
      <w:pPr>
        <w:pStyle w:val="Akapitzlist"/>
        <w:numPr>
          <w:ilvl w:val="1"/>
          <w:numId w:val="12"/>
        </w:numPr>
        <w:spacing w:line="240" w:lineRule="auto"/>
        <w:jc w:val="both"/>
        <w:rPr>
          <w:rFonts w:cstheme="minorHAnsi"/>
        </w:rPr>
      </w:pPr>
      <w:r w:rsidRPr="00BA741A">
        <w:rPr>
          <w:rFonts w:cstheme="minorHAnsi"/>
        </w:rPr>
        <w:t xml:space="preserve">wniesienia skargi odnośnie nieprawidłowego przetwarzania danych osobowych do organu nadzorczego, </w:t>
      </w:r>
    </w:p>
    <w:p w14:paraId="7BA7277B" w14:textId="77777777" w:rsidR="00FE01CD" w:rsidRPr="00BA741A" w:rsidRDefault="00FE01CD" w:rsidP="00D30E7A">
      <w:pPr>
        <w:pStyle w:val="Akapitzlist"/>
        <w:numPr>
          <w:ilvl w:val="1"/>
          <w:numId w:val="12"/>
        </w:numPr>
        <w:spacing w:line="240" w:lineRule="auto"/>
        <w:jc w:val="both"/>
        <w:rPr>
          <w:rFonts w:cstheme="minorHAnsi"/>
        </w:rPr>
      </w:pPr>
      <w:r w:rsidRPr="00BA741A">
        <w:rPr>
          <w:rFonts w:cstheme="minorHAnsi"/>
        </w:rPr>
        <w:t xml:space="preserve">usunięcia, ograniczenia lub wniesienia sprzeciwu wobec przetwarzania danych osobowych, </w:t>
      </w:r>
    </w:p>
    <w:p w14:paraId="56A2A07B" w14:textId="77777777" w:rsidR="00FE01CD" w:rsidRPr="00BA741A" w:rsidRDefault="00FE01CD" w:rsidP="00D30E7A">
      <w:pPr>
        <w:pStyle w:val="Akapitzlist"/>
        <w:numPr>
          <w:ilvl w:val="1"/>
          <w:numId w:val="12"/>
        </w:numPr>
        <w:spacing w:line="240" w:lineRule="auto"/>
        <w:jc w:val="both"/>
        <w:rPr>
          <w:rFonts w:cstheme="minorHAnsi"/>
        </w:rPr>
      </w:pPr>
      <w:r w:rsidRPr="00BA741A">
        <w:rPr>
          <w:rFonts w:cstheme="minorHAnsi"/>
        </w:rPr>
        <w:t xml:space="preserve">przenoszenia danych, uzyskania kopii danych osobowych. </w:t>
      </w:r>
    </w:p>
    <w:p w14:paraId="37F35FD5" w14:textId="77777777" w:rsidR="00FE01CD" w:rsidRPr="00BA741A" w:rsidRDefault="00FE01CD" w:rsidP="00D30E7A">
      <w:pPr>
        <w:pStyle w:val="Akapitzlist"/>
        <w:numPr>
          <w:ilvl w:val="0"/>
          <w:numId w:val="14"/>
        </w:numPr>
        <w:spacing w:line="240" w:lineRule="auto"/>
        <w:jc w:val="both"/>
        <w:rPr>
          <w:rFonts w:cstheme="minorHAnsi"/>
        </w:rPr>
      </w:pPr>
      <w:r w:rsidRPr="00BA741A">
        <w:rPr>
          <w:rFonts w:cstheme="minorHAnsi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BA741A">
        <w:rPr>
          <w:rFonts w:cstheme="minorHAnsi"/>
        </w:rPr>
        <w:t>pzp</w:t>
      </w:r>
      <w:proofErr w:type="spellEnd"/>
      <w:r w:rsidRPr="00BA741A">
        <w:rPr>
          <w:rFonts w:cstheme="minorHAnsi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BA741A">
        <w:rPr>
          <w:rFonts w:cstheme="minorHAnsi"/>
        </w:rPr>
        <w:t>pzp</w:t>
      </w:r>
      <w:proofErr w:type="spellEnd"/>
      <w:r w:rsidRPr="00BA741A">
        <w:rPr>
          <w:rFonts w:cstheme="minorHAnsi"/>
        </w:rPr>
        <w:t xml:space="preserve">;  </w:t>
      </w:r>
    </w:p>
    <w:p w14:paraId="0EB03D5B" w14:textId="77777777" w:rsidR="00FE01CD" w:rsidRPr="00BA741A" w:rsidRDefault="00FE01CD" w:rsidP="00D30E7A">
      <w:pPr>
        <w:pStyle w:val="Akapitzlist"/>
        <w:numPr>
          <w:ilvl w:val="0"/>
          <w:numId w:val="14"/>
        </w:numPr>
        <w:spacing w:line="240" w:lineRule="auto"/>
        <w:jc w:val="both"/>
        <w:rPr>
          <w:rFonts w:cstheme="minorHAnsi"/>
        </w:rPr>
      </w:pPr>
      <w:r w:rsidRPr="00BA741A">
        <w:rPr>
          <w:rFonts w:cstheme="minorHAnsi"/>
        </w:rPr>
        <w:t>w odniesieniu do Pani/Pana danych osobowych decyzje nie będą podejmowane w sposób zautomatyzowany, stosowanie do art. 22 RODO;</w:t>
      </w:r>
    </w:p>
    <w:p w14:paraId="1A2E90C5" w14:textId="77777777" w:rsidR="00FE01CD" w:rsidRPr="00BA741A" w:rsidRDefault="00FE01CD" w:rsidP="00D30E7A">
      <w:pPr>
        <w:pStyle w:val="Akapitzlist"/>
        <w:numPr>
          <w:ilvl w:val="0"/>
          <w:numId w:val="14"/>
        </w:numPr>
        <w:spacing w:line="240" w:lineRule="auto"/>
        <w:jc w:val="both"/>
        <w:rPr>
          <w:rFonts w:cstheme="minorHAnsi"/>
        </w:rPr>
      </w:pPr>
      <w:r w:rsidRPr="00BA741A">
        <w:rPr>
          <w:rFonts w:cstheme="minorHAnsi"/>
        </w:rPr>
        <w:t>nie przysługuje Pani/Panu:</w:t>
      </w:r>
    </w:p>
    <w:p w14:paraId="07749EB3" w14:textId="77777777" w:rsidR="00FE01CD" w:rsidRPr="00BA741A" w:rsidRDefault="00FE01CD" w:rsidP="00D30E7A">
      <w:pPr>
        <w:pStyle w:val="Akapitzlist"/>
        <w:numPr>
          <w:ilvl w:val="0"/>
          <w:numId w:val="13"/>
        </w:numPr>
        <w:spacing w:line="240" w:lineRule="auto"/>
        <w:jc w:val="both"/>
        <w:rPr>
          <w:rFonts w:cstheme="minorHAnsi"/>
        </w:rPr>
      </w:pPr>
      <w:r w:rsidRPr="00BA741A">
        <w:rPr>
          <w:rFonts w:cstheme="minorHAnsi"/>
        </w:rPr>
        <w:t>w związku z art. 17 ust. 3 lit. b, d lub e RODO prawo do usunięcia danych osobowych;</w:t>
      </w:r>
    </w:p>
    <w:p w14:paraId="1FF8F74C" w14:textId="77777777" w:rsidR="00FE01CD" w:rsidRPr="00BA741A" w:rsidRDefault="00FE01CD" w:rsidP="00D30E7A">
      <w:pPr>
        <w:pStyle w:val="Akapitzlist"/>
        <w:numPr>
          <w:ilvl w:val="0"/>
          <w:numId w:val="13"/>
        </w:numPr>
        <w:spacing w:line="240" w:lineRule="auto"/>
        <w:jc w:val="both"/>
        <w:rPr>
          <w:rFonts w:cstheme="minorHAnsi"/>
        </w:rPr>
      </w:pPr>
      <w:r w:rsidRPr="00BA741A">
        <w:rPr>
          <w:rFonts w:cstheme="minorHAnsi"/>
        </w:rPr>
        <w:t>prawo do przenoszenia danych osobowych, o którym mowa w art. 20 RODO;</w:t>
      </w:r>
    </w:p>
    <w:p w14:paraId="2D33CFEA" w14:textId="77777777" w:rsidR="00FE01CD" w:rsidRPr="00BA741A" w:rsidRDefault="00FE01CD" w:rsidP="00D30E7A">
      <w:pPr>
        <w:pStyle w:val="Akapitzlist"/>
        <w:numPr>
          <w:ilvl w:val="0"/>
          <w:numId w:val="13"/>
        </w:numPr>
        <w:spacing w:line="240" w:lineRule="auto"/>
        <w:jc w:val="both"/>
        <w:rPr>
          <w:rFonts w:cstheme="minorHAnsi"/>
        </w:rPr>
      </w:pPr>
      <w:r w:rsidRPr="00BA741A">
        <w:rPr>
          <w:rFonts w:cstheme="minorHAnsi"/>
        </w:rPr>
        <w:t>na podstawie art. 21 RODO prawo sprzeciwu, wobec przetwarzania danych osobowych, gdyż podstawą prawną przetwarzania Pani/Pana danych osobowych jest art. 6 ust. 1 lit. c RODO.</w:t>
      </w:r>
    </w:p>
    <w:p w14:paraId="37BC0B6A" w14:textId="77777777" w:rsidR="00FE01CD" w:rsidRPr="00BA741A" w:rsidRDefault="00FE01CD" w:rsidP="00D30E7A">
      <w:pPr>
        <w:pStyle w:val="Akapitzlist"/>
        <w:numPr>
          <w:ilvl w:val="0"/>
          <w:numId w:val="14"/>
        </w:numPr>
        <w:spacing w:line="240" w:lineRule="auto"/>
        <w:jc w:val="both"/>
        <w:rPr>
          <w:rFonts w:cstheme="minorHAnsi"/>
        </w:rPr>
      </w:pPr>
      <w:r w:rsidRPr="00BA741A">
        <w:rPr>
          <w:rFonts w:cstheme="minorHAnsi"/>
        </w:rPr>
        <w:t>Jednocześnie Zamawiający przypomina o ciążącym na Pani/Panu obowiązku informacyjnym wynikającym  z art. 14 RODO względem osób fizycznych, których dane przekazane zostały Zamawiającemu w związku z prowadzonym postępowaniem i które Zamawiający pośrednio pozyska od wykonawcy biorącego udział w postępowaniu, chyba że ma zastosowanie co najmniej jedno z wyłączeń, o których mowa w art. 14 ust. 5 RODO.</w:t>
      </w:r>
    </w:p>
    <w:p w14:paraId="440EBF51" w14:textId="77777777" w:rsidR="00633946" w:rsidRPr="00BA741A" w:rsidRDefault="00633946" w:rsidP="00B36399">
      <w:pPr>
        <w:pStyle w:val="Tekstpodstawowy2"/>
        <w:jc w:val="center"/>
        <w:rPr>
          <w:rFonts w:asciiTheme="minorHAnsi" w:hAnsiTheme="minorHAnsi" w:cstheme="minorHAnsi"/>
          <w:sz w:val="22"/>
          <w:szCs w:val="22"/>
        </w:rPr>
      </w:pPr>
      <w:r w:rsidRPr="00BA741A">
        <w:rPr>
          <w:rFonts w:asciiTheme="minorHAnsi" w:hAnsiTheme="minorHAnsi" w:cstheme="minorHAnsi"/>
          <w:b/>
          <w:bCs/>
          <w:sz w:val="22"/>
          <w:szCs w:val="22"/>
        </w:rPr>
        <w:t xml:space="preserve">§ </w:t>
      </w:r>
      <w:r w:rsidR="000E0B48" w:rsidRPr="00BA741A">
        <w:rPr>
          <w:rFonts w:asciiTheme="minorHAnsi" w:hAnsiTheme="minorHAnsi" w:cstheme="minorHAnsi"/>
          <w:b/>
          <w:bCs/>
          <w:sz w:val="22"/>
          <w:szCs w:val="22"/>
        </w:rPr>
        <w:t>12</w:t>
      </w:r>
    </w:p>
    <w:p w14:paraId="04CE7027" w14:textId="77777777" w:rsidR="00633946" w:rsidRPr="00BA741A" w:rsidRDefault="00633946" w:rsidP="00D30E7A">
      <w:pPr>
        <w:pStyle w:val="Stopka1"/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 w:rsidRPr="00BA741A">
        <w:rPr>
          <w:rFonts w:asciiTheme="minorHAnsi" w:hAnsiTheme="minorHAnsi" w:cstheme="minorHAnsi"/>
        </w:rPr>
        <w:t xml:space="preserve">W sprawach nieuregulowanych niniejszą umową stosuje się przepisy ustawy Kodeks cywilny, </w:t>
      </w:r>
      <w:r w:rsidRPr="00BA741A">
        <w:rPr>
          <w:rFonts w:asciiTheme="minorHAnsi" w:hAnsiTheme="minorHAnsi" w:cstheme="minorHAnsi"/>
        </w:rPr>
        <w:br/>
        <w:t>o ile przepisy ustawy Prawo zamówień publicznych nie stanowią inaczej.</w:t>
      </w:r>
    </w:p>
    <w:p w14:paraId="7EB146F4" w14:textId="77777777" w:rsidR="00633946" w:rsidRPr="00BA741A" w:rsidRDefault="00633946" w:rsidP="00D30E7A">
      <w:pPr>
        <w:pStyle w:val="Stopka1"/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 w:rsidRPr="00BA741A">
        <w:rPr>
          <w:rFonts w:asciiTheme="minorHAnsi" w:hAnsiTheme="minorHAnsi" w:cstheme="minorHAnsi"/>
        </w:rPr>
        <w:t>Wszelkie spory mogące powstać na tle niniejszej umowy podlegają orzecznictwu sądu powszechnego właściwego dla siedziby Zamawiającego.</w:t>
      </w:r>
    </w:p>
    <w:p w14:paraId="71FC0715" w14:textId="77777777" w:rsidR="00633946" w:rsidRPr="00BA741A" w:rsidRDefault="00633946" w:rsidP="00D30E7A">
      <w:pPr>
        <w:pStyle w:val="Stopka1"/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 w:rsidRPr="00BA741A">
        <w:rPr>
          <w:rFonts w:asciiTheme="minorHAnsi" w:hAnsiTheme="minorHAnsi" w:cstheme="minorHAnsi"/>
        </w:rPr>
        <w:t>Niniejszą umowę sporządza się w trzech jednobrzmiących egzemplarzach, dwa egzemplarze dla Zamawiającego i jeden dla Wykonawcy.</w:t>
      </w:r>
    </w:p>
    <w:p w14:paraId="6CA8A7FD" w14:textId="77777777" w:rsidR="00633946" w:rsidRPr="00BA741A" w:rsidRDefault="00633946" w:rsidP="00B36399">
      <w:pPr>
        <w:pStyle w:val="Nagwek11"/>
        <w:jc w:val="center"/>
        <w:rPr>
          <w:rFonts w:asciiTheme="minorHAnsi" w:hAnsiTheme="minorHAnsi" w:cstheme="minorHAnsi"/>
          <w:sz w:val="22"/>
          <w:szCs w:val="22"/>
        </w:rPr>
      </w:pPr>
    </w:p>
    <w:p w14:paraId="1D417C63" w14:textId="77777777" w:rsidR="00633946" w:rsidRPr="00BA741A" w:rsidRDefault="00633946" w:rsidP="00B36399">
      <w:pPr>
        <w:pStyle w:val="Stopka1"/>
        <w:jc w:val="both"/>
        <w:rPr>
          <w:rFonts w:asciiTheme="minorHAnsi" w:hAnsiTheme="minorHAnsi" w:cstheme="minorHAnsi"/>
          <w:b/>
        </w:rPr>
      </w:pPr>
    </w:p>
    <w:p w14:paraId="744DB5F5" w14:textId="77777777" w:rsidR="00B36399" w:rsidRPr="00BA741A" w:rsidRDefault="00B36399" w:rsidP="00B36399">
      <w:pPr>
        <w:pStyle w:val="Stopka1"/>
        <w:jc w:val="both"/>
        <w:rPr>
          <w:rFonts w:asciiTheme="minorHAnsi" w:hAnsiTheme="minorHAnsi" w:cstheme="minorHAnsi"/>
          <w:b/>
        </w:rPr>
      </w:pPr>
    </w:p>
    <w:p w14:paraId="644A6998" w14:textId="77777777" w:rsidR="00B36399" w:rsidRPr="00BA741A" w:rsidRDefault="00B36399" w:rsidP="00B36399">
      <w:pPr>
        <w:pStyle w:val="Stopka1"/>
        <w:jc w:val="both"/>
        <w:rPr>
          <w:rFonts w:asciiTheme="minorHAnsi" w:hAnsiTheme="minorHAnsi" w:cstheme="minorHAnsi"/>
          <w:b/>
        </w:rPr>
      </w:pPr>
    </w:p>
    <w:p w14:paraId="15C1D426" w14:textId="77777777" w:rsidR="00B36399" w:rsidRPr="00BA741A" w:rsidRDefault="00B36399" w:rsidP="00B36399">
      <w:pPr>
        <w:pStyle w:val="Stopka1"/>
        <w:jc w:val="both"/>
        <w:rPr>
          <w:rFonts w:asciiTheme="minorHAnsi" w:hAnsiTheme="minorHAnsi" w:cstheme="minorHAnsi"/>
          <w:b/>
        </w:rPr>
      </w:pPr>
    </w:p>
    <w:p w14:paraId="47F466CF" w14:textId="77777777" w:rsidR="00B36399" w:rsidRPr="00BA741A" w:rsidRDefault="00B36399" w:rsidP="00B36399">
      <w:pPr>
        <w:pStyle w:val="Stopka1"/>
        <w:jc w:val="both"/>
        <w:rPr>
          <w:rFonts w:asciiTheme="minorHAnsi" w:hAnsiTheme="minorHAnsi" w:cstheme="minorHAnsi"/>
          <w:b/>
        </w:rPr>
      </w:pPr>
    </w:p>
    <w:p w14:paraId="0618E51A" w14:textId="77777777" w:rsidR="00633946" w:rsidRPr="00BA741A" w:rsidRDefault="00633946" w:rsidP="00B36399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BA741A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Zamawiający:                                                  </w:t>
      </w:r>
      <w:r w:rsidR="00B36399" w:rsidRPr="00BA741A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B36399" w:rsidRPr="00BA741A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BA741A">
        <w:rPr>
          <w:rFonts w:asciiTheme="minorHAnsi" w:hAnsiTheme="minorHAnsi" w:cstheme="minorHAnsi"/>
          <w:b/>
          <w:bCs/>
          <w:sz w:val="22"/>
          <w:szCs w:val="22"/>
        </w:rPr>
        <w:tab/>
        <w:t>Wykonawca:</w:t>
      </w:r>
    </w:p>
    <w:p w14:paraId="0419B804" w14:textId="77777777" w:rsidR="00633946" w:rsidRPr="00BA741A" w:rsidRDefault="00633946" w:rsidP="00B36399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9B53350" w14:textId="77777777" w:rsidR="00633946" w:rsidRPr="00BA741A" w:rsidRDefault="00633946" w:rsidP="00B36399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77E774D" w14:textId="77777777" w:rsidR="00633946" w:rsidRPr="00BA741A" w:rsidRDefault="00633946" w:rsidP="00B36399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79B3ACBF" w14:textId="77777777" w:rsidR="00633946" w:rsidRPr="00BA741A" w:rsidRDefault="00633946" w:rsidP="00B36399">
      <w:pPr>
        <w:rPr>
          <w:rFonts w:asciiTheme="minorHAnsi" w:hAnsiTheme="minorHAnsi" w:cstheme="minorHAnsi"/>
          <w:bCs/>
          <w:sz w:val="22"/>
          <w:szCs w:val="22"/>
        </w:rPr>
      </w:pPr>
      <w:r w:rsidRPr="00BA741A">
        <w:rPr>
          <w:rFonts w:asciiTheme="minorHAnsi" w:hAnsiTheme="minorHAnsi" w:cstheme="minorHAnsi"/>
          <w:b/>
          <w:bCs/>
          <w:sz w:val="22"/>
          <w:szCs w:val="22"/>
        </w:rPr>
        <w:t xml:space="preserve">           </w:t>
      </w:r>
      <w:r w:rsidRPr="00BA741A">
        <w:rPr>
          <w:rFonts w:asciiTheme="minorHAnsi" w:hAnsiTheme="minorHAnsi" w:cstheme="minorHAnsi"/>
          <w:bCs/>
          <w:sz w:val="22"/>
          <w:szCs w:val="22"/>
        </w:rPr>
        <w:t xml:space="preserve">……………………………                            </w:t>
      </w:r>
      <w:r w:rsidRPr="00BA741A">
        <w:rPr>
          <w:rFonts w:asciiTheme="minorHAnsi" w:hAnsiTheme="minorHAnsi" w:cstheme="minorHAnsi"/>
          <w:bCs/>
          <w:sz w:val="22"/>
          <w:szCs w:val="22"/>
        </w:rPr>
        <w:tab/>
      </w:r>
      <w:r w:rsidR="00B36399" w:rsidRPr="00BA741A">
        <w:rPr>
          <w:rFonts w:asciiTheme="minorHAnsi" w:hAnsiTheme="minorHAnsi" w:cstheme="minorHAnsi"/>
          <w:bCs/>
          <w:sz w:val="22"/>
          <w:szCs w:val="22"/>
        </w:rPr>
        <w:tab/>
      </w:r>
      <w:r w:rsidR="00B36399" w:rsidRPr="00BA741A">
        <w:rPr>
          <w:rFonts w:asciiTheme="minorHAnsi" w:hAnsiTheme="minorHAnsi" w:cstheme="minorHAnsi"/>
          <w:bCs/>
          <w:sz w:val="22"/>
          <w:szCs w:val="22"/>
        </w:rPr>
        <w:tab/>
      </w:r>
      <w:r w:rsidR="00B36399" w:rsidRPr="00BA741A">
        <w:rPr>
          <w:rFonts w:asciiTheme="minorHAnsi" w:hAnsiTheme="minorHAnsi" w:cstheme="minorHAnsi"/>
          <w:bCs/>
          <w:sz w:val="22"/>
          <w:szCs w:val="22"/>
        </w:rPr>
        <w:tab/>
      </w:r>
      <w:r w:rsidRPr="00BA741A">
        <w:rPr>
          <w:rFonts w:asciiTheme="minorHAnsi" w:hAnsiTheme="minorHAnsi" w:cstheme="minorHAnsi"/>
          <w:bCs/>
          <w:sz w:val="22"/>
          <w:szCs w:val="22"/>
        </w:rPr>
        <w:t>……………………………….</w:t>
      </w:r>
    </w:p>
    <w:p w14:paraId="7CF70B2D" w14:textId="77777777" w:rsidR="00633946" w:rsidRPr="00BA741A" w:rsidRDefault="00633946" w:rsidP="00B36399">
      <w:pPr>
        <w:rPr>
          <w:rFonts w:asciiTheme="minorHAnsi" w:hAnsiTheme="minorHAnsi" w:cstheme="minorHAnsi"/>
          <w:bCs/>
          <w:sz w:val="22"/>
          <w:szCs w:val="22"/>
        </w:rPr>
      </w:pPr>
    </w:p>
    <w:p w14:paraId="2C74BDDA" w14:textId="77777777" w:rsidR="00B36399" w:rsidRPr="00BA741A" w:rsidRDefault="00B36399" w:rsidP="00B36399">
      <w:pPr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15A41B74" w14:textId="77777777" w:rsidR="00B36399" w:rsidRPr="00BA741A" w:rsidRDefault="00B36399" w:rsidP="00B36399">
      <w:pPr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53BE0103" w14:textId="77777777" w:rsidR="00B36399" w:rsidRPr="00BA741A" w:rsidRDefault="00B36399" w:rsidP="00B36399">
      <w:pPr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3B39C20E" w14:textId="77777777" w:rsidR="00B36399" w:rsidRPr="00BA741A" w:rsidRDefault="00B36399" w:rsidP="00B36399">
      <w:pPr>
        <w:jc w:val="both"/>
        <w:rPr>
          <w:rFonts w:asciiTheme="minorHAnsi" w:hAnsiTheme="minorHAnsi" w:cstheme="minorHAnsi"/>
          <w:sz w:val="22"/>
          <w:szCs w:val="22"/>
        </w:rPr>
      </w:pPr>
      <w:r w:rsidRPr="00BA741A">
        <w:rPr>
          <w:rFonts w:asciiTheme="minorHAnsi" w:hAnsiTheme="minorHAnsi" w:cstheme="minorHAnsi"/>
          <w:iCs/>
          <w:sz w:val="22"/>
          <w:szCs w:val="22"/>
        </w:rPr>
        <w:t>Załączniki do umowy:</w:t>
      </w:r>
    </w:p>
    <w:p w14:paraId="31D6777E" w14:textId="77777777" w:rsidR="00B36399" w:rsidRPr="00BA741A" w:rsidRDefault="00B36399" w:rsidP="00B36399">
      <w:pPr>
        <w:numPr>
          <w:ilvl w:val="3"/>
          <w:numId w:val="7"/>
        </w:numPr>
        <w:tabs>
          <w:tab w:val="left" w:pos="426"/>
        </w:tabs>
        <w:suppressAutoHyphens w:val="0"/>
        <w:ind w:left="426" w:hanging="426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BA741A">
        <w:rPr>
          <w:rFonts w:asciiTheme="minorHAnsi" w:hAnsiTheme="minorHAnsi" w:cstheme="minorHAnsi"/>
          <w:iCs/>
          <w:sz w:val="22"/>
          <w:szCs w:val="22"/>
        </w:rPr>
        <w:t xml:space="preserve">formularz oferty </w:t>
      </w:r>
    </w:p>
    <w:p w14:paraId="0BB2DF8A" w14:textId="77777777" w:rsidR="007E3EFE" w:rsidRPr="00BA741A" w:rsidRDefault="007E3EFE" w:rsidP="00B36399">
      <w:pPr>
        <w:pStyle w:val="Nagwek2"/>
        <w:numPr>
          <w:ilvl w:val="1"/>
          <w:numId w:val="1"/>
        </w:numPr>
        <w:tabs>
          <w:tab w:val="left" w:pos="426"/>
        </w:tabs>
        <w:jc w:val="both"/>
        <w:rPr>
          <w:rFonts w:asciiTheme="minorHAnsi" w:hAnsiTheme="minorHAnsi" w:cstheme="minorHAnsi"/>
          <w:sz w:val="22"/>
          <w:szCs w:val="22"/>
        </w:rPr>
      </w:pPr>
    </w:p>
    <w:sectPr w:rsidR="007E3EFE" w:rsidRPr="00BA741A">
      <w:footerReference w:type="default" r:id="rId10"/>
      <w:pgSz w:w="11906" w:h="16838"/>
      <w:pgMar w:top="851" w:right="851" w:bottom="851" w:left="1418" w:header="0" w:footer="709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3AA529" w14:textId="77777777" w:rsidR="00AF7807" w:rsidRDefault="00AF7807">
      <w:r>
        <w:separator/>
      </w:r>
    </w:p>
  </w:endnote>
  <w:endnote w:type="continuationSeparator" w:id="0">
    <w:p w14:paraId="5FFDA7CA" w14:textId="77777777" w:rsidR="00AF7807" w:rsidRDefault="00AF7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altName w:val="Yu Gothic"/>
    <w:charset w:val="00"/>
    <w:family w:val="auto"/>
    <w:pitch w:val="variable"/>
    <w:sig w:usb0="800000AF" w:usb1="1001ECEA" w:usb2="00000000" w:usb3="00000000" w:csb0="80000001" w:csb1="00000000"/>
  </w:font>
  <w:font w:name="0">
    <w:altName w:val="Calibri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epoloItcTEEBoo">
    <w:altName w:val="Cambria"/>
    <w:charset w:val="EE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??ˇ¦|||||||||||||||||||||||||||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MS">
    <w:altName w:val="Microsoft YaHei"/>
    <w:charset w:val="EE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96874120"/>
      <w:docPartObj>
        <w:docPartGallery w:val="Page Numbers (Bottom of Page)"/>
        <w:docPartUnique/>
      </w:docPartObj>
    </w:sdtPr>
    <w:sdtEndPr/>
    <w:sdtContent>
      <w:p w14:paraId="0ADEB28C" w14:textId="77777777" w:rsidR="007E3EFE" w:rsidRDefault="000628C2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4C0381">
          <w:rPr>
            <w:noProof/>
          </w:rPr>
          <w:t>1</w:t>
        </w:r>
        <w:r>
          <w:fldChar w:fldCharType="end"/>
        </w:r>
      </w:p>
    </w:sdtContent>
  </w:sdt>
  <w:p w14:paraId="1C7450D8" w14:textId="77777777" w:rsidR="007E3EFE" w:rsidRDefault="007E3E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EE1D0C" w14:textId="77777777" w:rsidR="00AF7807" w:rsidRDefault="00AF7807">
      <w:r>
        <w:separator/>
      </w:r>
    </w:p>
  </w:footnote>
  <w:footnote w:type="continuationSeparator" w:id="0">
    <w:p w14:paraId="09D3BDF8" w14:textId="77777777" w:rsidR="00AF7807" w:rsidRDefault="00AF78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singleLevel"/>
    <w:tmpl w:val="0000000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2"/>
        <w:szCs w:val="22"/>
      </w:rPr>
    </w:lvl>
  </w:abstractNum>
  <w:abstractNum w:abstractNumId="1" w15:restartNumberingAfterBreak="0">
    <w:nsid w:val="052057A5"/>
    <w:multiLevelType w:val="hybridMultilevel"/>
    <w:tmpl w:val="C7162D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CD0199"/>
    <w:multiLevelType w:val="hybridMultilevel"/>
    <w:tmpl w:val="FC9EE5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A27F2"/>
    <w:multiLevelType w:val="multilevel"/>
    <w:tmpl w:val="6F5A6CF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cs="Times New Roman"/>
        <w:b w:val="0"/>
        <w:i w:val="0"/>
        <w:sz w:val="20"/>
        <w:szCs w:val="24"/>
      </w:rPr>
    </w:lvl>
    <w:lvl w:ilvl="3">
      <w:start w:val="1"/>
      <w:numFmt w:val="decimal"/>
      <w:lvlText w:val="%4)"/>
      <w:lvlJc w:val="left"/>
      <w:pPr>
        <w:tabs>
          <w:tab w:val="num" w:pos="794"/>
        </w:tabs>
        <w:ind w:left="794" w:hanging="397"/>
      </w:pPr>
      <w:rPr>
        <w:rFonts w:cs="Times New Roman"/>
        <w:b w:val="0"/>
        <w:i w:val="0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F74793C"/>
    <w:multiLevelType w:val="multilevel"/>
    <w:tmpl w:val="6E6A6A80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5" w15:restartNumberingAfterBreak="0">
    <w:nsid w:val="18081B2F"/>
    <w:multiLevelType w:val="multilevel"/>
    <w:tmpl w:val="108629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2."/>
      <w:lvlJc w:val="left"/>
      <w:pPr>
        <w:tabs>
          <w:tab w:val="num" w:pos="180"/>
        </w:tabs>
        <w:ind w:left="1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6" w15:restartNumberingAfterBreak="0">
    <w:nsid w:val="18231D59"/>
    <w:multiLevelType w:val="hybridMultilevel"/>
    <w:tmpl w:val="118A5F0E"/>
    <w:lvl w:ilvl="0" w:tplc="96EA20E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7BF2511C">
      <w:start w:val="1"/>
      <w:numFmt w:val="lowerLetter"/>
      <w:lvlText w:val="%2)"/>
      <w:lvlJc w:val="left"/>
      <w:pPr>
        <w:ind w:left="178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4A33AFC"/>
    <w:multiLevelType w:val="multilevel"/>
    <w:tmpl w:val="2CD0933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A844D66"/>
    <w:multiLevelType w:val="hybridMultilevel"/>
    <w:tmpl w:val="333C0E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BD6731F"/>
    <w:multiLevelType w:val="multilevel"/>
    <w:tmpl w:val="936AC6F0"/>
    <w:styleLink w:val="WWNum3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lowerLetter"/>
      <w:lvlText w:val="%1.%2"/>
      <w:lvlJc w:val="left"/>
      <w:pPr>
        <w:ind w:left="1080" w:hanging="360"/>
      </w:pPr>
    </w:lvl>
    <w:lvl w:ilvl="2">
      <w:start w:val="1"/>
      <w:numFmt w:val="lowerRoman"/>
      <w:lvlText w:val="%1.%2.%3"/>
      <w:lvlJc w:val="right"/>
      <w:pPr>
        <w:ind w:left="1800" w:hanging="180"/>
      </w:pPr>
    </w:lvl>
    <w:lvl w:ilvl="3">
      <w:start w:val="1"/>
      <w:numFmt w:val="decimal"/>
      <w:lvlText w:val="%1.%2.%3.%4"/>
      <w:lvlJc w:val="left"/>
      <w:pPr>
        <w:ind w:left="2520" w:hanging="360"/>
      </w:pPr>
    </w:lvl>
    <w:lvl w:ilvl="4">
      <w:start w:val="1"/>
      <w:numFmt w:val="lowerLetter"/>
      <w:lvlText w:val="%1.%2.%3.%4.%5"/>
      <w:lvlJc w:val="left"/>
      <w:pPr>
        <w:ind w:left="3240" w:hanging="360"/>
      </w:pPr>
    </w:lvl>
    <w:lvl w:ilvl="5">
      <w:start w:val="1"/>
      <w:numFmt w:val="lowerRoman"/>
      <w:lvlText w:val="%1.%2.%3.%4.%5.%6"/>
      <w:lvlJc w:val="right"/>
      <w:pPr>
        <w:ind w:left="3960" w:hanging="180"/>
      </w:pPr>
    </w:lvl>
    <w:lvl w:ilvl="6">
      <w:start w:val="1"/>
      <w:numFmt w:val="decimal"/>
      <w:lvlText w:val="%1.%2.%3.%4.%5.%6.%7"/>
      <w:lvlJc w:val="left"/>
      <w:pPr>
        <w:ind w:left="4680" w:hanging="360"/>
      </w:pPr>
    </w:lvl>
    <w:lvl w:ilvl="7">
      <w:start w:val="1"/>
      <w:numFmt w:val="lowerLetter"/>
      <w:lvlText w:val="%1.%2.%3.%4.%5.%6.%7.%8"/>
      <w:lvlJc w:val="left"/>
      <w:pPr>
        <w:ind w:left="5400" w:hanging="360"/>
      </w:pPr>
    </w:lvl>
    <w:lvl w:ilvl="8">
      <w:start w:val="1"/>
      <w:numFmt w:val="lowerRoman"/>
      <w:lvlText w:val="%1.%2.%3.%4.%5.%6.%7.%8.%9"/>
      <w:lvlJc w:val="right"/>
      <w:pPr>
        <w:ind w:left="6120" w:hanging="180"/>
      </w:pPr>
    </w:lvl>
  </w:abstractNum>
  <w:abstractNum w:abstractNumId="10" w15:restartNumberingAfterBreak="0">
    <w:nsid w:val="31060178"/>
    <w:multiLevelType w:val="multilevel"/>
    <w:tmpl w:val="784A224E"/>
    <w:styleLink w:val="WWNum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9"/>
      <w:numFmt w:val="decimal"/>
      <w:lvlText w:val="%2"/>
      <w:lvlJc w:val="left"/>
      <w:pPr>
        <w:ind w:left="720" w:hanging="360"/>
      </w:pPr>
      <w:rPr>
        <w:rFonts w:ascii="Liberation Serif" w:hAnsi="Liberation Serif" w:cs="Mangal" w:hint="default"/>
      </w:rPr>
    </w:lvl>
    <w:lvl w:ilvl="2">
      <w:numFmt w:val="bullet"/>
      <w:lvlText w:val="▪"/>
      <w:lvlJc w:val="left"/>
      <w:pPr>
        <w:ind w:left="1080" w:hanging="360"/>
      </w:pPr>
      <w:rPr>
        <w:rFonts w:ascii="OpenSymbol" w:eastAsia="OpenSymbol" w:hAnsi="OpenSymbol"/>
      </w:rPr>
    </w:lvl>
    <w:lvl w:ilvl="3">
      <w:numFmt w:val="bullet"/>
      <w:lvlText w:val="•"/>
      <w:lvlJc w:val="left"/>
      <w:pPr>
        <w:ind w:left="1440" w:hanging="360"/>
      </w:pPr>
      <w:rPr>
        <w:rFonts w:ascii="OpenSymbol" w:eastAsia="OpenSymbol" w:hAnsi="OpenSymbol"/>
      </w:rPr>
    </w:lvl>
    <w:lvl w:ilvl="4">
      <w:numFmt w:val="bullet"/>
      <w:lvlText w:val="◦"/>
      <w:lvlJc w:val="left"/>
      <w:pPr>
        <w:ind w:left="1800" w:hanging="360"/>
      </w:pPr>
      <w:rPr>
        <w:rFonts w:ascii="OpenSymbol" w:eastAsia="OpenSymbol" w:hAnsi="OpenSymbol"/>
      </w:rPr>
    </w:lvl>
    <w:lvl w:ilvl="5">
      <w:numFmt w:val="bullet"/>
      <w:lvlText w:val="▪"/>
      <w:lvlJc w:val="left"/>
      <w:pPr>
        <w:ind w:left="2160" w:hanging="360"/>
      </w:pPr>
      <w:rPr>
        <w:rFonts w:ascii="OpenSymbol" w:eastAsia="OpenSymbol" w:hAnsi="OpenSymbol"/>
      </w:rPr>
    </w:lvl>
    <w:lvl w:ilvl="6">
      <w:numFmt w:val="bullet"/>
      <w:lvlText w:val="•"/>
      <w:lvlJc w:val="left"/>
      <w:pPr>
        <w:ind w:left="2520" w:hanging="360"/>
      </w:pPr>
      <w:rPr>
        <w:rFonts w:ascii="OpenSymbol" w:eastAsia="OpenSymbol" w:hAnsi="OpenSymbol"/>
      </w:rPr>
    </w:lvl>
    <w:lvl w:ilvl="7">
      <w:numFmt w:val="bullet"/>
      <w:lvlText w:val="◦"/>
      <w:lvlJc w:val="left"/>
      <w:pPr>
        <w:ind w:left="2880" w:hanging="360"/>
      </w:pPr>
      <w:rPr>
        <w:rFonts w:ascii="OpenSymbol" w:eastAsia="OpenSymbol" w:hAnsi="OpenSymbol"/>
      </w:rPr>
    </w:lvl>
    <w:lvl w:ilvl="8">
      <w:numFmt w:val="bullet"/>
      <w:lvlText w:val="▪"/>
      <w:lvlJc w:val="left"/>
      <w:pPr>
        <w:ind w:left="3240" w:hanging="360"/>
      </w:pPr>
      <w:rPr>
        <w:rFonts w:ascii="OpenSymbol" w:eastAsia="OpenSymbol" w:hAnsi="OpenSymbol"/>
      </w:rPr>
    </w:lvl>
  </w:abstractNum>
  <w:abstractNum w:abstractNumId="11" w15:restartNumberingAfterBreak="0">
    <w:nsid w:val="34985D83"/>
    <w:multiLevelType w:val="multilevel"/>
    <w:tmpl w:val="799272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36CD269C"/>
    <w:multiLevelType w:val="multilevel"/>
    <w:tmpl w:val="21BA370E"/>
    <w:styleLink w:val="WWNum37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numFmt w:val="bullet"/>
      <w:lvlText w:val="◦"/>
      <w:lvlJc w:val="left"/>
      <w:pPr>
        <w:ind w:left="720" w:hanging="360"/>
      </w:pPr>
      <w:rPr>
        <w:rFonts w:ascii="OpenSymbol" w:eastAsia="Times New Roman" w:hAnsi="OpenSymbol" w:cs="OpenSymbol"/>
      </w:rPr>
    </w:lvl>
    <w:lvl w:ilvl="2">
      <w:numFmt w:val="bullet"/>
      <w:lvlText w:val="▪"/>
      <w:lvlJc w:val="left"/>
      <w:pPr>
        <w:ind w:left="1080" w:hanging="360"/>
      </w:pPr>
      <w:rPr>
        <w:rFonts w:ascii="OpenSymbol" w:eastAsia="Times New Roman" w:hAnsi="OpenSymbol" w:cs="OpenSymbol"/>
      </w:rPr>
    </w:lvl>
    <w:lvl w:ilvl="3">
      <w:numFmt w:val="bullet"/>
      <w:lvlText w:val="•"/>
      <w:lvlJc w:val="left"/>
      <w:pPr>
        <w:ind w:left="1440" w:hanging="360"/>
      </w:pPr>
      <w:rPr>
        <w:rFonts w:ascii="OpenSymbol" w:eastAsia="Times New Roman" w:hAnsi="OpenSymbol" w:cs="OpenSymbol"/>
      </w:rPr>
    </w:lvl>
    <w:lvl w:ilvl="4">
      <w:numFmt w:val="bullet"/>
      <w:lvlText w:val="◦"/>
      <w:lvlJc w:val="left"/>
      <w:pPr>
        <w:ind w:left="1800" w:hanging="360"/>
      </w:pPr>
      <w:rPr>
        <w:rFonts w:ascii="OpenSymbol" w:eastAsia="Times New Roman" w:hAnsi="OpenSymbol" w:cs="OpenSymbol"/>
      </w:rPr>
    </w:lvl>
    <w:lvl w:ilvl="5">
      <w:numFmt w:val="bullet"/>
      <w:lvlText w:val="▪"/>
      <w:lvlJc w:val="left"/>
      <w:pPr>
        <w:ind w:left="2160" w:hanging="360"/>
      </w:pPr>
      <w:rPr>
        <w:rFonts w:ascii="OpenSymbol" w:eastAsia="Times New Roman" w:hAnsi="OpenSymbol" w:cs="OpenSymbol"/>
      </w:rPr>
    </w:lvl>
    <w:lvl w:ilvl="6">
      <w:numFmt w:val="bullet"/>
      <w:lvlText w:val="•"/>
      <w:lvlJc w:val="left"/>
      <w:pPr>
        <w:ind w:left="2520" w:hanging="360"/>
      </w:pPr>
      <w:rPr>
        <w:rFonts w:ascii="OpenSymbol" w:eastAsia="Times New Roman" w:hAnsi="OpenSymbol" w:cs="OpenSymbol"/>
      </w:rPr>
    </w:lvl>
    <w:lvl w:ilvl="7">
      <w:numFmt w:val="bullet"/>
      <w:lvlText w:val="◦"/>
      <w:lvlJc w:val="left"/>
      <w:pPr>
        <w:ind w:left="2880" w:hanging="360"/>
      </w:pPr>
      <w:rPr>
        <w:rFonts w:ascii="OpenSymbol" w:eastAsia="Times New Roman" w:hAnsi="OpenSymbol" w:cs="OpenSymbol"/>
      </w:rPr>
    </w:lvl>
    <w:lvl w:ilvl="8">
      <w:numFmt w:val="bullet"/>
      <w:lvlText w:val="▪"/>
      <w:lvlJc w:val="left"/>
      <w:pPr>
        <w:ind w:left="3240" w:hanging="360"/>
      </w:pPr>
      <w:rPr>
        <w:rFonts w:ascii="OpenSymbol" w:eastAsia="Times New Roman" w:hAnsi="OpenSymbol" w:cs="OpenSymbol"/>
      </w:rPr>
    </w:lvl>
  </w:abstractNum>
  <w:abstractNum w:abstractNumId="13" w15:restartNumberingAfterBreak="0">
    <w:nsid w:val="3C402484"/>
    <w:multiLevelType w:val="hybridMultilevel"/>
    <w:tmpl w:val="6390287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7BF2511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E365391"/>
    <w:multiLevelType w:val="multilevel"/>
    <w:tmpl w:val="302092A6"/>
    <w:styleLink w:val="WWNum8"/>
    <w:lvl w:ilvl="0">
      <w:numFmt w:val="bullet"/>
      <w:lvlText w:val="•"/>
      <w:lvlJc w:val="left"/>
      <w:pPr>
        <w:ind w:left="720" w:hanging="360"/>
      </w:pPr>
      <w:rPr>
        <w:rFonts w:ascii="0" w:hAnsi="0"/>
      </w:rPr>
    </w:lvl>
    <w:lvl w:ilvl="1">
      <w:numFmt w:val="bullet"/>
      <w:lvlText w:val="◦"/>
      <w:lvlJc w:val="left"/>
      <w:pPr>
        <w:ind w:left="1080" w:hanging="360"/>
      </w:pPr>
      <w:rPr>
        <w:rFonts w:ascii="0" w:hAnsi="0"/>
      </w:rPr>
    </w:lvl>
    <w:lvl w:ilvl="2">
      <w:numFmt w:val="bullet"/>
      <w:lvlText w:val="▪"/>
      <w:lvlJc w:val="left"/>
      <w:pPr>
        <w:ind w:left="1440" w:hanging="360"/>
      </w:pPr>
      <w:rPr>
        <w:rFonts w:ascii="0" w:hAnsi="0"/>
      </w:rPr>
    </w:lvl>
    <w:lvl w:ilvl="3">
      <w:numFmt w:val="bullet"/>
      <w:lvlText w:val="•"/>
      <w:lvlJc w:val="left"/>
      <w:pPr>
        <w:ind w:left="1800" w:hanging="360"/>
      </w:pPr>
      <w:rPr>
        <w:rFonts w:ascii="0" w:hAnsi="0"/>
      </w:rPr>
    </w:lvl>
    <w:lvl w:ilvl="4">
      <w:numFmt w:val="bullet"/>
      <w:lvlText w:val="◦"/>
      <w:lvlJc w:val="left"/>
      <w:pPr>
        <w:ind w:left="2160" w:hanging="360"/>
      </w:pPr>
      <w:rPr>
        <w:rFonts w:ascii="0" w:hAnsi="0"/>
      </w:rPr>
    </w:lvl>
    <w:lvl w:ilvl="5">
      <w:numFmt w:val="bullet"/>
      <w:lvlText w:val="▪"/>
      <w:lvlJc w:val="left"/>
      <w:pPr>
        <w:ind w:left="2520" w:hanging="360"/>
      </w:pPr>
      <w:rPr>
        <w:rFonts w:ascii="0" w:hAnsi="0"/>
      </w:rPr>
    </w:lvl>
    <w:lvl w:ilvl="6">
      <w:numFmt w:val="bullet"/>
      <w:lvlText w:val="•"/>
      <w:lvlJc w:val="left"/>
      <w:pPr>
        <w:ind w:left="2880" w:hanging="360"/>
      </w:pPr>
      <w:rPr>
        <w:rFonts w:ascii="0" w:hAnsi="0"/>
      </w:rPr>
    </w:lvl>
    <w:lvl w:ilvl="7">
      <w:numFmt w:val="bullet"/>
      <w:lvlText w:val="◦"/>
      <w:lvlJc w:val="left"/>
      <w:pPr>
        <w:ind w:left="3240" w:hanging="360"/>
      </w:pPr>
      <w:rPr>
        <w:rFonts w:ascii="0" w:hAnsi="0"/>
      </w:rPr>
    </w:lvl>
    <w:lvl w:ilvl="8">
      <w:numFmt w:val="bullet"/>
      <w:lvlText w:val="▪"/>
      <w:lvlJc w:val="left"/>
      <w:pPr>
        <w:ind w:left="3600" w:hanging="360"/>
      </w:pPr>
      <w:rPr>
        <w:rFonts w:ascii="0" w:hAnsi="0"/>
      </w:rPr>
    </w:lvl>
  </w:abstractNum>
  <w:abstractNum w:abstractNumId="15" w15:restartNumberingAfterBreak="0">
    <w:nsid w:val="3FC65B76"/>
    <w:multiLevelType w:val="multilevel"/>
    <w:tmpl w:val="349E1C4E"/>
    <w:styleLink w:val="WWNum10"/>
    <w:lvl w:ilvl="0">
      <w:start w:val="1"/>
      <w:numFmt w:val="lowerLetter"/>
      <w:lvlText w:val="%1)"/>
      <w:lvlJc w:val="left"/>
      <w:pPr>
        <w:ind w:left="1069" w:hanging="360"/>
      </w:pPr>
      <w:rPr>
        <w:sz w:val="22"/>
      </w:rPr>
    </w:lvl>
    <w:lvl w:ilvl="1">
      <w:start w:val="1"/>
      <w:numFmt w:val="lowerLetter"/>
      <w:lvlText w:val="%1.%2"/>
      <w:lvlJc w:val="left"/>
      <w:pPr>
        <w:ind w:left="1789" w:hanging="360"/>
      </w:pPr>
      <w:rPr>
        <w:rFonts w:eastAsia="Times New Roman"/>
      </w:rPr>
    </w:lvl>
    <w:lvl w:ilvl="2">
      <w:start w:val="1"/>
      <w:numFmt w:val="lowerRoman"/>
      <w:lvlText w:val="%1.%2.%3"/>
      <w:lvlJc w:val="right"/>
      <w:pPr>
        <w:ind w:left="2509" w:hanging="180"/>
      </w:pPr>
      <w:rPr>
        <w:rFonts w:eastAsia="Times New Roman"/>
      </w:rPr>
    </w:lvl>
    <w:lvl w:ilvl="3">
      <w:start w:val="1"/>
      <w:numFmt w:val="decimal"/>
      <w:lvlText w:val="%1.%2.%3.%4"/>
      <w:lvlJc w:val="left"/>
      <w:pPr>
        <w:ind w:left="3229" w:hanging="360"/>
      </w:pPr>
      <w:rPr>
        <w:rFonts w:eastAsia="Times New Roman"/>
      </w:rPr>
    </w:lvl>
    <w:lvl w:ilvl="4">
      <w:start w:val="1"/>
      <w:numFmt w:val="lowerLetter"/>
      <w:lvlText w:val="%1.%2.%3.%4.%5"/>
      <w:lvlJc w:val="left"/>
      <w:pPr>
        <w:ind w:left="3949" w:hanging="360"/>
      </w:pPr>
      <w:rPr>
        <w:rFonts w:eastAsia="Times New Roman"/>
      </w:rPr>
    </w:lvl>
    <w:lvl w:ilvl="5">
      <w:start w:val="1"/>
      <w:numFmt w:val="lowerRoman"/>
      <w:lvlText w:val="%1.%2.%3.%4.%5.%6"/>
      <w:lvlJc w:val="right"/>
      <w:pPr>
        <w:ind w:left="4669" w:hanging="180"/>
      </w:pPr>
      <w:rPr>
        <w:rFonts w:eastAsia="Times New Roman"/>
      </w:rPr>
    </w:lvl>
    <w:lvl w:ilvl="6">
      <w:start w:val="1"/>
      <w:numFmt w:val="decimal"/>
      <w:lvlText w:val="%1.%2.%3.%4.%5.%6.%7"/>
      <w:lvlJc w:val="left"/>
      <w:pPr>
        <w:ind w:left="5389" w:hanging="360"/>
      </w:pPr>
      <w:rPr>
        <w:rFonts w:eastAsia="Times New Roman"/>
      </w:rPr>
    </w:lvl>
    <w:lvl w:ilvl="7">
      <w:start w:val="1"/>
      <w:numFmt w:val="lowerLetter"/>
      <w:lvlText w:val="%1.%2.%3.%4.%5.%6.%7.%8"/>
      <w:lvlJc w:val="left"/>
      <w:pPr>
        <w:ind w:left="6109" w:hanging="360"/>
      </w:pPr>
      <w:rPr>
        <w:rFonts w:eastAsia="Times New Roman"/>
      </w:rPr>
    </w:lvl>
    <w:lvl w:ilvl="8">
      <w:start w:val="1"/>
      <w:numFmt w:val="lowerRoman"/>
      <w:lvlText w:val="%1.%2.%3.%4.%5.%6.%7.%8.%9"/>
      <w:lvlJc w:val="right"/>
      <w:pPr>
        <w:ind w:left="6829" w:hanging="180"/>
      </w:pPr>
      <w:rPr>
        <w:rFonts w:eastAsia="Times New Roman"/>
      </w:rPr>
    </w:lvl>
  </w:abstractNum>
  <w:abstractNum w:abstractNumId="16" w15:restartNumberingAfterBreak="0">
    <w:nsid w:val="40083443"/>
    <w:multiLevelType w:val="multilevel"/>
    <w:tmpl w:val="54189884"/>
    <w:styleLink w:val="WWNum36"/>
    <w:lvl w:ilvl="0">
      <w:numFmt w:val="bullet"/>
      <w:lvlText w:val="•"/>
      <w:lvlJc w:val="left"/>
      <w:pPr>
        <w:ind w:left="720" w:hanging="360"/>
      </w:pPr>
      <w:rPr>
        <w:rFonts w:ascii="OpenSymbol" w:eastAsia="Times New Roman" w:hAnsi="OpenSymbol" w:cs="OpenSymbol"/>
        <w:sz w:val="22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Times New Roman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Times New Roman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Times New Roman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Times New Roman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Times New Roman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Times New Roman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Times New Roman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Times New Roman" w:hAnsi="OpenSymbol" w:cs="OpenSymbol"/>
      </w:rPr>
    </w:lvl>
  </w:abstractNum>
  <w:abstractNum w:abstractNumId="17" w15:restartNumberingAfterBreak="0">
    <w:nsid w:val="40163F8F"/>
    <w:multiLevelType w:val="hybridMultilevel"/>
    <w:tmpl w:val="3050F2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111AC0"/>
    <w:multiLevelType w:val="multilevel"/>
    <w:tmpl w:val="487635F0"/>
    <w:styleLink w:val="WWNum3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Times New Roman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Times New Roman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Times New Roman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Times New Roman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Times New Roman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Times New Roman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Times New Roman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Times New Roman" w:hAnsi="OpenSymbol" w:cs="OpenSymbol"/>
      </w:rPr>
    </w:lvl>
  </w:abstractNum>
  <w:abstractNum w:abstractNumId="19" w15:restartNumberingAfterBreak="0">
    <w:nsid w:val="450B691E"/>
    <w:multiLevelType w:val="hybridMultilevel"/>
    <w:tmpl w:val="2DD2276A"/>
    <w:lvl w:ilvl="0" w:tplc="547CA5B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 w:tplc="688E8444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A655A22"/>
    <w:multiLevelType w:val="multilevel"/>
    <w:tmpl w:val="2EE0C5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2"/>
      <w:numFmt w:val="decimal"/>
      <w:lvlText w:val="%2."/>
      <w:lvlJc w:val="left"/>
      <w:pPr>
        <w:tabs>
          <w:tab w:val="num" w:pos="180"/>
        </w:tabs>
        <w:ind w:left="1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1" w15:restartNumberingAfterBreak="0">
    <w:nsid w:val="4CD7181A"/>
    <w:multiLevelType w:val="multilevel"/>
    <w:tmpl w:val="66A6458A"/>
    <w:styleLink w:val="WWNum42"/>
    <w:lvl w:ilvl="0">
      <w:start w:val="1"/>
      <w:numFmt w:val="decimal"/>
      <w:lvlText w:val="%1)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1.%2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199160F"/>
    <w:multiLevelType w:val="hybridMultilevel"/>
    <w:tmpl w:val="D520DA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2392B2F"/>
    <w:multiLevelType w:val="multilevel"/>
    <w:tmpl w:val="C59C832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  <w:b w:val="0"/>
        <w:i w:val="0"/>
        <w:sz w:val="20"/>
        <w:szCs w:val="24"/>
      </w:rPr>
    </w:lvl>
    <w:lvl w:ilvl="1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513717A"/>
    <w:multiLevelType w:val="multilevel"/>
    <w:tmpl w:val="82B83A70"/>
    <w:styleLink w:val="WWNum13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1"/>
      <w:numFmt w:val="lowerLetter"/>
      <w:lvlText w:val="%1.%2"/>
      <w:lvlJc w:val="left"/>
      <w:pPr>
        <w:ind w:left="1080" w:hanging="360"/>
      </w:pPr>
    </w:lvl>
    <w:lvl w:ilvl="2">
      <w:start w:val="1"/>
      <w:numFmt w:val="lowerRoman"/>
      <w:lvlText w:val="%1.%2.%3"/>
      <w:lvlJc w:val="right"/>
      <w:pPr>
        <w:ind w:left="1800" w:hanging="180"/>
      </w:pPr>
    </w:lvl>
    <w:lvl w:ilvl="3">
      <w:start w:val="1"/>
      <w:numFmt w:val="decimal"/>
      <w:lvlText w:val="%1.%2.%3.%4"/>
      <w:lvlJc w:val="left"/>
      <w:pPr>
        <w:ind w:left="2520" w:hanging="360"/>
      </w:pPr>
    </w:lvl>
    <w:lvl w:ilvl="4">
      <w:start w:val="1"/>
      <w:numFmt w:val="lowerLetter"/>
      <w:lvlText w:val="%1.%2.%3.%4.%5"/>
      <w:lvlJc w:val="left"/>
      <w:pPr>
        <w:ind w:left="3240" w:hanging="360"/>
      </w:pPr>
    </w:lvl>
    <w:lvl w:ilvl="5">
      <w:start w:val="1"/>
      <w:numFmt w:val="lowerRoman"/>
      <w:lvlText w:val="%1.%2.%3.%4.%5.%6"/>
      <w:lvlJc w:val="right"/>
      <w:pPr>
        <w:ind w:left="3960" w:hanging="180"/>
      </w:pPr>
    </w:lvl>
    <w:lvl w:ilvl="6">
      <w:start w:val="1"/>
      <w:numFmt w:val="decimal"/>
      <w:lvlText w:val="%1.%2.%3.%4.%5.%6.%7"/>
      <w:lvlJc w:val="left"/>
      <w:pPr>
        <w:ind w:left="4680" w:hanging="360"/>
      </w:pPr>
    </w:lvl>
    <w:lvl w:ilvl="7">
      <w:start w:val="1"/>
      <w:numFmt w:val="lowerLetter"/>
      <w:lvlText w:val="%1.%2.%3.%4.%5.%6.%7.%8"/>
      <w:lvlJc w:val="left"/>
      <w:pPr>
        <w:ind w:left="5400" w:hanging="360"/>
      </w:pPr>
    </w:lvl>
    <w:lvl w:ilvl="8">
      <w:start w:val="1"/>
      <w:numFmt w:val="lowerRoman"/>
      <w:lvlText w:val="%1.%2.%3.%4.%5.%6.%7.%8.%9"/>
      <w:lvlJc w:val="right"/>
      <w:pPr>
        <w:ind w:left="6120" w:hanging="180"/>
      </w:pPr>
    </w:lvl>
  </w:abstractNum>
  <w:abstractNum w:abstractNumId="25" w15:restartNumberingAfterBreak="0">
    <w:nsid w:val="591E2EA4"/>
    <w:multiLevelType w:val="hybridMultilevel"/>
    <w:tmpl w:val="1B0ACB44"/>
    <w:lvl w:ilvl="0" w:tplc="F3DE0E6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3F7161"/>
    <w:multiLevelType w:val="multilevel"/>
    <w:tmpl w:val="5DD050E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EFB1BD3"/>
    <w:multiLevelType w:val="multilevel"/>
    <w:tmpl w:val="CF20BE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Theme="minorHAnsi" w:hAnsiTheme="minorHAnsi" w:cstheme="minorHAnsi" w:hint="default"/>
      </w:rPr>
    </w:lvl>
    <w:lvl w:ilvl="1">
      <w:start w:val="1"/>
      <w:numFmt w:val="decimal"/>
      <w:lvlText w:val="%2)"/>
      <w:lvlJc w:val="left"/>
      <w:pPr>
        <w:tabs>
          <w:tab w:val="num" w:pos="1588"/>
        </w:tabs>
        <w:ind w:left="1588" w:hanging="794"/>
      </w:pPr>
      <w:rPr>
        <w:rFonts w:cs="Times New Roman"/>
      </w:rPr>
    </w:lvl>
    <w:lvl w:ilvl="2">
      <w:start w:val="2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asciiTheme="minorHAnsi" w:hAnsiTheme="minorHAnsi" w:cstheme="minorHAnsi" w:hint="default"/>
        <w:b w:val="0"/>
        <w:bCs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5E71BF9"/>
    <w:multiLevelType w:val="multilevel"/>
    <w:tmpl w:val="AB705162"/>
    <w:styleLink w:val="WWNum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◦"/>
      <w:lvlJc w:val="left"/>
      <w:pPr>
        <w:ind w:left="1080" w:hanging="360"/>
      </w:pPr>
      <w:rPr>
        <w:rFonts w:ascii="0" w:hAnsi="0"/>
      </w:rPr>
    </w:lvl>
    <w:lvl w:ilvl="2">
      <w:numFmt w:val="bullet"/>
      <w:lvlText w:val="▪"/>
      <w:lvlJc w:val="left"/>
      <w:pPr>
        <w:ind w:left="1440" w:hanging="360"/>
      </w:pPr>
      <w:rPr>
        <w:rFonts w:ascii="0" w:hAnsi="0"/>
      </w:rPr>
    </w:lvl>
    <w:lvl w:ilvl="3">
      <w:numFmt w:val="bullet"/>
      <w:lvlText w:val="•"/>
      <w:lvlJc w:val="left"/>
      <w:pPr>
        <w:ind w:left="1800" w:hanging="360"/>
      </w:pPr>
      <w:rPr>
        <w:rFonts w:ascii="0" w:hAnsi="0"/>
      </w:rPr>
    </w:lvl>
    <w:lvl w:ilvl="4">
      <w:numFmt w:val="bullet"/>
      <w:lvlText w:val="◦"/>
      <w:lvlJc w:val="left"/>
      <w:pPr>
        <w:ind w:left="2160" w:hanging="360"/>
      </w:pPr>
      <w:rPr>
        <w:rFonts w:ascii="0" w:hAnsi="0"/>
      </w:rPr>
    </w:lvl>
    <w:lvl w:ilvl="5">
      <w:numFmt w:val="bullet"/>
      <w:lvlText w:val="▪"/>
      <w:lvlJc w:val="left"/>
      <w:pPr>
        <w:ind w:left="2520" w:hanging="360"/>
      </w:pPr>
      <w:rPr>
        <w:rFonts w:ascii="0" w:hAnsi="0"/>
      </w:rPr>
    </w:lvl>
    <w:lvl w:ilvl="6">
      <w:numFmt w:val="bullet"/>
      <w:lvlText w:val="•"/>
      <w:lvlJc w:val="left"/>
      <w:pPr>
        <w:ind w:left="2880" w:hanging="360"/>
      </w:pPr>
      <w:rPr>
        <w:rFonts w:ascii="0" w:hAnsi="0"/>
      </w:rPr>
    </w:lvl>
    <w:lvl w:ilvl="7">
      <w:numFmt w:val="bullet"/>
      <w:lvlText w:val="◦"/>
      <w:lvlJc w:val="left"/>
      <w:pPr>
        <w:ind w:left="3240" w:hanging="360"/>
      </w:pPr>
      <w:rPr>
        <w:rFonts w:ascii="0" w:hAnsi="0"/>
      </w:rPr>
    </w:lvl>
    <w:lvl w:ilvl="8">
      <w:numFmt w:val="bullet"/>
      <w:lvlText w:val="▪"/>
      <w:lvlJc w:val="left"/>
      <w:pPr>
        <w:ind w:left="3600" w:hanging="360"/>
      </w:pPr>
      <w:rPr>
        <w:rFonts w:ascii="0" w:hAnsi="0"/>
      </w:rPr>
    </w:lvl>
  </w:abstractNum>
  <w:abstractNum w:abstractNumId="29" w15:restartNumberingAfterBreak="0">
    <w:nsid w:val="6BA60F6B"/>
    <w:multiLevelType w:val="multilevel"/>
    <w:tmpl w:val="518E38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/>
      </w:rPr>
    </w:lvl>
  </w:abstractNum>
  <w:abstractNum w:abstractNumId="30" w15:restartNumberingAfterBreak="0">
    <w:nsid w:val="703611CF"/>
    <w:multiLevelType w:val="hybridMultilevel"/>
    <w:tmpl w:val="06BA7286"/>
    <w:lvl w:ilvl="0" w:tplc="083097D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C54E0D"/>
    <w:multiLevelType w:val="multilevel"/>
    <w:tmpl w:val="F0184758"/>
    <w:lvl w:ilvl="0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Theme="minorHAnsi" w:hAnsiTheme="minorHAnsi" w:cstheme="minorHAnsi" w:hint="default"/>
        <w:b w:val="0"/>
        <w:bCs w:val="0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7A3106AE"/>
    <w:multiLevelType w:val="multilevel"/>
    <w:tmpl w:val="561251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19"/>
  </w:num>
  <w:num w:numId="4">
    <w:abstractNumId w:val="27"/>
  </w:num>
  <w:num w:numId="5">
    <w:abstractNumId w:val="32"/>
  </w:num>
  <w:num w:numId="6">
    <w:abstractNumId w:val="7"/>
  </w:num>
  <w:num w:numId="7">
    <w:abstractNumId w:val="3"/>
  </w:num>
  <w:num w:numId="8">
    <w:abstractNumId w:val="23"/>
  </w:num>
  <w:num w:numId="9">
    <w:abstractNumId w:val="31"/>
  </w:num>
  <w:num w:numId="10">
    <w:abstractNumId w:val="26"/>
  </w:num>
  <w:num w:numId="11">
    <w:abstractNumId w:val="11"/>
  </w:num>
  <w:num w:numId="12">
    <w:abstractNumId w:val="13"/>
  </w:num>
  <w:num w:numId="13">
    <w:abstractNumId w:val="6"/>
  </w:num>
  <w:num w:numId="14">
    <w:abstractNumId w:val="17"/>
  </w:num>
  <w:num w:numId="15">
    <w:abstractNumId w:val="0"/>
  </w:num>
  <w:num w:numId="16">
    <w:abstractNumId w:val="9"/>
  </w:num>
  <w:num w:numId="17">
    <w:abstractNumId w:val="8"/>
  </w:num>
  <w:num w:numId="18">
    <w:abstractNumId w:val="20"/>
  </w:num>
  <w:num w:numId="19">
    <w:abstractNumId w:val="22"/>
  </w:num>
  <w:num w:numId="20">
    <w:abstractNumId w:val="1"/>
  </w:num>
  <w:num w:numId="21">
    <w:abstractNumId w:val="25"/>
  </w:num>
  <w:num w:numId="22">
    <w:abstractNumId w:val="18"/>
  </w:num>
  <w:num w:numId="23">
    <w:abstractNumId w:val="21"/>
  </w:num>
  <w:num w:numId="24">
    <w:abstractNumId w:val="16"/>
  </w:num>
  <w:num w:numId="25">
    <w:abstractNumId w:val="16"/>
  </w:num>
  <w:num w:numId="26">
    <w:abstractNumId w:val="30"/>
  </w:num>
  <w:num w:numId="27">
    <w:abstractNumId w:val="2"/>
  </w:num>
  <w:num w:numId="28">
    <w:abstractNumId w:val="12"/>
  </w:num>
  <w:num w:numId="29">
    <w:abstractNumId w:val="29"/>
  </w:num>
  <w:num w:numId="30">
    <w:abstractNumId w:val="15"/>
  </w:num>
  <w:num w:numId="31">
    <w:abstractNumId w:val="10"/>
    <w:lvlOverride w:ilvl="0">
      <w:lvl w:ilvl="0">
        <w:start w:val="1"/>
        <w:numFmt w:val="decimal"/>
        <w:lvlText w:val="%1)"/>
        <w:lvlJc w:val="left"/>
        <w:pPr>
          <w:ind w:left="720" w:hanging="360"/>
        </w:pPr>
        <w:rPr>
          <w:sz w:val="22"/>
          <w:szCs w:val="22"/>
        </w:rPr>
      </w:lvl>
    </w:lvlOverride>
    <w:lvlOverride w:ilvl="1">
      <w:lvl w:ilvl="1">
        <w:start w:val="9"/>
        <w:numFmt w:val="decimal"/>
        <w:lvlText w:val="%2"/>
        <w:lvlJc w:val="left"/>
        <w:pPr>
          <w:ind w:left="720" w:hanging="360"/>
        </w:pPr>
        <w:rPr>
          <w:rFonts w:ascii="Liberation Serif" w:hAnsi="Liberation Serif" w:cs="Mangal" w:hint="default"/>
        </w:rPr>
      </w:lvl>
    </w:lvlOverride>
    <w:lvlOverride w:ilvl="2">
      <w:lvl w:ilvl="2">
        <w:numFmt w:val="bullet"/>
        <w:lvlText w:val="▪"/>
        <w:lvlJc w:val="left"/>
        <w:pPr>
          <w:ind w:left="1080" w:hanging="360"/>
        </w:pPr>
        <w:rPr>
          <w:rFonts w:ascii="OpenSymbol" w:eastAsia="OpenSymbol" w:hAnsi="OpenSymbol"/>
        </w:rPr>
      </w:lvl>
    </w:lvlOverride>
    <w:lvlOverride w:ilvl="3">
      <w:lvl w:ilvl="3">
        <w:numFmt w:val="bullet"/>
        <w:lvlText w:val="•"/>
        <w:lvlJc w:val="left"/>
        <w:pPr>
          <w:ind w:left="1440" w:hanging="360"/>
        </w:pPr>
        <w:rPr>
          <w:rFonts w:ascii="OpenSymbol" w:eastAsia="OpenSymbol" w:hAnsi="OpenSymbol"/>
        </w:rPr>
      </w:lvl>
    </w:lvlOverride>
    <w:lvlOverride w:ilvl="4">
      <w:lvl w:ilvl="4">
        <w:numFmt w:val="bullet"/>
        <w:lvlText w:val="◦"/>
        <w:lvlJc w:val="left"/>
        <w:pPr>
          <w:ind w:left="1800" w:hanging="360"/>
        </w:pPr>
        <w:rPr>
          <w:rFonts w:ascii="OpenSymbol" w:eastAsia="OpenSymbol" w:hAnsi="OpenSymbol"/>
        </w:rPr>
      </w:lvl>
    </w:lvlOverride>
    <w:lvlOverride w:ilvl="5">
      <w:lvl w:ilvl="5">
        <w:numFmt w:val="bullet"/>
        <w:lvlText w:val="▪"/>
        <w:lvlJc w:val="left"/>
        <w:pPr>
          <w:ind w:left="2160" w:hanging="360"/>
        </w:pPr>
        <w:rPr>
          <w:rFonts w:ascii="OpenSymbol" w:eastAsia="OpenSymbol" w:hAnsi="OpenSymbol"/>
        </w:rPr>
      </w:lvl>
    </w:lvlOverride>
    <w:lvlOverride w:ilvl="6">
      <w:lvl w:ilvl="6">
        <w:numFmt w:val="bullet"/>
        <w:lvlText w:val="•"/>
        <w:lvlJc w:val="left"/>
        <w:pPr>
          <w:ind w:left="2520" w:hanging="360"/>
        </w:pPr>
        <w:rPr>
          <w:rFonts w:ascii="OpenSymbol" w:eastAsia="OpenSymbol" w:hAnsi="OpenSymbol"/>
        </w:rPr>
      </w:lvl>
    </w:lvlOverride>
    <w:lvlOverride w:ilvl="7">
      <w:lvl w:ilvl="7">
        <w:numFmt w:val="bullet"/>
        <w:lvlText w:val="◦"/>
        <w:lvlJc w:val="left"/>
        <w:pPr>
          <w:ind w:left="2880" w:hanging="360"/>
        </w:pPr>
        <w:rPr>
          <w:rFonts w:ascii="OpenSymbol" w:eastAsia="OpenSymbol" w:hAnsi="OpenSymbol"/>
        </w:rPr>
      </w:lvl>
    </w:lvlOverride>
    <w:lvlOverride w:ilvl="8">
      <w:lvl w:ilvl="8">
        <w:numFmt w:val="bullet"/>
        <w:lvlText w:val="▪"/>
        <w:lvlJc w:val="left"/>
        <w:pPr>
          <w:ind w:left="3240" w:hanging="360"/>
        </w:pPr>
        <w:rPr>
          <w:rFonts w:ascii="OpenSymbol" w:eastAsia="OpenSymbol" w:hAnsi="OpenSymbol"/>
        </w:rPr>
      </w:lvl>
    </w:lvlOverride>
  </w:num>
  <w:num w:numId="32">
    <w:abstractNumId w:val="24"/>
  </w:num>
  <w:num w:numId="33">
    <w:abstractNumId w:val="28"/>
  </w:num>
  <w:num w:numId="34">
    <w:abstractNumId w:val="14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EFE"/>
    <w:rsid w:val="000213B0"/>
    <w:rsid w:val="00031B87"/>
    <w:rsid w:val="000379F2"/>
    <w:rsid w:val="000628C2"/>
    <w:rsid w:val="00066E22"/>
    <w:rsid w:val="000E0B48"/>
    <w:rsid w:val="000E6E94"/>
    <w:rsid w:val="00174A8B"/>
    <w:rsid w:val="0021612C"/>
    <w:rsid w:val="00246C99"/>
    <w:rsid w:val="00283825"/>
    <w:rsid w:val="002A1BCC"/>
    <w:rsid w:val="002C4C18"/>
    <w:rsid w:val="002F264E"/>
    <w:rsid w:val="00366C3F"/>
    <w:rsid w:val="003E6C34"/>
    <w:rsid w:val="00403BCF"/>
    <w:rsid w:val="00440CB6"/>
    <w:rsid w:val="00455899"/>
    <w:rsid w:val="004819F9"/>
    <w:rsid w:val="004C0381"/>
    <w:rsid w:val="004C1D3C"/>
    <w:rsid w:val="004C63BD"/>
    <w:rsid w:val="00501383"/>
    <w:rsid w:val="00541C1B"/>
    <w:rsid w:val="005507C4"/>
    <w:rsid w:val="00584685"/>
    <w:rsid w:val="00584D4B"/>
    <w:rsid w:val="00593C90"/>
    <w:rsid w:val="005A69DA"/>
    <w:rsid w:val="005D4F74"/>
    <w:rsid w:val="00633946"/>
    <w:rsid w:val="00671B0B"/>
    <w:rsid w:val="007125B2"/>
    <w:rsid w:val="0072735D"/>
    <w:rsid w:val="00762654"/>
    <w:rsid w:val="00794D15"/>
    <w:rsid w:val="007C3A94"/>
    <w:rsid w:val="007E3EFE"/>
    <w:rsid w:val="007E4886"/>
    <w:rsid w:val="007F295C"/>
    <w:rsid w:val="00864874"/>
    <w:rsid w:val="009560FF"/>
    <w:rsid w:val="00972D1C"/>
    <w:rsid w:val="00974359"/>
    <w:rsid w:val="009B7665"/>
    <w:rsid w:val="00A90421"/>
    <w:rsid w:val="00A9386B"/>
    <w:rsid w:val="00AC1199"/>
    <w:rsid w:val="00AF7807"/>
    <w:rsid w:val="00B1060C"/>
    <w:rsid w:val="00B3085C"/>
    <w:rsid w:val="00B36399"/>
    <w:rsid w:val="00B86F13"/>
    <w:rsid w:val="00BA00F6"/>
    <w:rsid w:val="00BA741A"/>
    <w:rsid w:val="00C11E2A"/>
    <w:rsid w:val="00C455D4"/>
    <w:rsid w:val="00C602EF"/>
    <w:rsid w:val="00D30E7A"/>
    <w:rsid w:val="00D34666"/>
    <w:rsid w:val="00D9043E"/>
    <w:rsid w:val="00DF2814"/>
    <w:rsid w:val="00E01322"/>
    <w:rsid w:val="00E83559"/>
    <w:rsid w:val="00E977AC"/>
    <w:rsid w:val="00EE2236"/>
    <w:rsid w:val="00F062DB"/>
    <w:rsid w:val="00F12AFF"/>
    <w:rsid w:val="00F303DA"/>
    <w:rsid w:val="00F66CB7"/>
    <w:rsid w:val="00FE01CD"/>
    <w:rsid w:val="00FE2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6E602"/>
  <w15:docId w15:val="{1E5EF572-35FC-42AF-A0D9-6D29B6CE8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04443"/>
    <w:pPr>
      <w:suppressAutoHyphens/>
    </w:pPr>
    <w:rPr>
      <w:rFonts w:eastAsia="Calibri"/>
      <w:sz w:val="24"/>
      <w:szCs w:val="24"/>
      <w:lang w:eastAsia="ar-SA"/>
    </w:rPr>
  </w:style>
  <w:style w:type="paragraph" w:styleId="Nagwek1">
    <w:name w:val="heading 1"/>
    <w:basedOn w:val="Normalny"/>
    <w:next w:val="Normalny"/>
    <w:uiPriority w:val="9"/>
    <w:qFormat/>
    <w:rsid w:val="00066E22"/>
    <w:pPr>
      <w:keepNext/>
      <w:keepLines/>
      <w:suppressAutoHyphens w:val="0"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pacing w:val="-4"/>
      <w:kern w:val="24"/>
      <w:sz w:val="32"/>
      <w:szCs w:val="32"/>
      <w:lang w:eastAsia="pl-PL"/>
    </w:rPr>
  </w:style>
  <w:style w:type="paragraph" w:styleId="Nagwek2">
    <w:name w:val="heading 2"/>
    <w:basedOn w:val="Normalny"/>
    <w:qFormat/>
    <w:rsid w:val="00F04443"/>
    <w:pPr>
      <w:keepNext/>
      <w:tabs>
        <w:tab w:val="left" w:pos="0"/>
      </w:tabs>
      <w:ind w:left="576" w:hanging="576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qFormat/>
    <w:rsid w:val="00F04443"/>
    <w:rPr>
      <w:rFonts w:cs="Times New Roman"/>
    </w:rPr>
  </w:style>
  <w:style w:type="character" w:customStyle="1" w:styleId="WW8Num3z0">
    <w:name w:val="WW8Num3z0"/>
    <w:qFormat/>
    <w:rsid w:val="00F04443"/>
    <w:rPr>
      <w:rFonts w:ascii="Times New Roman" w:eastAsia="Times New Roman" w:hAnsi="Times New Roman"/>
    </w:rPr>
  </w:style>
  <w:style w:type="character" w:customStyle="1" w:styleId="WW8Num4z0">
    <w:name w:val="WW8Num4z0"/>
    <w:qFormat/>
    <w:rsid w:val="00F04443"/>
    <w:rPr>
      <w:rFonts w:cs="Times New Roman"/>
    </w:rPr>
  </w:style>
  <w:style w:type="character" w:customStyle="1" w:styleId="WW8Num5z0">
    <w:name w:val="WW8Num5z0"/>
    <w:qFormat/>
    <w:rsid w:val="00F04443"/>
    <w:rPr>
      <w:rFonts w:cs="Times New Roman"/>
    </w:rPr>
  </w:style>
  <w:style w:type="character" w:customStyle="1" w:styleId="WW8Num6z0">
    <w:name w:val="WW8Num6z0"/>
    <w:qFormat/>
    <w:rsid w:val="00F04443"/>
    <w:rPr>
      <w:rFonts w:cs="Times New Roman"/>
    </w:rPr>
  </w:style>
  <w:style w:type="character" w:customStyle="1" w:styleId="WW8Num7z0">
    <w:name w:val="WW8Num7z0"/>
    <w:qFormat/>
    <w:rsid w:val="00F04443"/>
    <w:rPr>
      <w:rFonts w:cs="Times New Roman"/>
    </w:rPr>
  </w:style>
  <w:style w:type="character" w:customStyle="1" w:styleId="Absatz-Standardschriftart">
    <w:name w:val="Absatz-Standardschriftart"/>
    <w:qFormat/>
    <w:rsid w:val="00F04443"/>
  </w:style>
  <w:style w:type="character" w:customStyle="1" w:styleId="WW-Absatz-Standardschriftart">
    <w:name w:val="WW-Absatz-Standardschriftart"/>
    <w:qFormat/>
    <w:rsid w:val="00F04443"/>
  </w:style>
  <w:style w:type="character" w:customStyle="1" w:styleId="WW8Num1z0">
    <w:name w:val="WW8Num1z0"/>
    <w:qFormat/>
    <w:rsid w:val="00F04443"/>
    <w:rPr>
      <w:rFonts w:cs="Times New Roman"/>
    </w:rPr>
  </w:style>
  <w:style w:type="character" w:customStyle="1" w:styleId="WW8Num3z1">
    <w:name w:val="WW8Num3z1"/>
    <w:qFormat/>
    <w:rsid w:val="00F04443"/>
    <w:rPr>
      <w:rFonts w:cs="Times New Roman"/>
    </w:rPr>
  </w:style>
  <w:style w:type="character" w:customStyle="1" w:styleId="WW8Num8z0">
    <w:name w:val="WW8Num8z0"/>
    <w:qFormat/>
    <w:rsid w:val="00F04443"/>
    <w:rPr>
      <w:rFonts w:cs="Times New Roman"/>
    </w:rPr>
  </w:style>
  <w:style w:type="character" w:customStyle="1" w:styleId="WW8Num8z2">
    <w:name w:val="WW8Num8z2"/>
    <w:qFormat/>
    <w:rsid w:val="00F04443"/>
    <w:rPr>
      <w:rFonts w:ascii="Times New Roman" w:eastAsia="Times New Roman" w:hAnsi="Times New Roman"/>
    </w:rPr>
  </w:style>
  <w:style w:type="character" w:customStyle="1" w:styleId="WW8Num9z0">
    <w:name w:val="WW8Num9z0"/>
    <w:qFormat/>
    <w:rsid w:val="00F04443"/>
    <w:rPr>
      <w:rFonts w:cs="Times New Roman"/>
    </w:rPr>
  </w:style>
  <w:style w:type="character" w:customStyle="1" w:styleId="ZnakZnak7">
    <w:name w:val="Znak Znak7"/>
    <w:basedOn w:val="Domylnaczcionkaakapitu"/>
    <w:qFormat/>
    <w:rsid w:val="00F04443"/>
    <w:rPr>
      <w:rFonts w:eastAsia="Calibri"/>
      <w:b/>
      <w:bCs/>
      <w:sz w:val="24"/>
      <w:szCs w:val="24"/>
      <w:lang w:eastAsia="ar-SA" w:bidi="ar-SA"/>
    </w:rPr>
  </w:style>
  <w:style w:type="character" w:customStyle="1" w:styleId="ZnakZnak6">
    <w:name w:val="Znak Znak6"/>
    <w:basedOn w:val="Domylnaczcionkaakapitu"/>
    <w:qFormat/>
    <w:rsid w:val="00F04443"/>
    <w:rPr>
      <w:rFonts w:eastAsia="Calibri"/>
      <w:sz w:val="24"/>
      <w:szCs w:val="24"/>
      <w:lang w:eastAsia="ar-SA" w:bidi="ar-SA"/>
    </w:rPr>
  </w:style>
  <w:style w:type="character" w:customStyle="1" w:styleId="ZnakZnak5">
    <w:name w:val="Znak Znak5"/>
    <w:basedOn w:val="Domylnaczcionkaakapitu"/>
    <w:qFormat/>
    <w:rsid w:val="00F04443"/>
    <w:rPr>
      <w:rFonts w:eastAsia="Calibri"/>
      <w:b/>
      <w:bCs/>
      <w:sz w:val="24"/>
      <w:szCs w:val="24"/>
      <w:lang w:eastAsia="ar-SA" w:bidi="ar-SA"/>
    </w:rPr>
  </w:style>
  <w:style w:type="character" w:customStyle="1" w:styleId="ZnakZnak4">
    <w:name w:val="Znak Znak4"/>
    <w:basedOn w:val="Domylnaczcionkaakapitu"/>
    <w:qFormat/>
    <w:rsid w:val="00F04443"/>
    <w:rPr>
      <w:rFonts w:eastAsia="Calibri"/>
      <w:sz w:val="24"/>
      <w:szCs w:val="24"/>
      <w:lang w:eastAsia="ar-SA" w:bidi="ar-SA"/>
    </w:rPr>
  </w:style>
  <w:style w:type="character" w:customStyle="1" w:styleId="ZnakZnak3">
    <w:name w:val="Znak Znak3"/>
    <w:basedOn w:val="Domylnaczcionkaakapitu"/>
    <w:qFormat/>
    <w:rsid w:val="00F04443"/>
    <w:rPr>
      <w:rFonts w:eastAsia="Calibri"/>
      <w:lang w:eastAsia="ar-SA" w:bidi="ar-SA"/>
    </w:rPr>
  </w:style>
  <w:style w:type="character" w:customStyle="1" w:styleId="ZnakZnak2">
    <w:name w:val="Znak Znak2"/>
    <w:basedOn w:val="Domylnaczcionkaakapitu"/>
    <w:qFormat/>
    <w:rsid w:val="00F04443"/>
    <w:rPr>
      <w:rFonts w:eastAsia="Calibri"/>
      <w:sz w:val="24"/>
      <w:szCs w:val="24"/>
      <w:lang w:eastAsia="ar-SA" w:bidi="ar-SA"/>
    </w:rPr>
  </w:style>
  <w:style w:type="character" w:customStyle="1" w:styleId="ZnakZnak1">
    <w:name w:val="Znak Znak1"/>
    <w:basedOn w:val="Domylnaczcionkaakapitu"/>
    <w:qFormat/>
    <w:rsid w:val="00F04443"/>
    <w:rPr>
      <w:rFonts w:ascii="Arial" w:eastAsia="Calibri" w:hAnsi="Arial" w:cs="Arial"/>
      <w:lang w:eastAsia="ar-SA" w:bidi="ar-SA"/>
    </w:rPr>
  </w:style>
  <w:style w:type="character" w:customStyle="1" w:styleId="ZnakZnak">
    <w:name w:val="Znak Znak"/>
    <w:basedOn w:val="Domylnaczcionkaakapitu"/>
    <w:qFormat/>
    <w:rsid w:val="00F04443"/>
    <w:rPr>
      <w:rFonts w:ascii="Arial" w:eastAsia="Calibri" w:hAnsi="Arial" w:cs="Arial"/>
      <w:lang w:eastAsia="ar-SA" w:bidi="ar-SA"/>
    </w:rPr>
  </w:style>
  <w:style w:type="character" w:styleId="Numerstrony">
    <w:name w:val="page number"/>
    <w:basedOn w:val="Domylnaczcionkaakapitu"/>
    <w:semiHidden/>
    <w:qFormat/>
    <w:rsid w:val="00F04443"/>
  </w:style>
  <w:style w:type="character" w:customStyle="1" w:styleId="Tekstpodstawowywcity3Znak">
    <w:name w:val="Tekst podstawowy wcięty 3 Znak"/>
    <w:basedOn w:val="Domylnaczcionkaakapitu"/>
    <w:link w:val="Tekstpodstawowywcity3"/>
    <w:semiHidden/>
    <w:qFormat/>
    <w:rsid w:val="00F616F5"/>
    <w:rPr>
      <w:rFonts w:ascii="Arial" w:eastAsia="Calibri" w:hAnsi="Arial" w:cs="Arial"/>
      <w:lang w:eastAsia="ar-SA"/>
    </w:rPr>
  </w:style>
  <w:style w:type="character" w:customStyle="1" w:styleId="Wyrnienie">
    <w:name w:val="Wyróżnienie"/>
    <w:basedOn w:val="Domylnaczcionkaakapitu"/>
    <w:uiPriority w:val="20"/>
    <w:qFormat/>
    <w:rsid w:val="00F616F5"/>
    <w:rPr>
      <w:i/>
      <w:iCs/>
    </w:rPr>
  </w:style>
  <w:style w:type="character" w:customStyle="1" w:styleId="AkapitzlistZnak">
    <w:name w:val="Akapit z listą Znak"/>
    <w:aliases w:val="CW_Lista Znak,Numerowanie Znak,L1 Znak,Akapit z listą5 Znak,Akapit normalny Znak,List Paragraph Znak"/>
    <w:link w:val="Akapitzlist"/>
    <w:uiPriority w:val="34"/>
    <w:qFormat/>
    <w:locked/>
    <w:rsid w:val="00AE5AA1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F53F2A"/>
    <w:rPr>
      <w:rFonts w:eastAsia="Calibri"/>
      <w:sz w:val="24"/>
      <w:szCs w:val="24"/>
      <w:lang w:eastAsia="ar-SA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b w:val="0"/>
      <w:i w:val="0"/>
      <w:sz w:val="24"/>
    </w:rPr>
  </w:style>
  <w:style w:type="character" w:customStyle="1" w:styleId="ListLabel32">
    <w:name w:val="ListLabel 32"/>
    <w:qFormat/>
    <w:rPr>
      <w:sz w:val="22"/>
    </w:rPr>
  </w:style>
  <w:style w:type="character" w:customStyle="1" w:styleId="ListLabel33">
    <w:name w:val="ListLabel 33"/>
    <w:qFormat/>
    <w:rPr>
      <w:sz w:val="22"/>
      <w:szCs w:val="22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paragraph" w:styleId="Nagwek">
    <w:name w:val="header"/>
    <w:basedOn w:val="Normalny"/>
    <w:next w:val="Tekstpodstawowy"/>
    <w:semiHidden/>
    <w:rsid w:val="00F0444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rsid w:val="00F04443"/>
    <w:pPr>
      <w:jc w:val="both"/>
    </w:pPr>
  </w:style>
  <w:style w:type="paragraph" w:styleId="Lista">
    <w:name w:val="List"/>
    <w:basedOn w:val="Tekstpodstawowy"/>
    <w:semiHidden/>
    <w:rsid w:val="00F04443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rsid w:val="00F04443"/>
    <w:pPr>
      <w:suppressLineNumbers/>
    </w:pPr>
    <w:rPr>
      <w:rFonts w:cs="Mangal"/>
    </w:rPr>
  </w:style>
  <w:style w:type="paragraph" w:styleId="Podpis">
    <w:name w:val="Signature"/>
    <w:basedOn w:val="Normalny"/>
    <w:semiHidden/>
    <w:rsid w:val="00F04443"/>
    <w:pPr>
      <w:suppressLineNumbers/>
      <w:spacing w:before="120" w:after="120"/>
    </w:pPr>
    <w:rPr>
      <w:rFonts w:cs="Mangal"/>
      <w:i/>
      <w:iCs/>
    </w:rPr>
  </w:style>
  <w:style w:type="paragraph" w:styleId="Tytu">
    <w:name w:val="Title"/>
    <w:basedOn w:val="Normalny"/>
    <w:qFormat/>
    <w:rsid w:val="00F04443"/>
    <w:pPr>
      <w:jc w:val="center"/>
    </w:pPr>
    <w:rPr>
      <w:b/>
      <w:bCs/>
    </w:rPr>
  </w:style>
  <w:style w:type="paragraph" w:styleId="Podtytu">
    <w:name w:val="Subtitle"/>
    <w:basedOn w:val="Nagwek"/>
    <w:qFormat/>
    <w:rsid w:val="00F04443"/>
    <w:pPr>
      <w:jc w:val="center"/>
    </w:pPr>
    <w:rPr>
      <w:i/>
      <w:iCs/>
    </w:rPr>
  </w:style>
  <w:style w:type="paragraph" w:styleId="Tekstpodstawowywcity">
    <w:name w:val="Body Text Indent"/>
    <w:basedOn w:val="Normalny"/>
    <w:semiHidden/>
    <w:rsid w:val="00F04443"/>
    <w:rPr>
      <w:sz w:val="20"/>
      <w:szCs w:val="20"/>
    </w:rPr>
  </w:style>
  <w:style w:type="paragraph" w:styleId="Tekstpodstawowy3">
    <w:name w:val="Body Text 3"/>
    <w:basedOn w:val="Normalny"/>
    <w:semiHidden/>
    <w:qFormat/>
    <w:rsid w:val="00F04443"/>
    <w:pPr>
      <w:spacing w:line="360" w:lineRule="auto"/>
      <w:jc w:val="both"/>
    </w:pPr>
  </w:style>
  <w:style w:type="paragraph" w:styleId="Tekstpodstawowywcity2">
    <w:name w:val="Body Text Indent 2"/>
    <w:basedOn w:val="Normalny"/>
    <w:semiHidden/>
    <w:qFormat/>
    <w:rsid w:val="00F04443"/>
    <w:pPr>
      <w:ind w:left="374" w:hanging="187"/>
    </w:pPr>
    <w:rPr>
      <w:rFonts w:ascii="Arial" w:hAnsi="Arial" w:cs="Arial"/>
      <w:sz w:val="20"/>
      <w:szCs w:val="20"/>
    </w:rPr>
  </w:style>
  <w:style w:type="paragraph" w:styleId="Tekstpodstawowywcity3">
    <w:name w:val="Body Text Indent 3"/>
    <w:basedOn w:val="Normalny"/>
    <w:link w:val="Tekstpodstawowywcity3Znak"/>
    <w:semiHidden/>
    <w:qFormat/>
    <w:rsid w:val="00F04443"/>
    <w:pPr>
      <w:ind w:left="561" w:hanging="561"/>
    </w:pPr>
    <w:rPr>
      <w:rFonts w:ascii="Arial" w:hAnsi="Arial" w:cs="Arial"/>
      <w:sz w:val="20"/>
      <w:szCs w:val="20"/>
    </w:rPr>
  </w:style>
  <w:style w:type="paragraph" w:customStyle="1" w:styleId="Akapitzlist1">
    <w:name w:val="Akapit z listą1"/>
    <w:basedOn w:val="Normalny"/>
    <w:uiPriority w:val="6"/>
    <w:qFormat/>
    <w:rsid w:val="00F04443"/>
    <w:pPr>
      <w:ind w:left="720"/>
    </w:pPr>
  </w:style>
  <w:style w:type="paragraph" w:styleId="Tekstdymka">
    <w:name w:val="Balloon Text"/>
    <w:basedOn w:val="Normalny"/>
    <w:qFormat/>
    <w:rsid w:val="00F04443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F04443"/>
    <w:pPr>
      <w:suppressAutoHyphens/>
    </w:pPr>
    <w:rPr>
      <w:color w:val="000000"/>
      <w:sz w:val="24"/>
      <w:szCs w:val="24"/>
      <w:lang w:eastAsia="ar-SA"/>
    </w:rPr>
  </w:style>
  <w:style w:type="paragraph" w:styleId="Tekstpodstawowy2">
    <w:name w:val="Body Text 2"/>
    <w:basedOn w:val="Normalny"/>
    <w:semiHidden/>
    <w:qFormat/>
    <w:rsid w:val="00F04443"/>
    <w:pPr>
      <w:jc w:val="both"/>
    </w:pPr>
    <w:rPr>
      <w:sz w:val="28"/>
      <w:szCs w:val="28"/>
    </w:rPr>
  </w:style>
  <w:style w:type="paragraph" w:styleId="Stopka">
    <w:name w:val="footer"/>
    <w:basedOn w:val="Normalny"/>
    <w:link w:val="StopkaZnak"/>
    <w:uiPriority w:val="99"/>
    <w:rsid w:val="00F04443"/>
    <w:pPr>
      <w:tabs>
        <w:tab w:val="center" w:pos="4536"/>
        <w:tab w:val="right" w:pos="9072"/>
      </w:tabs>
    </w:pPr>
  </w:style>
  <w:style w:type="paragraph" w:styleId="Akapitzlist">
    <w:name w:val="List Paragraph"/>
    <w:aliases w:val="CW_Lista,Numerowanie,L1,Akapit z listą5,Akapit normalny,List Paragraph,Akapit z listą BS,Kolorowa lista — akcent 11,BulletC,Wyliczanie,Obiekt,normalny tekst,2 heading,A_wyliczenie,K-P_odwolanie,maz_wyliczenie,opis dzialania,Nagłowek 3,lp1"/>
    <w:basedOn w:val="Normalny"/>
    <w:link w:val="AkapitzlistZnak"/>
    <w:uiPriority w:val="34"/>
    <w:qFormat/>
    <w:rsid w:val="00AE5AA1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C455D4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455D4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1"/>
    <w:uiPriority w:val="9"/>
    <w:qFormat/>
    <w:rsid w:val="00633946"/>
    <w:rPr>
      <w:rFonts w:ascii="TiepoloItcTEEBoo" w:hAnsi="TiepoloItcTEEBoo"/>
      <w:b/>
      <w:szCs w:val="24"/>
    </w:rPr>
  </w:style>
  <w:style w:type="character" w:customStyle="1" w:styleId="czeinternetowe">
    <w:name w:val="Łącze internetowe"/>
    <w:rsid w:val="00633946"/>
    <w:rPr>
      <w:color w:val="0000FF"/>
      <w:u w:val="single"/>
    </w:rPr>
  </w:style>
  <w:style w:type="paragraph" w:customStyle="1" w:styleId="Nagwek11">
    <w:name w:val="Nagłówek 11"/>
    <w:basedOn w:val="Normalny"/>
    <w:next w:val="Normalny"/>
    <w:link w:val="Nagwek1Znak"/>
    <w:uiPriority w:val="99"/>
    <w:qFormat/>
    <w:rsid w:val="00633946"/>
    <w:pPr>
      <w:keepNext/>
      <w:suppressAutoHyphens w:val="0"/>
      <w:outlineLvl w:val="0"/>
    </w:pPr>
    <w:rPr>
      <w:rFonts w:ascii="TiepoloItcTEEBoo" w:eastAsia="Times New Roman" w:hAnsi="TiepoloItcTEEBoo"/>
      <w:b/>
      <w:sz w:val="20"/>
      <w:lang w:eastAsia="pl-PL"/>
    </w:rPr>
  </w:style>
  <w:style w:type="paragraph" w:customStyle="1" w:styleId="Stopka1">
    <w:name w:val="Stopka1"/>
    <w:basedOn w:val="Normalny"/>
    <w:uiPriority w:val="99"/>
    <w:unhideWhenUsed/>
    <w:qFormat/>
    <w:rsid w:val="00633946"/>
    <w:pPr>
      <w:tabs>
        <w:tab w:val="center" w:pos="4536"/>
        <w:tab w:val="right" w:pos="9072"/>
      </w:tabs>
      <w:suppressAutoHyphens w:val="0"/>
    </w:pPr>
    <w:rPr>
      <w:rFonts w:ascii="Calibri" w:hAnsi="Calibri" w:cstheme="minorBidi"/>
      <w:color w:val="00000A"/>
      <w:sz w:val="22"/>
      <w:szCs w:val="22"/>
      <w:lang w:eastAsia="en-US"/>
    </w:rPr>
  </w:style>
  <w:style w:type="paragraph" w:customStyle="1" w:styleId="gmail-gwp14872f1cmsonormal">
    <w:name w:val="gmail-gwp14872f1cmsonormal"/>
    <w:basedOn w:val="Normalny"/>
    <w:qFormat/>
    <w:rsid w:val="00633946"/>
    <w:pPr>
      <w:suppressAutoHyphens w:val="0"/>
      <w:spacing w:beforeAutospacing="1" w:after="200" w:afterAutospacing="1"/>
    </w:pPr>
    <w:rPr>
      <w:rFonts w:eastAsiaTheme="minorHAnsi"/>
      <w:lang w:eastAsia="pl-PL"/>
    </w:rPr>
  </w:style>
  <w:style w:type="paragraph" w:customStyle="1" w:styleId="gmail-msolistparagraph">
    <w:name w:val="gmail-msolistparagraph"/>
    <w:basedOn w:val="Normalny"/>
    <w:qFormat/>
    <w:rsid w:val="00633946"/>
    <w:pPr>
      <w:suppressAutoHyphens w:val="0"/>
      <w:spacing w:beforeAutospacing="1" w:after="200" w:afterAutospacing="1"/>
    </w:pPr>
    <w:rPr>
      <w:rFonts w:eastAsiaTheme="minorHAnsi"/>
      <w:lang w:eastAsia="pl-PL"/>
    </w:rPr>
  </w:style>
  <w:style w:type="paragraph" w:customStyle="1" w:styleId="Normalny1">
    <w:name w:val="Normalny1"/>
    <w:qFormat/>
    <w:rsid w:val="00066E22"/>
    <w:pPr>
      <w:widowControl w:val="0"/>
      <w:suppressAutoHyphens/>
      <w:autoSpaceDN w:val="0"/>
      <w:spacing w:after="160"/>
      <w:textAlignment w:val="baseline"/>
    </w:pPr>
    <w:rPr>
      <w:rFonts w:ascii="Calibri" w:eastAsia="Lucida Sans Unicode" w:hAnsi="Calibri" w:cs="Tahoma"/>
      <w:color w:val="000000"/>
      <w:sz w:val="24"/>
      <w:szCs w:val="24"/>
      <w:lang w:val="en-US" w:eastAsia="zh-CN" w:bidi="en-US"/>
    </w:rPr>
  </w:style>
  <w:style w:type="numbering" w:customStyle="1" w:styleId="WWNum38">
    <w:name w:val="WWNum38"/>
    <w:basedOn w:val="Bezlisty"/>
    <w:rsid w:val="00066E22"/>
    <w:pPr>
      <w:numPr>
        <w:numId w:val="16"/>
      </w:numPr>
    </w:pPr>
  </w:style>
  <w:style w:type="character" w:customStyle="1" w:styleId="Nagwek1Znak1">
    <w:name w:val="Nagłówek 1 Znak1"/>
    <w:basedOn w:val="Domylnaczcionkaakapitu"/>
    <w:uiPriority w:val="9"/>
    <w:rsid w:val="00066E2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customStyle="1" w:styleId="Standard">
    <w:name w:val="Standard"/>
    <w:qFormat/>
    <w:rsid w:val="00066E22"/>
    <w:pPr>
      <w:widowControl w:val="0"/>
      <w:suppressAutoHyphens/>
      <w:textAlignment w:val="baseline"/>
    </w:pPr>
    <w:rPr>
      <w:rFonts w:ascii="Calibri" w:eastAsia="Lucida Sans Unicode" w:hAnsi="Calibri" w:cs="Tahoma"/>
      <w:color w:val="000000"/>
      <w:sz w:val="24"/>
      <w:szCs w:val="24"/>
      <w:lang w:val="en-US" w:eastAsia="zh-CN" w:bidi="en-US"/>
    </w:rPr>
  </w:style>
  <w:style w:type="paragraph" w:customStyle="1" w:styleId="ListParagraphCWListaNumerowanieL1Akapitzlist5Akapitnormalny">
    <w:name w:val="List Paragraph;CW_Lista;Numerowanie;L1;Akapit z listą5;Akapit normalny"/>
    <w:basedOn w:val="Standard"/>
    <w:rsid w:val="00366C3F"/>
    <w:pPr>
      <w:widowControl/>
      <w:autoSpaceDN w:val="0"/>
      <w:ind w:left="720"/>
    </w:pPr>
    <w:rPr>
      <w:rFonts w:ascii="Liberation Serif" w:eastAsia="SimSun" w:hAnsi="Liberation Serif" w:cs="Mangal"/>
      <w:color w:val="auto"/>
      <w:kern w:val="3"/>
      <w:szCs w:val="20"/>
      <w:lang w:bidi="hi-IN"/>
    </w:rPr>
  </w:style>
  <w:style w:type="numbering" w:customStyle="1" w:styleId="WWNum31">
    <w:name w:val="WWNum31"/>
    <w:basedOn w:val="Bezlisty"/>
    <w:rsid w:val="00366C3F"/>
    <w:pPr>
      <w:numPr>
        <w:numId w:val="22"/>
      </w:numPr>
    </w:pPr>
  </w:style>
  <w:style w:type="paragraph" w:customStyle="1" w:styleId="Standarduser">
    <w:name w:val="Standard (user)"/>
    <w:rsid w:val="00584D4B"/>
    <w:pPr>
      <w:widowControl w:val="0"/>
      <w:suppressAutoHyphens/>
      <w:autoSpaceDN w:val="0"/>
      <w:textAlignment w:val="baseline"/>
    </w:pPr>
    <w:rPr>
      <w:rFonts w:ascii="Calibri" w:eastAsia="Courier New" w:hAnsi="Calibri" w:cs="Tahoma"/>
      <w:color w:val="000000"/>
      <w:kern w:val="3"/>
      <w:sz w:val="24"/>
      <w:szCs w:val="24"/>
      <w:lang w:val="en-US" w:eastAsia="zh-CN"/>
    </w:rPr>
  </w:style>
  <w:style w:type="numbering" w:customStyle="1" w:styleId="WWNum37">
    <w:name w:val="WWNum37"/>
    <w:basedOn w:val="Bezlisty"/>
    <w:rsid w:val="00584D4B"/>
    <w:pPr>
      <w:numPr>
        <w:numId w:val="28"/>
      </w:numPr>
    </w:pPr>
  </w:style>
  <w:style w:type="numbering" w:customStyle="1" w:styleId="WWNum42">
    <w:name w:val="WWNum42"/>
    <w:basedOn w:val="Bezlisty"/>
    <w:rsid w:val="00584D4B"/>
    <w:pPr>
      <w:numPr>
        <w:numId w:val="23"/>
      </w:numPr>
    </w:pPr>
  </w:style>
  <w:style w:type="numbering" w:customStyle="1" w:styleId="WWNum36">
    <w:name w:val="WWNum36"/>
    <w:basedOn w:val="Bezlisty"/>
    <w:rsid w:val="00440CB6"/>
    <w:pPr>
      <w:numPr>
        <w:numId w:val="24"/>
      </w:numPr>
    </w:pPr>
  </w:style>
  <w:style w:type="numbering" w:customStyle="1" w:styleId="WWNum9">
    <w:name w:val="WWNum9"/>
    <w:basedOn w:val="Bezlisty"/>
    <w:rsid w:val="00541C1B"/>
    <w:pPr>
      <w:numPr>
        <w:numId w:val="31"/>
      </w:numPr>
    </w:pPr>
  </w:style>
  <w:style w:type="numbering" w:customStyle="1" w:styleId="WWNum10">
    <w:name w:val="WWNum10"/>
    <w:basedOn w:val="Bezlisty"/>
    <w:rsid w:val="00541C1B"/>
    <w:pPr>
      <w:numPr>
        <w:numId w:val="30"/>
      </w:numPr>
    </w:pPr>
  </w:style>
  <w:style w:type="numbering" w:customStyle="1" w:styleId="WWNum13">
    <w:name w:val="WWNum13"/>
    <w:basedOn w:val="Bezlisty"/>
    <w:rsid w:val="00541C1B"/>
    <w:pPr>
      <w:numPr>
        <w:numId w:val="32"/>
      </w:numPr>
    </w:pPr>
  </w:style>
  <w:style w:type="numbering" w:customStyle="1" w:styleId="WWNum7">
    <w:name w:val="WWNum7"/>
    <w:basedOn w:val="Bezlisty"/>
    <w:rsid w:val="007C3A94"/>
    <w:pPr>
      <w:numPr>
        <w:numId w:val="33"/>
      </w:numPr>
    </w:pPr>
  </w:style>
  <w:style w:type="numbering" w:customStyle="1" w:styleId="WWNum8">
    <w:name w:val="WWNum8"/>
    <w:basedOn w:val="Bezlisty"/>
    <w:rsid w:val="007125B2"/>
    <w:pPr>
      <w:numPr>
        <w:numId w:val="3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@chodecz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hodecz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od@chodec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9</Pages>
  <Words>4580</Words>
  <Characters>27481</Characters>
  <Application>Microsoft Office Word</Application>
  <DocSecurity>0</DocSecurity>
  <Lines>229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</vt:lpstr>
    </vt:vector>
  </TitlesOfParts>
  <Company/>
  <LinksUpToDate>false</LinksUpToDate>
  <CharactersWithSpaces>31998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</dc:title>
  <dc:subject/>
  <dc:creator>Ja</dc:creator>
  <dc:description/>
  <cp:lastModifiedBy>Maria Szadkowska</cp:lastModifiedBy>
  <cp:revision>10</cp:revision>
  <cp:lastPrinted>2021-09-21T09:03:00Z</cp:lastPrinted>
  <dcterms:created xsi:type="dcterms:W3CDTF">2024-11-26T09:26:00Z</dcterms:created>
  <dcterms:modified xsi:type="dcterms:W3CDTF">2024-12-03T10:02:00Z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