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8007" w14:textId="77777777" w:rsidR="00441BD1" w:rsidRPr="00441BD1" w:rsidRDefault="00441BD1" w:rsidP="00441BD1">
      <w:pPr>
        <w:keepNext/>
        <w:autoSpaceDN w:val="0"/>
        <w:spacing w:before="240" w:after="120" w:line="240" w:lineRule="auto"/>
        <w:textAlignment w:val="baseline"/>
        <w:outlineLvl w:val="0"/>
        <w:rPr>
          <w:rFonts w:ascii="Liberation Sans" w:eastAsia="Microsoft YaHei" w:hAnsi="Liberation Sans" w:cs="Mangal"/>
          <w:kern w:val="3"/>
          <w:sz w:val="28"/>
          <w:szCs w:val="28"/>
          <w:lang w:val="en-US" w:eastAsia="zh-CN" w:bidi="hi-IN"/>
          <w14:ligatures w14:val="none"/>
        </w:rPr>
      </w:pPr>
    </w:p>
    <w:p w14:paraId="77FA572B" w14:textId="77777777" w:rsidR="00441BD1" w:rsidRPr="00441BD1" w:rsidRDefault="00441BD1" w:rsidP="00441BD1">
      <w:pPr>
        <w:keepNext/>
        <w:widowControl w:val="0"/>
        <w:numPr>
          <w:ilvl w:val="0"/>
          <w:numId w:val="51"/>
        </w:numPr>
        <w:tabs>
          <w:tab w:val="left" w:pos="0"/>
        </w:tabs>
        <w:suppressAutoHyphens/>
        <w:autoSpaceDN w:val="0"/>
        <w:spacing w:before="240" w:after="120" w:line="240" w:lineRule="auto"/>
        <w:jc w:val="center"/>
        <w:textAlignment w:val="baseline"/>
        <w:outlineLvl w:val="0"/>
        <w:rPr>
          <w:rFonts w:ascii="Calibri" w:eastAsia="Calibri" w:hAnsi="Calibri" w:cs="Calibri"/>
          <w:b/>
          <w:kern w:val="3"/>
          <w:sz w:val="44"/>
          <w:szCs w:val="44"/>
          <w:lang w:val="en-US" w:eastAsia="zh-CN" w:bidi="hi-IN"/>
          <w14:ligatures w14:val="none"/>
        </w:rPr>
      </w:pPr>
      <w:r w:rsidRPr="00441BD1">
        <w:rPr>
          <w:rFonts w:ascii="Calibri" w:eastAsia="Calibri" w:hAnsi="Calibri" w:cs="Calibri"/>
          <w:b/>
          <w:kern w:val="3"/>
          <w:sz w:val="44"/>
          <w:szCs w:val="44"/>
          <w:lang w:val="en-US" w:eastAsia="zh-CN" w:bidi="hi-IN"/>
          <w14:ligatures w14:val="none"/>
        </w:rPr>
        <w:t xml:space="preserve">SPECYFIKACJA ISTOTNYCH WARUNKÓW  </w:t>
      </w:r>
    </w:p>
    <w:p w14:paraId="59EF0986" w14:textId="77777777" w:rsidR="00441BD1" w:rsidRPr="00441BD1" w:rsidRDefault="00441BD1" w:rsidP="00441BD1">
      <w:pPr>
        <w:keepNext/>
        <w:widowControl w:val="0"/>
        <w:numPr>
          <w:ilvl w:val="0"/>
          <w:numId w:val="1"/>
        </w:numPr>
        <w:tabs>
          <w:tab w:val="left" w:pos="0"/>
        </w:tabs>
        <w:suppressAutoHyphens/>
        <w:autoSpaceDN w:val="0"/>
        <w:spacing w:before="240" w:after="120" w:line="240" w:lineRule="auto"/>
        <w:jc w:val="center"/>
        <w:textAlignment w:val="baseline"/>
        <w:outlineLvl w:val="0"/>
        <w:rPr>
          <w:rFonts w:ascii="Calibri" w:eastAsia="Calibri" w:hAnsi="Calibri" w:cs="Calibri"/>
          <w:b/>
          <w:kern w:val="3"/>
          <w:sz w:val="44"/>
          <w:szCs w:val="44"/>
          <w:lang w:val="en-US" w:eastAsia="zh-CN" w:bidi="hi-IN"/>
          <w14:ligatures w14:val="none"/>
        </w:rPr>
      </w:pPr>
      <w:r w:rsidRPr="00441BD1">
        <w:rPr>
          <w:rFonts w:ascii="Calibri" w:eastAsia="Calibri" w:hAnsi="Calibri" w:cs="Calibri"/>
          <w:b/>
          <w:kern w:val="3"/>
          <w:sz w:val="44"/>
          <w:szCs w:val="44"/>
          <w:lang w:val="en-US" w:eastAsia="zh-CN" w:bidi="hi-IN"/>
          <w14:ligatures w14:val="none"/>
        </w:rPr>
        <w:t>ZAMÓWIENIA</w:t>
      </w:r>
    </w:p>
    <w:p w14:paraId="424D5217" w14:textId="77777777" w:rsidR="00441BD1" w:rsidRPr="00441BD1" w:rsidRDefault="00441BD1" w:rsidP="00441BD1">
      <w:pPr>
        <w:keepNext/>
        <w:numPr>
          <w:ilvl w:val="0"/>
          <w:numId w:val="1"/>
        </w:numPr>
        <w:tabs>
          <w:tab w:val="left" w:pos="0"/>
        </w:tabs>
        <w:suppressAutoHyphens/>
        <w:autoSpaceDN w:val="0"/>
        <w:spacing w:before="240" w:after="120" w:line="240" w:lineRule="auto"/>
        <w:textAlignment w:val="baseline"/>
        <w:outlineLvl w:val="8"/>
        <w:rPr>
          <w:rFonts w:ascii="Liberation Sans" w:eastAsia="Microsoft YaHei" w:hAnsi="Liberation Sans" w:cs="Mangal"/>
          <w:kern w:val="3"/>
          <w:sz w:val="28"/>
          <w:szCs w:val="28"/>
          <w:lang w:val="en-US" w:eastAsia="zh-CN" w:bidi="hi-IN"/>
          <w14:ligatures w14:val="none"/>
        </w:rPr>
      </w:pPr>
      <w:r w:rsidRPr="00441BD1">
        <w:rPr>
          <w:rFonts w:ascii="Calibri" w:eastAsia="Calibri" w:hAnsi="Calibri" w:cs="Calibri"/>
          <w:b/>
          <w:bCs/>
          <w:color w:val="993366"/>
          <w:kern w:val="3"/>
          <w:sz w:val="31"/>
          <w:szCs w:val="31"/>
          <w:lang w:val="en-US" w:eastAsia="zh-CN" w:bidi="hi-IN"/>
          <w14:ligatures w14:val="none"/>
        </w:rPr>
        <w:tab/>
      </w:r>
    </w:p>
    <w:p w14:paraId="2B53123A" w14:textId="77777777" w:rsidR="00441BD1" w:rsidRPr="00441BD1" w:rsidRDefault="00441BD1" w:rsidP="00441BD1">
      <w:pPr>
        <w:tabs>
          <w:tab w:val="left" w:pos="0"/>
          <w:tab w:val="left" w:pos="4820"/>
          <w:tab w:val="left" w:pos="5245"/>
        </w:tabs>
        <w:suppressAutoHyphens/>
        <w:autoSpaceDN w:val="0"/>
        <w:spacing w:after="0" w:line="240" w:lineRule="auto"/>
        <w:jc w:val="center"/>
        <w:textAlignment w:val="baseline"/>
        <w:rPr>
          <w:rFonts w:ascii="Liberation Serif" w:eastAsia="Liberation Serif" w:hAnsi="Liberation Serif" w:cs="Liberation Serif"/>
          <w:kern w:val="3"/>
          <w:lang w:eastAsia="hi-IN" w:bidi="hi-IN"/>
          <w14:ligatures w14:val="none"/>
        </w:rPr>
      </w:pPr>
      <w:r w:rsidRPr="00441BD1">
        <w:rPr>
          <w:rFonts w:ascii="Liberation Serif" w:eastAsia="Liberation Serif" w:hAnsi="Liberation Serif" w:cs="Liberation Serif"/>
          <w:noProof/>
          <w:kern w:val="3"/>
          <w:lang w:eastAsia="hi-IN" w:bidi="hi-IN"/>
          <w14:ligatures w14:val="none"/>
        </w:rPr>
        <w:drawing>
          <wp:inline distT="0" distB="0" distL="0" distR="0" wp14:anchorId="2930E4C2" wp14:editId="30C684FF">
            <wp:extent cx="1289520" cy="1502280"/>
            <wp:effectExtent l="0" t="0" r="5880" b="2670"/>
            <wp:docPr id="298428313" name="Obraz1" descr="Obraz zawierający symbol, logo, Grafika, czerwony&#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298428313" name="Obraz1" descr="Obraz zawierający symbol, logo, Grafika, czerwony&#10;&#10;Zawartość wygenerowana przez AI może być niepoprawna."/>
                    <pic:cNvPicPr/>
                  </pic:nvPicPr>
                  <pic:blipFill>
                    <a:blip r:embed="rId8">
                      <a:lum/>
                      <a:alphaModFix/>
                    </a:blip>
                    <a:srcRect/>
                    <a:stretch>
                      <a:fillRect/>
                    </a:stretch>
                  </pic:blipFill>
                  <pic:spPr>
                    <a:xfrm>
                      <a:off x="0" y="0"/>
                      <a:ext cx="1289520" cy="1502280"/>
                    </a:xfrm>
                    <a:prstGeom prst="rect">
                      <a:avLst/>
                    </a:prstGeom>
                    <a:noFill/>
                    <a:ln>
                      <a:noFill/>
                      <a:prstDash/>
                    </a:ln>
                  </pic:spPr>
                </pic:pic>
              </a:graphicData>
            </a:graphic>
          </wp:inline>
        </w:drawing>
      </w:r>
    </w:p>
    <w:p w14:paraId="2CEEF4B1" w14:textId="77777777" w:rsidR="00441BD1" w:rsidRPr="00441BD1" w:rsidRDefault="00441BD1" w:rsidP="00441BD1">
      <w:pPr>
        <w:autoSpaceDN w:val="0"/>
        <w:spacing w:after="0" w:line="240" w:lineRule="auto"/>
        <w:jc w:val="center"/>
        <w:textAlignment w:val="baseline"/>
        <w:rPr>
          <w:rFonts w:ascii="Calibri" w:eastAsia="Calibri" w:hAnsi="Calibri" w:cs="Calibri"/>
          <w:b/>
          <w:bCs/>
          <w:color w:val="00000A"/>
          <w:kern w:val="3"/>
          <w:sz w:val="32"/>
          <w:szCs w:val="32"/>
          <w:lang w:val="en-US" w:eastAsia="zh-CN" w:bidi="hi-IN"/>
          <w14:ligatures w14:val="none"/>
        </w:rPr>
      </w:pPr>
    </w:p>
    <w:p w14:paraId="662DF7ED" w14:textId="77777777" w:rsidR="00441BD1" w:rsidRPr="00441BD1" w:rsidRDefault="00441BD1" w:rsidP="00441BD1">
      <w:pPr>
        <w:autoSpaceDN w:val="0"/>
        <w:spacing w:after="0" w:line="240" w:lineRule="auto"/>
        <w:jc w:val="center"/>
        <w:textAlignment w:val="baseline"/>
        <w:rPr>
          <w:rFonts w:ascii="Calibri" w:eastAsia="Calibri" w:hAnsi="Calibri" w:cs="Calibri"/>
          <w:b/>
          <w:bCs/>
          <w:color w:val="00000A"/>
          <w:kern w:val="3"/>
          <w:sz w:val="28"/>
          <w:szCs w:val="28"/>
          <w:lang w:eastAsia="zh-CN" w:bidi="hi-IN"/>
          <w14:ligatures w14:val="none"/>
        </w:rPr>
      </w:pPr>
      <w:r w:rsidRPr="00441BD1">
        <w:rPr>
          <w:rFonts w:ascii="Calibri" w:eastAsia="Calibri" w:hAnsi="Calibri" w:cs="Calibri"/>
          <w:b/>
          <w:bCs/>
          <w:color w:val="00000A"/>
          <w:kern w:val="3"/>
          <w:sz w:val="28"/>
          <w:szCs w:val="28"/>
          <w:lang w:eastAsia="zh-CN" w:bidi="hi-IN"/>
          <w14:ligatures w14:val="none"/>
        </w:rPr>
        <w:t>MIASTO I GMINA CHODECZ</w:t>
      </w:r>
    </w:p>
    <w:p w14:paraId="0C8D1FD5" w14:textId="77777777" w:rsidR="00441BD1" w:rsidRPr="00441BD1" w:rsidRDefault="00441BD1" w:rsidP="00441BD1">
      <w:pPr>
        <w:autoSpaceDN w:val="0"/>
        <w:spacing w:after="0" w:line="240" w:lineRule="auto"/>
        <w:jc w:val="center"/>
        <w:textAlignment w:val="baseline"/>
        <w:rPr>
          <w:rFonts w:ascii="Calibri" w:eastAsia="Calibri" w:hAnsi="Calibri" w:cs="Calibri"/>
          <w:b/>
          <w:bCs/>
          <w:color w:val="00000A"/>
          <w:kern w:val="3"/>
          <w:sz w:val="28"/>
          <w:szCs w:val="28"/>
          <w:lang w:eastAsia="zh-CN" w:bidi="hi-IN"/>
          <w14:ligatures w14:val="none"/>
        </w:rPr>
      </w:pPr>
      <w:r w:rsidRPr="00441BD1">
        <w:rPr>
          <w:rFonts w:ascii="Calibri" w:eastAsia="Calibri" w:hAnsi="Calibri" w:cs="Calibri"/>
          <w:b/>
          <w:bCs/>
          <w:color w:val="00000A"/>
          <w:kern w:val="3"/>
          <w:sz w:val="28"/>
          <w:szCs w:val="28"/>
          <w:lang w:eastAsia="zh-CN" w:bidi="hi-IN"/>
          <w14:ligatures w14:val="none"/>
        </w:rPr>
        <w:t>ul. KALISKA 2, 87-860 CHODECZ</w:t>
      </w:r>
    </w:p>
    <w:p w14:paraId="1D0AF4F7" w14:textId="77777777" w:rsidR="00441BD1" w:rsidRPr="00441BD1" w:rsidRDefault="00441BD1" w:rsidP="00441BD1">
      <w:pPr>
        <w:suppressAutoHyphens/>
        <w:autoSpaceDN w:val="0"/>
        <w:spacing w:after="0" w:line="240" w:lineRule="auto"/>
        <w:textAlignment w:val="baseline"/>
        <w:rPr>
          <w:rFonts w:ascii="Calibri" w:eastAsia="Calibri" w:hAnsi="Calibri" w:cs="Calibri"/>
          <w:bCs/>
          <w:kern w:val="3"/>
          <w:lang w:eastAsia="hi-IN" w:bidi="hi-IN"/>
          <w14:ligatures w14:val="none"/>
        </w:rPr>
      </w:pPr>
    </w:p>
    <w:p w14:paraId="48645F41" w14:textId="77777777" w:rsidR="00441BD1" w:rsidRPr="00441BD1" w:rsidRDefault="00441BD1" w:rsidP="00441BD1">
      <w:pPr>
        <w:suppressAutoHyphens/>
        <w:autoSpaceDN w:val="0"/>
        <w:spacing w:after="0" w:line="240" w:lineRule="auto"/>
        <w:textAlignment w:val="baseline"/>
        <w:rPr>
          <w:rFonts w:ascii="Calibri" w:eastAsia="Calibri" w:hAnsi="Calibri" w:cs="Calibri"/>
          <w:bCs/>
          <w:kern w:val="3"/>
          <w:sz w:val="22"/>
          <w:szCs w:val="22"/>
          <w:lang w:eastAsia="hi-IN" w:bidi="hi-IN"/>
          <w14:ligatures w14:val="none"/>
        </w:rPr>
      </w:pPr>
    </w:p>
    <w:p w14:paraId="4DA70AF1" w14:textId="77777777" w:rsidR="00441BD1" w:rsidRPr="00F343AE" w:rsidRDefault="00441BD1" w:rsidP="00441352">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Cs/>
          <w:kern w:val="3"/>
          <w:sz w:val="22"/>
          <w:szCs w:val="22"/>
          <w:lang w:eastAsia="hi-IN" w:bidi="hi-IN"/>
          <w14:ligatures w14:val="none"/>
        </w:rPr>
        <w:t>Zamawiający</w:t>
      </w:r>
      <w:r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b/>
          <w:kern w:val="3"/>
          <w:sz w:val="22"/>
          <w:szCs w:val="22"/>
          <w:lang w:eastAsia="hi-IN" w:bidi="hi-IN"/>
          <w14:ligatures w14:val="none"/>
        </w:rPr>
        <w:t>Miasto i Gmina Chodecz</w:t>
      </w:r>
    </w:p>
    <w:p w14:paraId="1C5BA096" w14:textId="77777777" w:rsidR="00441BD1" w:rsidRPr="00F343AE" w:rsidRDefault="00441BD1" w:rsidP="00441352">
      <w:pPr>
        <w:autoSpaceDN w:val="0"/>
        <w:spacing w:after="0" w:line="240" w:lineRule="auto"/>
        <w:jc w:val="both"/>
        <w:textAlignment w:val="baseline"/>
        <w:rPr>
          <w:rFonts w:ascii="Calibri" w:eastAsia="Calibri" w:hAnsi="Calibri" w:cs="Calibri"/>
          <w:color w:val="00000A"/>
          <w:kern w:val="3"/>
          <w:sz w:val="22"/>
          <w:szCs w:val="22"/>
          <w:lang w:eastAsia="zh-CN" w:bidi="hi-IN"/>
          <w14:ligatures w14:val="none"/>
        </w:rPr>
      </w:pPr>
    </w:p>
    <w:p w14:paraId="022C5697" w14:textId="28B30F5E" w:rsidR="00441BD1" w:rsidRPr="00F343AE" w:rsidRDefault="00441BD1" w:rsidP="00441352">
      <w:pPr>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color w:val="00000A"/>
          <w:kern w:val="3"/>
          <w:sz w:val="22"/>
          <w:szCs w:val="22"/>
          <w:lang w:eastAsia="zh-CN" w:bidi="hi-IN"/>
          <w14:ligatures w14:val="none"/>
        </w:rPr>
        <w:t xml:space="preserve">Nr zamówienia: </w:t>
      </w:r>
      <w:r w:rsidRPr="00F343AE">
        <w:rPr>
          <w:rFonts w:ascii="Calibri" w:eastAsia="Calibri" w:hAnsi="Calibri" w:cs="Calibri"/>
          <w:b/>
          <w:bCs/>
          <w:color w:val="00000A"/>
          <w:kern w:val="3"/>
          <w:sz w:val="22"/>
          <w:szCs w:val="22"/>
          <w:lang w:eastAsia="zh-CN" w:bidi="hi-IN"/>
          <w14:ligatures w14:val="none"/>
        </w:rPr>
        <w:t>In.272.</w:t>
      </w:r>
      <w:r w:rsidR="00441352" w:rsidRPr="00F343AE">
        <w:rPr>
          <w:rFonts w:ascii="Calibri" w:eastAsia="Calibri" w:hAnsi="Calibri" w:cs="Calibri"/>
          <w:b/>
          <w:bCs/>
          <w:color w:val="00000A"/>
          <w:kern w:val="3"/>
          <w:sz w:val="22"/>
          <w:szCs w:val="22"/>
          <w:lang w:eastAsia="zh-CN" w:bidi="hi-IN"/>
          <w14:ligatures w14:val="none"/>
        </w:rPr>
        <w:t>24.2025</w:t>
      </w:r>
    </w:p>
    <w:p w14:paraId="7A0285E4" w14:textId="77777777" w:rsidR="00441BD1" w:rsidRPr="00F343AE" w:rsidRDefault="00441BD1" w:rsidP="00441352">
      <w:pPr>
        <w:autoSpaceDN w:val="0"/>
        <w:spacing w:after="0" w:line="240" w:lineRule="auto"/>
        <w:jc w:val="both"/>
        <w:textAlignment w:val="baseline"/>
        <w:rPr>
          <w:rFonts w:ascii="Calibri" w:eastAsia="Calibri" w:hAnsi="Calibri" w:cs="Calibri"/>
          <w:color w:val="00000A"/>
          <w:kern w:val="3"/>
          <w:sz w:val="22"/>
          <w:szCs w:val="22"/>
          <w:lang w:eastAsia="zh-CN" w:bidi="hi-IN"/>
          <w14:ligatures w14:val="none"/>
        </w:rPr>
      </w:pPr>
    </w:p>
    <w:p w14:paraId="4DD76E05" w14:textId="4690DA82" w:rsidR="00441BD1" w:rsidRPr="00F343AE" w:rsidRDefault="00441BD1" w:rsidP="00441352">
      <w:pPr>
        <w:widowControl w:val="0"/>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Cs/>
          <w:kern w:val="3"/>
          <w:sz w:val="22"/>
          <w:szCs w:val="22"/>
          <w:lang w:eastAsia="hi-IN" w:bidi="hi-IN"/>
          <w14:ligatures w14:val="none"/>
        </w:rPr>
        <w:t>Przedmiot zamówienia:</w:t>
      </w:r>
      <w:r w:rsidRPr="00F343AE">
        <w:rPr>
          <w:rFonts w:ascii="Calibri" w:eastAsia="Calibri" w:hAnsi="Calibri" w:cs="Calibri"/>
          <w:b/>
          <w:bCs/>
          <w:kern w:val="3"/>
          <w:sz w:val="22"/>
          <w:szCs w:val="22"/>
          <w:lang w:eastAsia="hi-IN" w:bidi="hi-IN"/>
          <w14:ligatures w14:val="none"/>
        </w:rPr>
        <w:t xml:space="preserve"> </w:t>
      </w:r>
      <w:bookmarkStart w:id="0" w:name="_Hlk89377565"/>
      <w:r w:rsidRPr="00F343AE">
        <w:rPr>
          <w:rFonts w:ascii="Calibri" w:eastAsia="Calibri" w:hAnsi="Calibri" w:cs="Calibri"/>
          <w:b/>
          <w:bCs/>
          <w:kern w:val="3"/>
          <w:sz w:val="22"/>
          <w:szCs w:val="22"/>
          <w:lang w:eastAsia="ar-SA" w:bidi="hi-IN"/>
          <w14:ligatures w14:val="none"/>
        </w:rPr>
        <w:t>„Kompleksowe odbieranie odpadów komunalnych</w:t>
      </w:r>
      <w:r w:rsidRPr="00F343AE">
        <w:rPr>
          <w:rFonts w:ascii="Calibri" w:eastAsia="Calibri" w:hAnsi="Calibri" w:cs="Calibri"/>
          <w:b/>
          <w:bCs/>
          <w:color w:val="161AAA"/>
          <w:kern w:val="3"/>
          <w:sz w:val="22"/>
          <w:szCs w:val="22"/>
          <w:lang w:eastAsia="hi-IN" w:bidi="hi-IN"/>
          <w14:ligatures w14:val="none"/>
        </w:rPr>
        <w:t xml:space="preserve"> </w:t>
      </w:r>
      <w:r w:rsidRPr="00F343AE">
        <w:rPr>
          <w:rFonts w:ascii="Calibri" w:eastAsia="Calibri" w:hAnsi="Calibri" w:cs="Calibri"/>
          <w:b/>
          <w:bCs/>
          <w:kern w:val="3"/>
          <w:sz w:val="22"/>
          <w:szCs w:val="22"/>
          <w:lang w:eastAsia="ar-SA" w:bidi="hi-IN"/>
          <w14:ligatures w14:val="none"/>
        </w:rPr>
        <w:t>z domków letniskowych oraz innych nieruchomości wykorzystywanych na cele rekreacyjno-wypoczynkowe położonych na terenie Gminy Chodecz w</w:t>
      </w:r>
      <w:r w:rsidRPr="00F343AE">
        <w:rPr>
          <w:rFonts w:ascii="Calibri" w:eastAsia="Calibri" w:hAnsi="Calibri" w:cs="Calibri"/>
          <w:b/>
          <w:bCs/>
          <w:color w:val="000000" w:themeColor="text1"/>
          <w:kern w:val="3"/>
          <w:sz w:val="22"/>
          <w:szCs w:val="22"/>
          <w:lang w:eastAsia="ar-SA" w:bidi="hi-IN"/>
          <w14:ligatures w14:val="none"/>
        </w:rPr>
        <w:t xml:space="preserve"> 2026 </w:t>
      </w:r>
      <w:r w:rsidRPr="00F343AE">
        <w:rPr>
          <w:rFonts w:ascii="Calibri" w:eastAsia="Calibri" w:hAnsi="Calibri" w:cs="Calibri"/>
          <w:b/>
          <w:bCs/>
          <w:kern w:val="3"/>
          <w:sz w:val="22"/>
          <w:szCs w:val="22"/>
          <w:lang w:eastAsia="ar-SA" w:bidi="hi-IN"/>
          <w14:ligatures w14:val="none"/>
        </w:rPr>
        <w:t>roku.”</w:t>
      </w:r>
    </w:p>
    <w:p w14:paraId="5CA49FD7" w14:textId="77777777" w:rsidR="00441BD1" w:rsidRPr="00F343AE" w:rsidRDefault="00441BD1" w:rsidP="00441352">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p>
    <w:p w14:paraId="3294D5C5" w14:textId="77777777" w:rsidR="00441BD1" w:rsidRPr="00F343AE" w:rsidRDefault="00441BD1" w:rsidP="00441352">
      <w:pPr>
        <w:suppressAutoHyphens/>
        <w:autoSpaceDN w:val="0"/>
        <w:spacing w:after="24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Cs/>
          <w:kern w:val="3"/>
          <w:sz w:val="22"/>
          <w:szCs w:val="22"/>
          <w:lang w:eastAsia="hi-IN" w:bidi="hi-IN"/>
          <w14:ligatures w14:val="none"/>
        </w:rPr>
        <w:t>Tryb udzielenia zamówienia:</w:t>
      </w:r>
      <w:r w:rsidRPr="00F343AE">
        <w:rPr>
          <w:rFonts w:ascii="Calibri" w:eastAsia="Calibri" w:hAnsi="Calibri" w:cs="Calibri"/>
          <w:b/>
          <w:bCs/>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b/>
          <w:kern w:val="0"/>
          <w:sz w:val="22"/>
          <w:szCs w:val="22"/>
          <w:lang w:bidi="hi-IN"/>
          <w14:ligatures w14:val="none"/>
        </w:rPr>
        <w:t xml:space="preserve">tryb podstawowy bez negocjacji </w:t>
      </w:r>
      <w:r w:rsidRPr="00F343AE">
        <w:rPr>
          <w:rFonts w:ascii="Calibri" w:eastAsia="Calibri" w:hAnsi="Calibri" w:cs="Calibri"/>
          <w:b/>
          <w:kern w:val="3"/>
          <w:sz w:val="22"/>
          <w:szCs w:val="22"/>
          <w:lang w:eastAsia="hi-IN" w:bidi="hi-IN"/>
          <w14:ligatures w14:val="none"/>
        </w:rPr>
        <w:t xml:space="preserve">wskazany w art. 275 pkt 1 ustawy </w:t>
      </w:r>
      <w:proofErr w:type="spellStart"/>
      <w:r w:rsidRPr="00F343AE">
        <w:rPr>
          <w:rFonts w:ascii="Calibri" w:eastAsia="Calibri" w:hAnsi="Calibri" w:cs="Calibri"/>
          <w:b/>
          <w:kern w:val="3"/>
          <w:sz w:val="22"/>
          <w:szCs w:val="22"/>
          <w:lang w:eastAsia="hi-IN" w:bidi="hi-IN"/>
          <w14:ligatures w14:val="none"/>
        </w:rPr>
        <w:t>Pzp</w:t>
      </w:r>
      <w:proofErr w:type="spellEnd"/>
    </w:p>
    <w:p w14:paraId="12D9B82B" w14:textId="77777777" w:rsidR="00441BD1" w:rsidRPr="00F343AE" w:rsidRDefault="00441BD1" w:rsidP="00441352">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Cs/>
          <w:kern w:val="3"/>
          <w:sz w:val="22"/>
          <w:szCs w:val="22"/>
          <w:lang w:eastAsia="hi-IN" w:bidi="hi-IN"/>
          <w14:ligatures w14:val="none"/>
        </w:rPr>
        <w:t>Rodzaj zamówienia:</w:t>
      </w:r>
      <w:r w:rsidRPr="00F343AE">
        <w:rPr>
          <w:rFonts w:ascii="Calibri" w:eastAsia="Calibri" w:hAnsi="Calibri" w:cs="Calibri"/>
          <w:b/>
          <w:bCs/>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b/>
          <w:kern w:val="3"/>
          <w:sz w:val="22"/>
          <w:szCs w:val="22"/>
          <w:lang w:eastAsia="hi-IN" w:bidi="hi-IN"/>
          <w14:ligatures w14:val="none"/>
        </w:rPr>
        <w:t>Usługi</w:t>
      </w:r>
    </w:p>
    <w:p w14:paraId="457AF5AE" w14:textId="77777777" w:rsidR="00441BD1" w:rsidRPr="00F343AE" w:rsidRDefault="00441BD1" w:rsidP="00441352">
      <w:pPr>
        <w:autoSpaceDN w:val="0"/>
        <w:spacing w:after="0" w:line="240" w:lineRule="auto"/>
        <w:jc w:val="both"/>
        <w:textAlignment w:val="baseline"/>
        <w:rPr>
          <w:rFonts w:ascii="Calibri" w:eastAsia="Calibri" w:hAnsi="Calibri" w:cs="Calibri"/>
          <w:color w:val="00000A"/>
          <w:kern w:val="3"/>
          <w:sz w:val="22"/>
          <w:szCs w:val="22"/>
          <w:lang w:eastAsia="zh-CN" w:bidi="hi-IN"/>
          <w14:ligatures w14:val="none"/>
        </w:rPr>
      </w:pPr>
    </w:p>
    <w:p w14:paraId="192FE68F" w14:textId="77777777" w:rsidR="00441BD1" w:rsidRPr="00F343AE" w:rsidRDefault="00441BD1" w:rsidP="00441BD1">
      <w:pPr>
        <w:autoSpaceDN w:val="0"/>
        <w:spacing w:after="0" w:line="240" w:lineRule="auto"/>
        <w:jc w:val="both"/>
        <w:textAlignment w:val="baseline"/>
        <w:rPr>
          <w:rFonts w:ascii="Calibri" w:eastAsia="Calibri" w:hAnsi="Calibri" w:cs="Calibri"/>
          <w:color w:val="00000A"/>
          <w:kern w:val="3"/>
          <w:sz w:val="22"/>
          <w:szCs w:val="22"/>
          <w:lang w:eastAsia="zh-CN" w:bidi="hi-IN"/>
          <w14:ligatures w14:val="none"/>
        </w:rPr>
      </w:pPr>
    </w:p>
    <w:p w14:paraId="5DACC753" w14:textId="77777777" w:rsidR="00441BD1" w:rsidRPr="00F343AE" w:rsidRDefault="00441BD1" w:rsidP="00441BD1">
      <w:pPr>
        <w:autoSpaceDN w:val="0"/>
        <w:spacing w:after="0" w:line="240" w:lineRule="auto"/>
        <w:jc w:val="both"/>
        <w:textAlignment w:val="baseline"/>
        <w:rPr>
          <w:rFonts w:ascii="Calibri" w:eastAsia="Calibri" w:hAnsi="Calibri" w:cs="Calibri"/>
          <w:color w:val="00000A"/>
          <w:kern w:val="3"/>
          <w:sz w:val="22"/>
          <w:szCs w:val="22"/>
          <w:lang w:eastAsia="zh-CN" w:bidi="hi-IN"/>
          <w14:ligatures w14:val="none"/>
        </w:rPr>
      </w:pPr>
    </w:p>
    <w:p w14:paraId="4867B104"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p>
    <w:p w14:paraId="4CFEB594" w14:textId="77777777" w:rsidR="00441BD1" w:rsidRPr="00F343AE" w:rsidRDefault="00441BD1" w:rsidP="00441352">
      <w:pPr>
        <w:tabs>
          <w:tab w:val="left" w:pos="-2520"/>
          <w:tab w:val="left" w:pos="-2340"/>
          <w:tab w:val="left" w:leader="dot" w:pos="-2160"/>
        </w:tabs>
        <w:suppressAutoHyphens/>
        <w:autoSpaceDN w:val="0"/>
        <w:spacing w:after="120" w:line="240" w:lineRule="auto"/>
        <w:jc w:val="center"/>
        <w:textAlignment w:val="baseline"/>
        <w:rPr>
          <w:rFonts w:ascii="Calibri" w:eastAsia="Calibri" w:hAnsi="Calibri" w:cs="Calibri"/>
          <w:b/>
          <w:bCs/>
          <w:kern w:val="0"/>
          <w:sz w:val="22"/>
          <w:szCs w:val="22"/>
          <w:lang w:eastAsia="ar-SA" w:bidi="hi-IN"/>
          <w14:ligatures w14:val="none"/>
        </w:rPr>
      </w:pPr>
      <w:r w:rsidRPr="00F343AE">
        <w:rPr>
          <w:rFonts w:ascii="Calibri" w:eastAsia="Calibri" w:hAnsi="Calibri" w:cs="Calibri"/>
          <w:b/>
          <w:bCs/>
          <w:kern w:val="0"/>
          <w:sz w:val="22"/>
          <w:szCs w:val="22"/>
          <w:lang w:eastAsia="ar-SA" w:bidi="hi-IN"/>
          <w14:ligatures w14:val="none"/>
        </w:rPr>
        <w:t>Zatwierdził:</w:t>
      </w:r>
    </w:p>
    <w:p w14:paraId="6288C169" w14:textId="77777777" w:rsidR="00441BD1" w:rsidRPr="00F343AE" w:rsidRDefault="00441BD1" w:rsidP="00441352">
      <w:pPr>
        <w:tabs>
          <w:tab w:val="left" w:pos="-2520"/>
          <w:tab w:val="left" w:pos="-2340"/>
          <w:tab w:val="left" w:leader="dot" w:pos="-2160"/>
        </w:tabs>
        <w:suppressAutoHyphens/>
        <w:autoSpaceDN w:val="0"/>
        <w:spacing w:after="120" w:line="240" w:lineRule="auto"/>
        <w:jc w:val="center"/>
        <w:textAlignment w:val="baseline"/>
        <w:rPr>
          <w:rFonts w:ascii="Calibri" w:eastAsia="Calibri" w:hAnsi="Calibri" w:cs="Calibri"/>
          <w:b/>
          <w:bCs/>
          <w:kern w:val="0"/>
          <w:sz w:val="22"/>
          <w:szCs w:val="22"/>
          <w:lang w:eastAsia="ar-SA" w:bidi="hi-IN"/>
          <w14:ligatures w14:val="none"/>
        </w:rPr>
      </w:pPr>
      <w:r w:rsidRPr="00F343AE">
        <w:rPr>
          <w:rFonts w:ascii="Calibri" w:eastAsia="Calibri" w:hAnsi="Calibri" w:cs="Calibri"/>
          <w:b/>
          <w:bCs/>
          <w:kern w:val="0"/>
          <w:sz w:val="22"/>
          <w:szCs w:val="22"/>
          <w:lang w:eastAsia="ar-SA" w:bidi="hi-IN"/>
          <w14:ligatures w14:val="none"/>
        </w:rPr>
        <w:t xml:space="preserve">Jarosław </w:t>
      </w:r>
      <w:proofErr w:type="spellStart"/>
      <w:r w:rsidRPr="00F343AE">
        <w:rPr>
          <w:rFonts w:ascii="Calibri" w:eastAsia="Calibri" w:hAnsi="Calibri" w:cs="Calibri"/>
          <w:b/>
          <w:bCs/>
          <w:kern w:val="0"/>
          <w:sz w:val="22"/>
          <w:szCs w:val="22"/>
          <w:lang w:eastAsia="ar-SA" w:bidi="hi-IN"/>
          <w14:ligatures w14:val="none"/>
        </w:rPr>
        <w:t>Grabczyński</w:t>
      </w:r>
      <w:proofErr w:type="spellEnd"/>
      <w:r w:rsidRPr="00F343AE">
        <w:rPr>
          <w:rFonts w:ascii="Calibri" w:eastAsia="Calibri" w:hAnsi="Calibri" w:cs="Calibri"/>
          <w:b/>
          <w:bCs/>
          <w:kern w:val="0"/>
          <w:sz w:val="22"/>
          <w:szCs w:val="22"/>
          <w:lang w:eastAsia="ar-SA" w:bidi="hi-IN"/>
          <w14:ligatures w14:val="none"/>
        </w:rPr>
        <w:t xml:space="preserve"> – Burmistrz </w:t>
      </w:r>
      <w:proofErr w:type="spellStart"/>
      <w:r w:rsidRPr="00F343AE">
        <w:rPr>
          <w:rFonts w:ascii="Calibri" w:eastAsia="Calibri" w:hAnsi="Calibri" w:cs="Calibri"/>
          <w:b/>
          <w:bCs/>
          <w:kern w:val="0"/>
          <w:sz w:val="22"/>
          <w:szCs w:val="22"/>
          <w:lang w:eastAsia="ar-SA" w:bidi="hi-IN"/>
          <w14:ligatures w14:val="none"/>
        </w:rPr>
        <w:t>Chodcza</w:t>
      </w:r>
      <w:proofErr w:type="spellEnd"/>
    </w:p>
    <w:p w14:paraId="3370C066"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0791C813"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7EB52B29"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0745AED2"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1750698F"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02EE606E"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0DF60866"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32ACD985" w14:textId="77777777" w:rsidR="00441BD1" w:rsidRPr="00F343AE" w:rsidRDefault="00441BD1" w:rsidP="00441BD1">
      <w:pPr>
        <w:autoSpaceDN w:val="0"/>
        <w:spacing w:after="0" w:line="240" w:lineRule="auto"/>
        <w:jc w:val="center"/>
        <w:textAlignment w:val="baseline"/>
        <w:rPr>
          <w:rFonts w:ascii="Calibri" w:eastAsia="Calibri" w:hAnsi="Calibri" w:cs="Calibri"/>
          <w:b/>
          <w:bCs/>
          <w:color w:val="00000A"/>
          <w:kern w:val="3"/>
          <w:sz w:val="22"/>
          <w:szCs w:val="22"/>
          <w:lang w:eastAsia="zh-CN" w:bidi="hi-IN"/>
          <w14:ligatures w14:val="none"/>
        </w:rPr>
      </w:pPr>
    </w:p>
    <w:p w14:paraId="2C219118" w14:textId="46D55BBB" w:rsidR="00441BD1" w:rsidRPr="00F343AE" w:rsidRDefault="00441BD1" w:rsidP="00441BD1">
      <w:pPr>
        <w:tabs>
          <w:tab w:val="left" w:pos="-2520"/>
          <w:tab w:val="left" w:pos="-2340"/>
          <w:tab w:val="left" w:leader="dot" w:pos="-2160"/>
        </w:tabs>
        <w:suppressAutoHyphens/>
        <w:autoSpaceDN w:val="0"/>
        <w:spacing w:after="120" w:line="240" w:lineRule="auto"/>
        <w:jc w:val="center"/>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
          <w:bCs/>
          <w:color w:val="00000A"/>
          <w:kern w:val="3"/>
          <w:sz w:val="22"/>
          <w:szCs w:val="22"/>
          <w:lang w:eastAsia="hi-IN" w:bidi="hi-IN"/>
          <w14:ligatures w14:val="none"/>
        </w:rPr>
        <w:t xml:space="preserve">Chodecz, </w:t>
      </w:r>
      <w:r w:rsidR="00A800A8" w:rsidRPr="00F343AE">
        <w:rPr>
          <w:rFonts w:ascii="Calibri" w:eastAsia="Calibri" w:hAnsi="Calibri" w:cs="Calibri"/>
          <w:b/>
          <w:bCs/>
          <w:kern w:val="3"/>
          <w:sz w:val="22"/>
          <w:szCs w:val="22"/>
          <w:lang w:eastAsia="hi-IN" w:bidi="hi-IN"/>
          <w14:ligatures w14:val="none"/>
        </w:rPr>
        <w:t>03.12.</w:t>
      </w:r>
      <w:r w:rsidRPr="00F343AE">
        <w:rPr>
          <w:rFonts w:ascii="Calibri" w:eastAsia="Calibri" w:hAnsi="Calibri" w:cs="Calibri"/>
          <w:b/>
          <w:bCs/>
          <w:kern w:val="3"/>
          <w:sz w:val="22"/>
          <w:szCs w:val="22"/>
          <w:lang w:eastAsia="hi-IN" w:bidi="hi-IN"/>
          <w14:ligatures w14:val="none"/>
        </w:rPr>
        <w:t>2025 r</w:t>
      </w:r>
      <w:r w:rsidRPr="00F343AE">
        <w:rPr>
          <w:rFonts w:ascii="Calibri" w:eastAsia="Calibri" w:hAnsi="Calibri" w:cs="Calibri"/>
          <w:b/>
          <w:bCs/>
          <w:color w:val="00000A"/>
          <w:kern w:val="3"/>
          <w:sz w:val="22"/>
          <w:szCs w:val="22"/>
          <w:lang w:eastAsia="hi-IN" w:bidi="hi-IN"/>
          <w14:ligatures w14:val="none"/>
        </w:rPr>
        <w:t>.</w:t>
      </w:r>
    </w:p>
    <w:p w14:paraId="1EC80E07" w14:textId="77777777" w:rsidR="00441BD1" w:rsidRPr="00F343AE" w:rsidRDefault="00441BD1" w:rsidP="00441BD1">
      <w:pPr>
        <w:pageBreakBefore/>
        <w:suppressAutoHyphens/>
        <w:autoSpaceDN w:val="0"/>
        <w:spacing w:after="0" w:line="240" w:lineRule="auto"/>
        <w:textAlignment w:val="baseline"/>
        <w:rPr>
          <w:rFonts w:ascii="Calibri" w:eastAsia="Times New Roman" w:hAnsi="Calibri" w:cs="Calibri"/>
          <w:b/>
          <w:kern w:val="3"/>
          <w:sz w:val="22"/>
          <w:szCs w:val="22"/>
          <w:lang w:eastAsia="hi-IN" w:bidi="hi-IN"/>
          <w14:ligatures w14:val="none"/>
        </w:rPr>
      </w:pPr>
    </w:p>
    <w:p w14:paraId="7BCEE0E1" w14:textId="77777777" w:rsidR="00441BD1" w:rsidRPr="00F343AE" w:rsidRDefault="00441BD1" w:rsidP="00441BD1">
      <w:pPr>
        <w:numPr>
          <w:ilvl w:val="0"/>
          <w:numId w:val="52"/>
        </w:numPr>
        <w:suppressAutoHyphens/>
        <w:autoSpaceDN w:val="0"/>
        <w:spacing w:after="120" w:line="240" w:lineRule="auto"/>
        <w:jc w:val="both"/>
        <w:textAlignment w:val="baseline"/>
        <w:rPr>
          <w:rFonts w:ascii="Calibri" w:eastAsia="Calibri" w:hAnsi="Calibri" w:cs="Calibri"/>
          <w:b/>
          <w:color w:val="000000"/>
          <w:kern w:val="0"/>
          <w:sz w:val="22"/>
          <w:szCs w:val="22"/>
          <w:lang w:eastAsia="ar-SA" w:bidi="hi-IN"/>
          <w14:ligatures w14:val="none"/>
        </w:rPr>
      </w:pPr>
      <w:bookmarkStart w:id="1" w:name="_Hlk1240351121"/>
      <w:r w:rsidRPr="00F343AE">
        <w:rPr>
          <w:rFonts w:ascii="Calibri" w:eastAsia="Calibri" w:hAnsi="Calibri" w:cs="Calibri"/>
          <w:b/>
          <w:color w:val="000000"/>
          <w:kern w:val="0"/>
          <w:sz w:val="22"/>
          <w:szCs w:val="22"/>
          <w:lang w:eastAsia="ar-SA" w:bidi="hi-IN"/>
          <w14:ligatures w14:val="none"/>
        </w:rPr>
        <w:t>NAZWA ORAZ ADRES ZAMAWIAJĄCEGO, NUMER TELEFONU, ADRES POCZTY ELEKTRONICZNEJ ORAZ STRONY INTERNETOWEJ PROWADZONEGO POSTĘPOWANIA</w:t>
      </w:r>
    </w:p>
    <w:p w14:paraId="4A961CBC" w14:textId="77777777" w:rsidR="00441BD1" w:rsidRPr="00F343AE" w:rsidRDefault="00441BD1" w:rsidP="00441BD1">
      <w:pPr>
        <w:suppressAutoHyphens/>
        <w:autoSpaceDN w:val="0"/>
        <w:spacing w:after="0" w:line="240" w:lineRule="auto"/>
        <w:textAlignment w:val="baseline"/>
        <w:rPr>
          <w:rFonts w:ascii="Calibri" w:eastAsia="Calibri" w:hAnsi="Calibri" w:cs="Calibri"/>
          <w:b/>
          <w:kern w:val="0"/>
          <w:sz w:val="22"/>
          <w:szCs w:val="22"/>
          <w:lang w:bidi="hi-IN"/>
          <w14:ligatures w14:val="none"/>
        </w:rPr>
      </w:pPr>
      <w:r w:rsidRPr="00F343AE">
        <w:rPr>
          <w:rFonts w:ascii="Calibri" w:eastAsia="Calibri" w:hAnsi="Calibri" w:cs="Calibri"/>
          <w:b/>
          <w:kern w:val="0"/>
          <w:sz w:val="22"/>
          <w:szCs w:val="22"/>
          <w:lang w:bidi="hi-IN"/>
          <w14:ligatures w14:val="none"/>
        </w:rPr>
        <w:t>Miasto i Gmina Chodecz</w:t>
      </w:r>
    </w:p>
    <w:p w14:paraId="7BD94204" w14:textId="77777777" w:rsidR="00441BD1" w:rsidRPr="00F343AE" w:rsidRDefault="00441BD1" w:rsidP="00441BD1">
      <w:pPr>
        <w:suppressAutoHyphens/>
        <w:autoSpaceDN w:val="0"/>
        <w:spacing w:after="0" w:line="240" w:lineRule="auto"/>
        <w:textAlignment w:val="baseline"/>
        <w:rPr>
          <w:rFonts w:ascii="Calibri" w:eastAsia="Calibri" w:hAnsi="Calibri" w:cs="Calibri"/>
          <w:b/>
          <w:bCs/>
          <w:kern w:val="0"/>
          <w:sz w:val="22"/>
          <w:szCs w:val="22"/>
          <w:lang w:bidi="hi-IN"/>
          <w14:ligatures w14:val="none"/>
        </w:rPr>
      </w:pPr>
      <w:r w:rsidRPr="00F343AE">
        <w:rPr>
          <w:rFonts w:ascii="Calibri" w:eastAsia="Calibri" w:hAnsi="Calibri" w:cs="Calibri"/>
          <w:b/>
          <w:bCs/>
          <w:kern w:val="0"/>
          <w:sz w:val="22"/>
          <w:szCs w:val="22"/>
          <w:lang w:bidi="hi-IN"/>
          <w14:ligatures w14:val="none"/>
        </w:rPr>
        <w:t>ul. Kaliska 2</w:t>
      </w:r>
    </w:p>
    <w:p w14:paraId="58C69EF8" w14:textId="77777777" w:rsidR="00441BD1" w:rsidRPr="00F343AE" w:rsidRDefault="00441BD1" w:rsidP="00441BD1">
      <w:pPr>
        <w:suppressAutoHyphens/>
        <w:autoSpaceDN w:val="0"/>
        <w:spacing w:after="0" w:line="240" w:lineRule="auto"/>
        <w:textAlignment w:val="baseline"/>
        <w:rPr>
          <w:rFonts w:ascii="Calibri" w:eastAsia="Calibri" w:hAnsi="Calibri" w:cs="Calibri"/>
          <w:b/>
          <w:bCs/>
          <w:kern w:val="0"/>
          <w:sz w:val="22"/>
          <w:szCs w:val="22"/>
          <w:lang w:bidi="hi-IN"/>
          <w14:ligatures w14:val="none"/>
        </w:rPr>
      </w:pPr>
      <w:r w:rsidRPr="00F343AE">
        <w:rPr>
          <w:rFonts w:ascii="Calibri" w:eastAsia="Calibri" w:hAnsi="Calibri" w:cs="Calibri"/>
          <w:b/>
          <w:bCs/>
          <w:kern w:val="0"/>
          <w:sz w:val="22"/>
          <w:szCs w:val="22"/>
          <w:lang w:bidi="hi-IN"/>
          <w14:ligatures w14:val="none"/>
        </w:rPr>
        <w:t>87-860 Chodecz</w:t>
      </w:r>
    </w:p>
    <w:p w14:paraId="56CD7253" w14:textId="77777777" w:rsidR="00441BD1" w:rsidRPr="00F343AE" w:rsidRDefault="00441BD1" w:rsidP="00441BD1">
      <w:pPr>
        <w:suppressAutoHyphens/>
        <w:autoSpaceDN w:val="0"/>
        <w:spacing w:after="0" w:line="240" w:lineRule="auto"/>
        <w:textAlignment w:val="baseline"/>
        <w:rPr>
          <w:rFonts w:ascii="Calibri" w:eastAsia="Calibri" w:hAnsi="Calibri" w:cs="Calibri"/>
          <w:b/>
          <w:bCs/>
          <w:kern w:val="0"/>
          <w:sz w:val="22"/>
          <w:szCs w:val="22"/>
          <w:lang w:bidi="hi-IN"/>
          <w14:ligatures w14:val="none"/>
        </w:rPr>
      </w:pPr>
      <w:r w:rsidRPr="00F343AE">
        <w:rPr>
          <w:rFonts w:ascii="Calibri" w:eastAsia="Calibri" w:hAnsi="Calibri" w:cs="Calibri"/>
          <w:b/>
          <w:bCs/>
          <w:kern w:val="0"/>
          <w:sz w:val="22"/>
          <w:szCs w:val="22"/>
          <w:lang w:bidi="hi-IN"/>
          <w14:ligatures w14:val="none"/>
        </w:rPr>
        <w:t>NIP: 888-28-94-988</w:t>
      </w:r>
    </w:p>
    <w:p w14:paraId="22A7B904" w14:textId="77777777" w:rsidR="00441BD1" w:rsidRPr="00F343AE" w:rsidRDefault="00441BD1" w:rsidP="00441BD1">
      <w:pPr>
        <w:suppressAutoHyphens/>
        <w:autoSpaceDN w:val="0"/>
        <w:spacing w:after="0" w:line="240" w:lineRule="auto"/>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0"/>
          <w:sz w:val="22"/>
          <w:szCs w:val="22"/>
          <w:lang w:bidi="hi-IN"/>
          <w14:ligatures w14:val="none"/>
        </w:rPr>
        <w:t>tel.: (54) 2848-070</w:t>
      </w:r>
    </w:p>
    <w:p w14:paraId="17718049" w14:textId="77777777" w:rsidR="00441BD1" w:rsidRPr="00F343AE" w:rsidRDefault="00441BD1" w:rsidP="00441BD1">
      <w:pPr>
        <w:suppressAutoHyphens/>
        <w:autoSpaceDN w:val="0"/>
        <w:spacing w:after="0" w:line="240" w:lineRule="auto"/>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Cs/>
          <w:kern w:val="0"/>
          <w:sz w:val="22"/>
          <w:szCs w:val="22"/>
          <w:lang w:bidi="hi-IN"/>
          <w14:ligatures w14:val="none"/>
        </w:rPr>
        <w:t xml:space="preserve">Skrzynka e-PUAP: </w:t>
      </w:r>
      <w:r w:rsidRPr="00F343AE">
        <w:rPr>
          <w:rFonts w:ascii="Calibri" w:eastAsia="Calibri" w:hAnsi="Calibri" w:cs="Calibri"/>
          <w:b/>
          <w:kern w:val="3"/>
          <w:sz w:val="22"/>
          <w:szCs w:val="22"/>
          <w:lang w:eastAsia="hi-IN" w:bidi="hi-IN"/>
          <w14:ligatures w14:val="none"/>
        </w:rPr>
        <w:t>/</w:t>
      </w:r>
      <w:proofErr w:type="spellStart"/>
      <w:r w:rsidRPr="00F343AE">
        <w:rPr>
          <w:rFonts w:ascii="Calibri" w:eastAsia="Calibri" w:hAnsi="Calibri" w:cs="Calibri"/>
          <w:b/>
          <w:kern w:val="3"/>
          <w:sz w:val="22"/>
          <w:szCs w:val="22"/>
          <w:lang w:eastAsia="hi-IN" w:bidi="hi-IN"/>
          <w14:ligatures w14:val="none"/>
        </w:rPr>
        <w:t>UMiGChodecz</w:t>
      </w:r>
      <w:proofErr w:type="spellEnd"/>
      <w:r w:rsidRPr="00F343AE">
        <w:rPr>
          <w:rFonts w:ascii="Calibri" w:eastAsia="Calibri" w:hAnsi="Calibri" w:cs="Calibri"/>
          <w:b/>
          <w:kern w:val="3"/>
          <w:sz w:val="22"/>
          <w:szCs w:val="22"/>
          <w:lang w:eastAsia="hi-IN" w:bidi="hi-IN"/>
          <w14:ligatures w14:val="none"/>
        </w:rPr>
        <w:t>/skrytka</w:t>
      </w:r>
    </w:p>
    <w:p w14:paraId="78531BFA" w14:textId="77777777" w:rsidR="00441BD1" w:rsidRPr="00F343AE" w:rsidRDefault="00441BD1" w:rsidP="00441BD1">
      <w:pPr>
        <w:suppressAutoHyphens/>
        <w:autoSpaceDN w:val="0"/>
        <w:spacing w:after="0" w:line="240" w:lineRule="auto"/>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Adres poczty elektronicznej /e-mail/: </w:t>
      </w:r>
      <w:r w:rsidRPr="00F343AE">
        <w:rPr>
          <w:rFonts w:ascii="Calibri" w:eastAsia="Calibri" w:hAnsi="Calibri" w:cs="Calibri"/>
          <w:b/>
          <w:color w:val="000000"/>
          <w:kern w:val="0"/>
          <w:sz w:val="22"/>
          <w:szCs w:val="22"/>
          <w:lang w:bidi="hi-IN"/>
          <w14:ligatures w14:val="none"/>
        </w:rPr>
        <w:t>inwestycje@chodecz.pl</w:t>
      </w:r>
      <w:r w:rsidRPr="00F343AE">
        <w:rPr>
          <w:rFonts w:ascii="Calibri" w:eastAsia="Calibri" w:hAnsi="Calibri" w:cs="Calibri"/>
          <w:color w:val="000000"/>
          <w:kern w:val="0"/>
          <w:sz w:val="22"/>
          <w:szCs w:val="22"/>
          <w:lang w:bidi="hi-IN"/>
          <w14:ligatures w14:val="none"/>
        </w:rPr>
        <w:t xml:space="preserve">  </w:t>
      </w:r>
    </w:p>
    <w:p w14:paraId="27652D26"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Adres strony internetowej prowadzonego postępowania – </w:t>
      </w:r>
      <w:r w:rsidRPr="00F343AE">
        <w:rPr>
          <w:rFonts w:ascii="Calibri" w:eastAsia="Calibri" w:hAnsi="Calibri" w:cs="Calibri"/>
          <w:b/>
          <w:bCs/>
          <w:color w:val="000000"/>
          <w:kern w:val="0"/>
          <w:sz w:val="22"/>
          <w:szCs w:val="22"/>
          <w:lang w:bidi="hi-IN"/>
          <w14:ligatures w14:val="none"/>
        </w:rPr>
        <w:t>link prowadzący bezpośrednio (po zalogowaniu się na konto użytkownik) do rozbudowanego widoku postępowania na Platformie e-Zamówienia, umożliwiającego wykorzystanie pełnej funkcjonalności platformy, w tym do m.in. złożenia oferty oraz komunikacji z Zamawiającym:</w:t>
      </w:r>
    </w:p>
    <w:p w14:paraId="1891F104" w14:textId="6F8F8C39" w:rsidR="00AC544B" w:rsidRPr="00F343AE" w:rsidRDefault="00AC544B" w:rsidP="00441BD1">
      <w:pPr>
        <w:suppressAutoHyphens/>
        <w:autoSpaceDN w:val="0"/>
        <w:spacing w:after="0" w:line="240" w:lineRule="auto"/>
        <w:textAlignment w:val="baseline"/>
        <w:rPr>
          <w:rFonts w:ascii="Calibri" w:eastAsia="Liberation Serif" w:hAnsi="Calibri" w:cs="Calibri"/>
          <w:kern w:val="3"/>
          <w:sz w:val="22"/>
          <w:szCs w:val="22"/>
          <w:lang w:eastAsia="hi-IN" w:bidi="hi-IN"/>
          <w14:ligatures w14:val="none"/>
        </w:rPr>
      </w:pPr>
      <w:hyperlink r:id="rId9" w:history="1">
        <w:r w:rsidRPr="008145EB">
          <w:rPr>
            <w:rStyle w:val="Hipercze"/>
            <w:rFonts w:ascii="Calibri" w:eastAsia="Liberation Serif" w:hAnsi="Calibri" w:cs="Calibri"/>
            <w:kern w:val="3"/>
            <w:sz w:val="22"/>
            <w:szCs w:val="22"/>
            <w:lang w:eastAsia="hi-IN" w:bidi="hi-IN"/>
            <w14:ligatures w14:val="none"/>
          </w:rPr>
          <w:t>https://ezamowienia.gov.pl/mp-client/tenders/ocds-148610-cc9c28bc-e80a-4e85-91f1-8d1814e547a8</w:t>
        </w:r>
      </w:hyperlink>
      <w:r>
        <w:rPr>
          <w:rFonts w:ascii="Calibri" w:eastAsia="Liberation Serif" w:hAnsi="Calibri" w:cs="Calibri"/>
          <w:kern w:val="3"/>
          <w:sz w:val="22"/>
          <w:szCs w:val="22"/>
          <w:lang w:eastAsia="hi-IN" w:bidi="hi-IN"/>
          <w14:ligatures w14:val="none"/>
        </w:rPr>
        <w:t xml:space="preserve"> </w:t>
      </w:r>
    </w:p>
    <w:p w14:paraId="623681C1"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Postępowanie można wyszukać również ze strony głównej Platformy e-Zamówienia: (Przycisk: „Przeglądaj: postępowania/konkursy”) – </w:t>
      </w:r>
      <w:r w:rsidRPr="00F343AE">
        <w:rPr>
          <w:rFonts w:ascii="Calibri" w:eastAsia="Calibri" w:hAnsi="Calibri" w:cs="Calibri"/>
          <w:b/>
          <w:color w:val="000000"/>
          <w:kern w:val="0"/>
          <w:sz w:val="22"/>
          <w:szCs w:val="22"/>
          <w:lang w:bidi="hi-IN"/>
          <w14:ligatures w14:val="none"/>
        </w:rPr>
        <w:t>link służy jedynie do zapoznania się z informacjami i dokumentami dotyczącymi postępowania:</w:t>
      </w:r>
    </w:p>
    <w:p w14:paraId="65C4F6DE" w14:textId="02480BCE" w:rsidR="00AC544B" w:rsidRDefault="00AC544B" w:rsidP="00441BD1">
      <w:pPr>
        <w:suppressAutoHyphens/>
        <w:autoSpaceDN w:val="0"/>
        <w:spacing w:after="0" w:line="240" w:lineRule="auto"/>
        <w:textAlignment w:val="baseline"/>
        <w:rPr>
          <w:rFonts w:ascii="Calibri" w:eastAsia="Liberation Serif" w:hAnsi="Calibri" w:cs="Calibri"/>
          <w:kern w:val="3"/>
          <w:sz w:val="22"/>
          <w:szCs w:val="22"/>
          <w:lang w:eastAsia="hi-IN" w:bidi="hi-IN"/>
          <w14:ligatures w14:val="none"/>
        </w:rPr>
      </w:pPr>
      <w:hyperlink r:id="rId10" w:history="1">
        <w:r w:rsidRPr="008145EB">
          <w:rPr>
            <w:rStyle w:val="Hipercze"/>
            <w:rFonts w:ascii="Calibri" w:eastAsia="Liberation Serif" w:hAnsi="Calibri" w:cs="Calibri"/>
            <w:kern w:val="3"/>
            <w:sz w:val="22"/>
            <w:szCs w:val="22"/>
            <w:lang w:eastAsia="hi-IN" w:bidi="hi-IN"/>
            <w14:ligatures w14:val="none"/>
          </w:rPr>
          <w:t>https://ezamowienia.gov.pl/mp-client/</w:t>
        </w:r>
        <w:r w:rsidRPr="008145EB">
          <w:rPr>
            <w:rStyle w:val="Hipercze"/>
            <w:rFonts w:ascii="Calibri" w:eastAsia="Liberation Serif" w:hAnsi="Calibri" w:cs="Calibri"/>
            <w:kern w:val="3"/>
            <w:sz w:val="22"/>
            <w:szCs w:val="22"/>
            <w:lang w:eastAsia="hi-IN" w:bidi="hi-IN"/>
            <w14:ligatures w14:val="none"/>
          </w:rPr>
          <w:t>search</w:t>
        </w:r>
        <w:r w:rsidRPr="008145EB">
          <w:rPr>
            <w:rStyle w:val="Hipercze"/>
            <w:rFonts w:ascii="Calibri" w:eastAsia="Liberation Serif" w:hAnsi="Calibri" w:cs="Calibri"/>
            <w:kern w:val="3"/>
            <w:sz w:val="22"/>
            <w:szCs w:val="22"/>
            <w:lang w:eastAsia="hi-IN" w:bidi="hi-IN"/>
            <w14:ligatures w14:val="none"/>
          </w:rPr>
          <w:t>/ocds-148610-cc9c28bc-e80a-4e85-91f1-8d1814e547a8</w:t>
        </w:r>
      </w:hyperlink>
      <w:r>
        <w:rPr>
          <w:rFonts w:ascii="Calibri" w:eastAsia="Liberation Serif" w:hAnsi="Calibri" w:cs="Calibri"/>
          <w:kern w:val="3"/>
          <w:sz w:val="22"/>
          <w:szCs w:val="22"/>
          <w:lang w:eastAsia="hi-IN" w:bidi="hi-IN"/>
          <w14:ligatures w14:val="none"/>
        </w:rPr>
        <w:t xml:space="preserve"> </w:t>
      </w:r>
    </w:p>
    <w:p w14:paraId="47A9A509"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Postępowanie można wyszukać również ze strony głównej Platformy e-Zamówienia (przycisk „Przeglądaj postępowania/konkursy”).</w:t>
      </w:r>
    </w:p>
    <w:p w14:paraId="522D16C5" w14:textId="13FDC29B" w:rsidR="00441BD1" w:rsidRPr="00F343AE" w:rsidRDefault="00441BD1" w:rsidP="00441BD1">
      <w:pPr>
        <w:suppressAutoHyphens/>
        <w:autoSpaceDN w:val="0"/>
        <w:spacing w:after="0" w:line="240" w:lineRule="auto"/>
        <w:jc w:val="both"/>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bCs/>
          <w:color w:val="000000"/>
          <w:spacing w:val="-4"/>
          <w:kern w:val="3"/>
          <w:sz w:val="22"/>
          <w:szCs w:val="22"/>
          <w:lang w:eastAsia="hi-IN" w:bidi="hi-IN"/>
          <w14:ligatures w14:val="none"/>
        </w:rPr>
        <w:t>Identyfikator (ID) postępowania na Platformie e-</w:t>
      </w:r>
      <w:r w:rsidRPr="00F343AE">
        <w:rPr>
          <w:rFonts w:ascii="Calibri" w:eastAsia="Calibri" w:hAnsi="Calibri" w:cs="Calibri"/>
          <w:b/>
          <w:color w:val="000000"/>
          <w:spacing w:val="-4"/>
          <w:kern w:val="3"/>
          <w:sz w:val="22"/>
          <w:szCs w:val="22"/>
          <w:lang w:eastAsia="hi-IN" w:bidi="hi-IN"/>
          <w14:ligatures w14:val="none"/>
        </w:rPr>
        <w:t>Zamówienia:</w:t>
      </w:r>
      <w:r w:rsidR="00AC544B">
        <w:rPr>
          <w:rFonts w:ascii="Calibri" w:eastAsia="Calibri" w:hAnsi="Calibri" w:cs="Calibri"/>
          <w:b/>
          <w:color w:val="000000"/>
          <w:spacing w:val="-4"/>
          <w:kern w:val="3"/>
          <w:sz w:val="22"/>
          <w:szCs w:val="22"/>
          <w:lang w:eastAsia="hi-IN" w:bidi="hi-IN"/>
          <w14:ligatures w14:val="none"/>
        </w:rPr>
        <w:t xml:space="preserve"> </w:t>
      </w:r>
      <w:r w:rsidR="00AC544B" w:rsidRPr="00AC544B">
        <w:rPr>
          <w:rFonts w:ascii="Calibri" w:eastAsia="Calibri" w:hAnsi="Calibri" w:cs="Calibri"/>
          <w:b/>
          <w:color w:val="000000"/>
          <w:spacing w:val="-4"/>
          <w:kern w:val="3"/>
          <w:sz w:val="22"/>
          <w:szCs w:val="22"/>
          <w:lang w:eastAsia="hi-IN" w:bidi="hi-IN"/>
          <w14:ligatures w14:val="none"/>
        </w:rPr>
        <w:t>ocds-148610-cc9c28bc-e80a-4e85-91f1-8d1814e547a8</w:t>
      </w:r>
    </w:p>
    <w:p w14:paraId="26CF6EDE" w14:textId="77777777" w:rsidR="00441BD1" w:rsidRPr="00F343AE" w:rsidRDefault="00441BD1" w:rsidP="00441BD1">
      <w:pPr>
        <w:suppressAutoHyphens/>
        <w:autoSpaceDN w:val="0"/>
        <w:spacing w:after="120" w:line="240" w:lineRule="auto"/>
        <w:textAlignment w:val="baseline"/>
        <w:rPr>
          <w:rFonts w:ascii="Calibri" w:eastAsia="Calibri" w:hAnsi="Calibri" w:cs="Calibri"/>
          <w:bCs/>
          <w:kern w:val="0"/>
          <w:sz w:val="22"/>
          <w:szCs w:val="22"/>
          <w:lang w:bidi="hi-IN"/>
          <w14:ligatures w14:val="none"/>
        </w:rPr>
      </w:pPr>
    </w:p>
    <w:p w14:paraId="7EDCF251"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color w:val="000000"/>
          <w:kern w:val="0"/>
          <w:sz w:val="22"/>
          <w:szCs w:val="22"/>
          <w:lang w:eastAsia="ar-SA" w:bidi="hi-IN"/>
          <w14:ligatures w14:val="none"/>
        </w:rPr>
      </w:pPr>
      <w:r w:rsidRPr="00F343AE">
        <w:rPr>
          <w:rFonts w:ascii="Calibri" w:eastAsia="Calibri" w:hAnsi="Calibri" w:cs="Calibri"/>
          <w:b/>
          <w:color w:val="000000"/>
          <w:kern w:val="0"/>
          <w:sz w:val="22"/>
          <w:szCs w:val="22"/>
          <w:lang w:eastAsia="ar-SA" w:bidi="hi-IN"/>
          <w14:ligatures w14:val="none"/>
        </w:rPr>
        <w:t>ADRES STRONY INTERNETOWEJ, NA KTÓREJ UDOSTĘPNIANE BĘDĄ ZMIANY I WYJAŚNIENIA TREŚCI SWZ ORAZ INNE DOKUMENTY ZAMÓWIENIA BEZPOŚREDNIO ZWIĄZANE Z POSTĘPOWANIEM O UDZIELENIE ZAMÓWIENIA</w:t>
      </w:r>
    </w:p>
    <w:p w14:paraId="7D490C0D"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Zmiany i wyjaśnienia treści SWZ oraz inne dokumenty zamówienia bezpośrednio związane z postępowaniem o udzielenie zamówienia będą udostępniane na stronie internetowej: </w:t>
      </w:r>
      <w:hyperlink r:id="rId11" w:history="1">
        <w:r w:rsidRPr="00F343AE">
          <w:rPr>
            <w:rFonts w:ascii="Calibri" w:eastAsia="Calibri" w:hAnsi="Calibri" w:cs="Calibri"/>
            <w:bCs/>
            <w:color w:val="000080"/>
            <w:kern w:val="3"/>
            <w:sz w:val="22"/>
            <w:szCs w:val="22"/>
            <w:u w:val="single"/>
            <w:lang w:eastAsia="hi-IN" w:bidi="hi-IN"/>
            <w14:ligatures w14:val="none"/>
          </w:rPr>
          <w:t>https://ezamowienia.gov.pl</w:t>
        </w:r>
      </w:hyperlink>
      <w:r w:rsidRPr="00F343AE">
        <w:rPr>
          <w:rFonts w:ascii="Calibri" w:eastAsia="Calibri" w:hAnsi="Calibri" w:cs="Calibri"/>
          <w:b/>
          <w:bCs/>
          <w:kern w:val="3"/>
          <w:sz w:val="22"/>
          <w:szCs w:val="22"/>
          <w:lang w:eastAsia="hi-IN" w:bidi="hi-IN"/>
          <w14:ligatures w14:val="none"/>
        </w:rPr>
        <w:t xml:space="preserve"> </w:t>
      </w:r>
      <w:r w:rsidRPr="00F343AE">
        <w:rPr>
          <w:rFonts w:ascii="Calibri" w:eastAsia="Calibri" w:hAnsi="Calibri" w:cs="Calibri"/>
          <w:bCs/>
          <w:kern w:val="3"/>
          <w:sz w:val="22"/>
          <w:szCs w:val="22"/>
          <w:lang w:eastAsia="hi-IN" w:bidi="hi-IN"/>
          <w14:ligatures w14:val="none"/>
        </w:rPr>
        <w:t>oraz</w:t>
      </w:r>
      <w:r w:rsidRPr="00F343AE">
        <w:rPr>
          <w:rFonts w:ascii="Calibri" w:eastAsia="Calibri" w:hAnsi="Calibri" w:cs="Calibri"/>
          <w:b/>
          <w:bCs/>
          <w:kern w:val="3"/>
          <w:sz w:val="22"/>
          <w:szCs w:val="22"/>
          <w:lang w:eastAsia="hi-IN" w:bidi="hi-IN"/>
          <w14:ligatures w14:val="none"/>
        </w:rPr>
        <w:t xml:space="preserve"> </w:t>
      </w:r>
      <w:hyperlink r:id="rId12" w:history="1">
        <w:r w:rsidRPr="00F343AE">
          <w:rPr>
            <w:rFonts w:ascii="Calibri" w:eastAsia="Calibri" w:hAnsi="Calibri" w:cs="Calibri"/>
            <w:color w:val="000080"/>
            <w:kern w:val="0"/>
            <w:sz w:val="22"/>
            <w:szCs w:val="22"/>
            <w:u w:val="single"/>
            <w:lang w:bidi="hi-IN"/>
            <w14:ligatures w14:val="none"/>
          </w:rPr>
          <w:t>www.bip.chodecz.pl</w:t>
        </w:r>
      </w:hyperlink>
      <w:r w:rsidRPr="00F343AE">
        <w:rPr>
          <w:rFonts w:ascii="Calibri" w:eastAsia="Calibri" w:hAnsi="Calibri" w:cs="Calibri"/>
          <w:color w:val="0563C1"/>
          <w:kern w:val="0"/>
          <w:sz w:val="22"/>
          <w:szCs w:val="22"/>
          <w:u w:val="single"/>
          <w:lang w:bidi="hi-IN"/>
          <w14:ligatures w14:val="none"/>
        </w:rPr>
        <w:t>.</w:t>
      </w:r>
    </w:p>
    <w:p w14:paraId="76604E06" w14:textId="77777777" w:rsidR="00441BD1" w:rsidRPr="00F343AE" w:rsidRDefault="00441BD1" w:rsidP="00441BD1">
      <w:pPr>
        <w:suppressAutoHyphens/>
        <w:autoSpaceDN w:val="0"/>
        <w:spacing w:after="120" w:line="240" w:lineRule="auto"/>
        <w:jc w:val="both"/>
        <w:textAlignment w:val="baseline"/>
        <w:rPr>
          <w:rFonts w:ascii="Calibri" w:eastAsia="Calibri" w:hAnsi="Calibri" w:cs="Calibri"/>
          <w:kern w:val="3"/>
          <w:sz w:val="22"/>
          <w:szCs w:val="22"/>
          <w:lang w:eastAsia="hi-IN" w:bidi="hi-IN"/>
          <w14:ligatures w14:val="none"/>
        </w:rPr>
      </w:pPr>
    </w:p>
    <w:p w14:paraId="679E2D65" w14:textId="77777777" w:rsidR="00441BD1" w:rsidRPr="00F343AE" w:rsidRDefault="00441BD1" w:rsidP="00441BD1">
      <w:pPr>
        <w:numPr>
          <w:ilvl w:val="0"/>
          <w:numId w:val="12"/>
        </w:numPr>
        <w:suppressAutoHyphens/>
        <w:autoSpaceDN w:val="0"/>
        <w:spacing w:after="120" w:line="240" w:lineRule="auto"/>
        <w:textAlignment w:val="baseline"/>
        <w:rPr>
          <w:rFonts w:ascii="Calibri" w:eastAsia="Calibri" w:hAnsi="Calibri" w:cs="Calibri"/>
          <w:b/>
          <w:color w:val="000000"/>
          <w:kern w:val="0"/>
          <w:sz w:val="22"/>
          <w:szCs w:val="22"/>
          <w:lang w:eastAsia="ar-SA" w:bidi="hi-IN"/>
          <w14:ligatures w14:val="none"/>
        </w:rPr>
      </w:pPr>
      <w:r w:rsidRPr="00F343AE">
        <w:rPr>
          <w:rFonts w:ascii="Calibri" w:eastAsia="Calibri" w:hAnsi="Calibri" w:cs="Calibri"/>
          <w:b/>
          <w:color w:val="000000"/>
          <w:kern w:val="0"/>
          <w:sz w:val="22"/>
          <w:szCs w:val="22"/>
          <w:lang w:eastAsia="ar-SA" w:bidi="hi-IN"/>
          <w14:ligatures w14:val="none"/>
        </w:rPr>
        <w:t>TRYB UDZIELENIA ZAMÓWIENIA</w:t>
      </w:r>
    </w:p>
    <w:p w14:paraId="3A406737"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bookmarkStart w:id="2" w:name="_Hlk124035112"/>
      <w:r w:rsidRPr="00F343AE">
        <w:rPr>
          <w:rFonts w:ascii="Calibri" w:eastAsia="Calibri" w:hAnsi="Calibri" w:cs="Calibri"/>
          <w:kern w:val="3"/>
          <w:sz w:val="22"/>
          <w:szCs w:val="22"/>
          <w:lang w:eastAsia="hi-IN" w:bidi="hi-IN"/>
          <w14:ligatures w14:val="none"/>
        </w:rPr>
        <w:t xml:space="preserve">Postępowanie prowadzone jest w trybie podstawowym opartym na wymaganiach wskazanych w art. 275 pkt 1 ustawy </w:t>
      </w:r>
      <w:proofErr w:type="spellStart"/>
      <w:r w:rsidRPr="00F343AE">
        <w:rPr>
          <w:rFonts w:ascii="Calibri" w:eastAsia="Calibri" w:hAnsi="Calibri" w:cs="Calibri"/>
          <w:kern w:val="3"/>
          <w:sz w:val="22"/>
          <w:szCs w:val="22"/>
          <w:lang w:eastAsia="hi-IN" w:bidi="hi-IN"/>
          <w14:ligatures w14:val="none"/>
        </w:rPr>
        <w:t>pzp</w:t>
      </w:r>
      <w:proofErr w:type="spellEnd"/>
      <w:r w:rsidRPr="00F343AE">
        <w:rPr>
          <w:rFonts w:ascii="Calibri" w:eastAsia="Calibri" w:hAnsi="Calibri" w:cs="Calibri"/>
          <w:kern w:val="3"/>
          <w:sz w:val="22"/>
          <w:szCs w:val="22"/>
          <w:lang w:eastAsia="hi-IN" w:bidi="hi-IN"/>
          <w14:ligatures w14:val="none"/>
        </w:rPr>
        <w:t xml:space="preserve"> zgodnie z ustawą z dnia 11 września 2019 r. Prawo zamówień publicznych (</w:t>
      </w:r>
      <w:bookmarkStart w:id="3" w:name="__DdeLink__2048_10188739581"/>
      <w:r w:rsidRPr="00F343AE">
        <w:rPr>
          <w:rFonts w:ascii="Calibri" w:eastAsia="Calibri" w:hAnsi="Calibri" w:cs="Calibri"/>
          <w:kern w:val="3"/>
          <w:sz w:val="22"/>
          <w:szCs w:val="22"/>
          <w:lang w:eastAsia="hi-IN" w:bidi="hi-IN"/>
          <w14:ligatures w14:val="none"/>
        </w:rPr>
        <w:t xml:space="preserve">Dz. U. z 2024 r. poz. 1320) oraz aktów wykonawczych do tej ustawy. W przypadku jakichkolwiek wątpliwości, niejasności, wykonawca winien przyjąć, że w pierwszej kolejności mają zastosowanie przepisy ustawy </w:t>
      </w:r>
      <w:proofErr w:type="spellStart"/>
      <w:r w:rsidRPr="00F343AE">
        <w:rPr>
          <w:rFonts w:ascii="Calibri" w:eastAsia="Calibri" w:hAnsi="Calibri" w:cs="Calibri"/>
          <w:kern w:val="3"/>
          <w:sz w:val="22"/>
          <w:szCs w:val="22"/>
          <w:lang w:eastAsia="hi-IN" w:bidi="hi-IN"/>
          <w14:ligatures w14:val="none"/>
        </w:rPr>
        <w:t>pzp</w:t>
      </w:r>
      <w:proofErr w:type="spellEnd"/>
      <w:r w:rsidRPr="00F343AE">
        <w:rPr>
          <w:rFonts w:ascii="Calibri" w:eastAsia="Calibri" w:hAnsi="Calibri" w:cs="Calibri"/>
          <w:kern w:val="3"/>
          <w:sz w:val="22"/>
          <w:szCs w:val="22"/>
          <w:lang w:eastAsia="hi-IN" w:bidi="hi-IN"/>
          <w14:ligatures w14:val="none"/>
        </w:rPr>
        <w:t xml:space="preserve"> i aktów wykonawczych, a w drugiej kolejności zapisy niniejszej SWZ oraz treść ogłoszenia o zamówieniu.</w:t>
      </w:r>
    </w:p>
    <w:p w14:paraId="53C4758E" w14:textId="77777777" w:rsidR="00441BD1" w:rsidRPr="00F343AE" w:rsidRDefault="00441BD1" w:rsidP="00441BD1">
      <w:pPr>
        <w:autoSpaceDN w:val="0"/>
        <w:spacing w:after="120" w:line="240" w:lineRule="auto"/>
        <w:jc w:val="both"/>
        <w:textAlignment w:val="baseline"/>
        <w:rPr>
          <w:rFonts w:ascii="Calibri" w:eastAsia="Calibri" w:hAnsi="Calibri" w:cs="Calibri"/>
          <w:kern w:val="0"/>
          <w:sz w:val="22"/>
          <w:szCs w:val="22"/>
          <w:lang w:eastAsia="zh-CN" w:bidi="hi-IN"/>
          <w14:ligatures w14:val="none"/>
        </w:rPr>
      </w:pPr>
    </w:p>
    <w:p w14:paraId="32DEBADA"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INFORMACJA, CZY ZAMAWIAJĄCY PRZEWIDUJE WYBÓR NAJKORZYSTNIEJSZEJ OFERTY Z MOŻLIWOŚCIĄ PROWADZENIA NEGOCJACJI</w:t>
      </w:r>
    </w:p>
    <w:p w14:paraId="25B3171C" w14:textId="77777777" w:rsidR="00441BD1" w:rsidRPr="00F343AE" w:rsidRDefault="00441BD1" w:rsidP="00441BD1">
      <w:pPr>
        <w:autoSpaceDN w:val="0"/>
        <w:spacing w:before="240"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Zamawiający nie przewiduje wyboru najkorzystniejszej oferty z możliwością prowadzenia negocjacji.</w:t>
      </w:r>
    </w:p>
    <w:p w14:paraId="628A65CF" w14:textId="77777777" w:rsidR="00441BD1" w:rsidRPr="00F343AE" w:rsidRDefault="00441BD1" w:rsidP="00441BD1">
      <w:pPr>
        <w:autoSpaceDN w:val="0"/>
        <w:spacing w:after="120" w:line="240" w:lineRule="auto"/>
        <w:jc w:val="both"/>
        <w:textAlignment w:val="baseline"/>
        <w:rPr>
          <w:rFonts w:ascii="Calibri" w:eastAsia="Calibri" w:hAnsi="Calibri" w:cs="Calibri"/>
          <w:kern w:val="3"/>
          <w:sz w:val="22"/>
          <w:szCs w:val="22"/>
          <w:lang w:eastAsia="zh-CN" w:bidi="hi-IN"/>
          <w14:ligatures w14:val="none"/>
        </w:rPr>
      </w:pPr>
    </w:p>
    <w:p w14:paraId="7270B1D4" w14:textId="77777777" w:rsidR="00441BD1" w:rsidRPr="00F343AE" w:rsidRDefault="00441BD1" w:rsidP="00441BD1">
      <w:pPr>
        <w:numPr>
          <w:ilvl w:val="0"/>
          <w:numId w:val="12"/>
        </w:numPr>
        <w:suppressAutoHyphens/>
        <w:autoSpaceDN w:val="0"/>
        <w:spacing w:after="120" w:line="240" w:lineRule="auto"/>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OPIS PRZEDMIOTU ZAMÓWIENIA</w:t>
      </w:r>
    </w:p>
    <w:p w14:paraId="686306FA" w14:textId="1BC30D71" w:rsidR="00441BD1" w:rsidRPr="00F343AE" w:rsidRDefault="00441BD1" w:rsidP="00441BD1">
      <w:pPr>
        <w:numPr>
          <w:ilvl w:val="0"/>
          <w:numId w:val="5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Przedmiotem zamówienia jest </w:t>
      </w:r>
      <w:r w:rsidRPr="00F343AE">
        <w:rPr>
          <w:rFonts w:ascii="Calibri" w:eastAsia="Calibri" w:hAnsi="Calibri" w:cs="Calibri"/>
          <w:b/>
          <w:kern w:val="3"/>
          <w:sz w:val="22"/>
          <w:szCs w:val="22"/>
          <w:lang w:eastAsia="zh-CN" w:bidi="hi-IN"/>
          <w14:ligatures w14:val="none"/>
        </w:rPr>
        <w:t>odbiór i zagospodarowanie odpadów komunalnych od właścicieli  nieruchomości niezamieszkałych na których znajdują się domki letniskowe lub inne nieruchomości wykorzystywane  na cele rekreacyjno-wypoczynkowe położone na terenie Gminy Chodecz w 202</w:t>
      </w:r>
      <w:r w:rsidR="002E5BFB" w:rsidRPr="00F343AE">
        <w:rPr>
          <w:rFonts w:ascii="Calibri" w:eastAsia="Calibri" w:hAnsi="Calibri" w:cs="Calibri"/>
          <w:b/>
          <w:kern w:val="3"/>
          <w:sz w:val="22"/>
          <w:szCs w:val="22"/>
          <w:lang w:eastAsia="zh-CN" w:bidi="hi-IN"/>
          <w14:ligatures w14:val="none"/>
        </w:rPr>
        <w:t>6</w:t>
      </w:r>
      <w:r w:rsidRPr="00F343AE">
        <w:rPr>
          <w:rFonts w:ascii="Calibri" w:eastAsia="Calibri" w:hAnsi="Calibri" w:cs="Calibri"/>
          <w:b/>
          <w:kern w:val="3"/>
          <w:sz w:val="22"/>
          <w:szCs w:val="22"/>
          <w:lang w:eastAsia="zh-CN" w:bidi="hi-IN"/>
          <w14:ligatures w14:val="none"/>
        </w:rPr>
        <w:t xml:space="preserve"> roku.</w:t>
      </w:r>
    </w:p>
    <w:p w14:paraId="3A0F937D"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Odbiór odpadów komunalnych będzie odbywał się </w:t>
      </w:r>
      <w:r w:rsidRPr="00F343AE">
        <w:rPr>
          <w:rFonts w:ascii="Calibri" w:eastAsia="Calibri" w:hAnsi="Calibri" w:cs="Calibri"/>
          <w:b/>
          <w:kern w:val="3"/>
          <w:sz w:val="22"/>
          <w:szCs w:val="22"/>
          <w:lang w:eastAsia="zh-CN" w:bidi="hi-IN"/>
          <w14:ligatures w14:val="none"/>
        </w:rPr>
        <w:t>bezpośrednio od właścicieli nieruchomości</w:t>
      </w:r>
      <w:r w:rsidRPr="00F343AE">
        <w:rPr>
          <w:rFonts w:ascii="Calibri" w:eastAsia="Calibri" w:hAnsi="Calibri" w:cs="Calibri"/>
          <w:kern w:val="3"/>
          <w:sz w:val="22"/>
          <w:szCs w:val="22"/>
          <w:lang w:eastAsia="zh-CN" w:bidi="hi-IN"/>
          <w14:ligatures w14:val="none"/>
        </w:rPr>
        <w:t xml:space="preserve"> </w:t>
      </w:r>
      <w:r w:rsidRPr="00F343AE">
        <w:rPr>
          <w:rFonts w:ascii="Calibri" w:eastAsia="Calibri" w:hAnsi="Calibri" w:cs="Calibri"/>
          <w:b/>
          <w:kern w:val="3"/>
          <w:sz w:val="22"/>
          <w:szCs w:val="22"/>
          <w:lang w:eastAsia="zh-CN" w:bidi="hi-IN"/>
          <w14:ligatures w14:val="none"/>
        </w:rPr>
        <w:t>niezamieszkałych</w:t>
      </w:r>
      <w:bookmarkStart w:id="4" w:name="_Hlk12556735011"/>
      <w:r w:rsidRPr="00F343AE">
        <w:rPr>
          <w:rFonts w:ascii="Calibri" w:eastAsia="Calibri" w:hAnsi="Calibri" w:cs="Calibri"/>
          <w:kern w:val="3"/>
          <w:sz w:val="22"/>
          <w:szCs w:val="22"/>
          <w:lang w:eastAsia="zh-CN" w:bidi="hi-IN"/>
          <w14:ligatures w14:val="none"/>
        </w:rPr>
        <w:t xml:space="preserve">, na których znajdują się domki letniskowe lub inne nieruchomości wykorzystywane na cele </w:t>
      </w:r>
      <w:proofErr w:type="spellStart"/>
      <w:r w:rsidRPr="00F343AE">
        <w:rPr>
          <w:rFonts w:ascii="Calibri" w:eastAsia="Calibri" w:hAnsi="Calibri" w:cs="Calibri"/>
          <w:kern w:val="3"/>
          <w:sz w:val="22"/>
          <w:szCs w:val="22"/>
          <w:lang w:eastAsia="zh-CN" w:bidi="hi-IN"/>
          <w14:ligatures w14:val="none"/>
        </w:rPr>
        <w:t>rekreacyjno</w:t>
      </w:r>
      <w:proofErr w:type="spellEnd"/>
      <w:r w:rsidRPr="00F343AE">
        <w:rPr>
          <w:rFonts w:ascii="Calibri" w:eastAsia="Calibri" w:hAnsi="Calibri" w:cs="Calibri"/>
          <w:kern w:val="3"/>
          <w:sz w:val="22"/>
          <w:szCs w:val="22"/>
          <w:lang w:eastAsia="zh-CN" w:bidi="hi-IN"/>
          <w14:ligatures w14:val="none"/>
        </w:rPr>
        <w:t xml:space="preserve"> – wypoczynkowe położone na terenie gminy Chodecz.  </w:t>
      </w:r>
    </w:p>
    <w:p w14:paraId="029A071E"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bookmarkStart w:id="5" w:name="_Hlk1255673501"/>
      <w:r w:rsidRPr="00F343AE">
        <w:rPr>
          <w:rFonts w:ascii="Calibri" w:eastAsia="Calibri" w:hAnsi="Calibri" w:cs="Calibri"/>
          <w:kern w:val="3"/>
          <w:sz w:val="22"/>
          <w:szCs w:val="22"/>
          <w:lang w:eastAsia="zh-CN" w:bidi="hi-IN"/>
          <w14:ligatures w14:val="none"/>
        </w:rPr>
        <w:lastRenderedPageBreak/>
        <w:t>Rodzaj odpadów stanowiących przedmiot zamówienia:</w:t>
      </w:r>
      <w:bookmarkStart w:id="6" w:name="_Hlk125567350"/>
    </w:p>
    <w:p w14:paraId="6A0FC22B"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pozostałości po segregacji odpadów (odpady zmieszane);</w:t>
      </w:r>
    </w:p>
    <w:p w14:paraId="7998D54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papier , tektura;</w:t>
      </w:r>
    </w:p>
    <w:p w14:paraId="773AAD40"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metal;</w:t>
      </w:r>
    </w:p>
    <w:p w14:paraId="211573C0"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tworzywa sztuczne;</w:t>
      </w:r>
    </w:p>
    <w:p w14:paraId="4F065E32"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opakowania wielomateriałowe;</w:t>
      </w:r>
    </w:p>
    <w:p w14:paraId="42588F03" w14:textId="64AB8558"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t>
      </w:r>
      <w:r w:rsidR="00D80386" w:rsidRPr="00F343AE">
        <w:rPr>
          <w:rFonts w:ascii="Calibri" w:eastAsia="Calibri" w:hAnsi="Calibri" w:cs="Calibri"/>
          <w:color w:val="000000"/>
          <w:kern w:val="3"/>
          <w:sz w:val="22"/>
          <w:szCs w:val="22"/>
          <w:lang w:eastAsia="hi-IN" w:bidi="hi-IN"/>
          <w14:ligatures w14:val="none"/>
        </w:rPr>
        <w:t xml:space="preserve"> </w:t>
      </w:r>
      <w:r w:rsidRPr="00F343AE">
        <w:rPr>
          <w:rFonts w:ascii="Calibri" w:eastAsia="Calibri" w:hAnsi="Calibri" w:cs="Calibri"/>
          <w:color w:val="000000"/>
          <w:kern w:val="3"/>
          <w:sz w:val="22"/>
          <w:szCs w:val="22"/>
          <w:lang w:eastAsia="hi-IN" w:bidi="hi-IN"/>
          <w14:ligatures w14:val="none"/>
        </w:rPr>
        <w:t>szkło;</w:t>
      </w:r>
    </w:p>
    <w:p w14:paraId="5A7340AD" w14:textId="1A78A066"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odpady ulegające biodegradacji, w tym odpady zielone;</w:t>
      </w:r>
    </w:p>
    <w:p w14:paraId="12851DD8"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zużyte baterie i akumulatory;</w:t>
      </w:r>
    </w:p>
    <w:p w14:paraId="17D697A7"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zużyty sprzęt elektryczny i elektronicznych;</w:t>
      </w:r>
    </w:p>
    <w:p w14:paraId="1E848D47"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meble i inne odpady wielkogabarytowe;</w:t>
      </w:r>
    </w:p>
    <w:p w14:paraId="5E2CABB1"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odpady budowlane i rozbiórkowe ( w tym odpadowa papa);</w:t>
      </w:r>
    </w:p>
    <w:p w14:paraId="72C38967"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zużyte opony;</w:t>
      </w:r>
    </w:p>
    <w:p w14:paraId="527B2808"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popiół ;</w:t>
      </w:r>
    </w:p>
    <w:p w14:paraId="59BB9F3C"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przeterminowane leki i chemikalia;</w:t>
      </w:r>
    </w:p>
    <w:p w14:paraId="0DD8A2F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odpady niekwalifikujące się do odpadów medycznych;</w:t>
      </w:r>
    </w:p>
    <w:p w14:paraId="4AF04288"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odpady tekstyliów i odzieży.</w:t>
      </w:r>
    </w:p>
    <w:p w14:paraId="7E3537B7" w14:textId="77777777" w:rsidR="00441BD1" w:rsidRPr="00F343AE" w:rsidRDefault="00441BD1" w:rsidP="00441BD1">
      <w:pPr>
        <w:widowControl w:val="0"/>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bookmarkStart w:id="7" w:name="_Hlk1255673502"/>
      <w:bookmarkStart w:id="8" w:name="_Hlk1255673503"/>
      <w:bookmarkStart w:id="9" w:name="_Hlk12556735021"/>
      <w:bookmarkStart w:id="10" w:name="_Hlk12556735022"/>
    </w:p>
    <w:p w14:paraId="5AA75F4A" w14:textId="34A27870" w:rsidR="00441BD1" w:rsidRPr="00F343AE" w:rsidRDefault="00441BD1" w:rsidP="00441BD1">
      <w:pPr>
        <w:widowControl w:val="0"/>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Liczba nieruchomości </w:t>
      </w:r>
      <w:r w:rsidRPr="00F343AE">
        <w:rPr>
          <w:rFonts w:ascii="Calibri" w:eastAsia="Calibri" w:hAnsi="Calibri" w:cs="Calibri"/>
          <w:kern w:val="3"/>
          <w:sz w:val="22"/>
          <w:szCs w:val="22"/>
          <w:lang w:eastAsia="hi-IN" w:bidi="hi-IN"/>
          <w14:ligatures w14:val="none"/>
        </w:rPr>
        <w:t xml:space="preserve">niezamieszkałych, na których znajdują się domki letniskowe lub inne nieruchomości wykorzystywanych na cele </w:t>
      </w:r>
      <w:proofErr w:type="spellStart"/>
      <w:r w:rsidRPr="00F343AE">
        <w:rPr>
          <w:rFonts w:ascii="Calibri" w:eastAsia="Calibri" w:hAnsi="Calibri" w:cs="Calibri"/>
          <w:kern w:val="3"/>
          <w:sz w:val="22"/>
          <w:szCs w:val="22"/>
          <w:lang w:eastAsia="hi-IN" w:bidi="hi-IN"/>
          <w14:ligatures w14:val="none"/>
        </w:rPr>
        <w:t>rekreacyjno</w:t>
      </w:r>
      <w:proofErr w:type="spellEnd"/>
      <w:r w:rsidRPr="00F343AE">
        <w:rPr>
          <w:rFonts w:ascii="Calibri" w:eastAsia="Calibri" w:hAnsi="Calibri" w:cs="Calibri"/>
          <w:kern w:val="3"/>
          <w:sz w:val="22"/>
          <w:szCs w:val="22"/>
          <w:lang w:eastAsia="hi-IN" w:bidi="hi-IN"/>
          <w14:ligatures w14:val="none"/>
        </w:rPr>
        <w:t xml:space="preserve"> – wypoczynkowe położonych na terenie  Gminy Chodecz objętych systemem odbioru bezpośredniego wynosi  15</w:t>
      </w:r>
      <w:r w:rsidR="009C4F70" w:rsidRPr="00F343AE">
        <w:rPr>
          <w:rFonts w:ascii="Calibri" w:eastAsia="Calibri" w:hAnsi="Calibri" w:cs="Calibri"/>
          <w:kern w:val="3"/>
          <w:sz w:val="22"/>
          <w:szCs w:val="22"/>
          <w:lang w:eastAsia="hi-IN" w:bidi="hi-IN"/>
          <w14:ligatures w14:val="none"/>
        </w:rPr>
        <w:t>87</w:t>
      </w:r>
      <w:r w:rsidRPr="00F343AE">
        <w:rPr>
          <w:rFonts w:ascii="Calibri" w:eastAsia="Calibri" w:hAnsi="Calibri" w:cs="Calibri"/>
          <w:kern w:val="3"/>
          <w:sz w:val="22"/>
          <w:szCs w:val="22"/>
          <w:lang w:eastAsia="hi-IN" w:bidi="hi-IN"/>
          <w14:ligatures w14:val="none"/>
        </w:rPr>
        <w:t>. Podana liczba może ulec zmianie w trakcie trwania umowy.</w:t>
      </w:r>
    </w:p>
    <w:p w14:paraId="61FF84CE"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p>
    <w:p w14:paraId="2296B465" w14:textId="6FAF3AC2"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 202</w:t>
      </w:r>
      <w:r w:rsidR="009C4F70" w:rsidRPr="00F343AE">
        <w:rPr>
          <w:rFonts w:ascii="Calibri" w:eastAsia="Calibri" w:hAnsi="Calibri" w:cs="Calibri"/>
          <w:kern w:val="3"/>
          <w:sz w:val="22"/>
          <w:szCs w:val="22"/>
          <w:lang w:eastAsia="hi-IN" w:bidi="hi-IN"/>
          <w14:ligatures w14:val="none"/>
        </w:rPr>
        <w:t>5</w:t>
      </w:r>
      <w:r w:rsidRPr="00F343AE">
        <w:rPr>
          <w:rFonts w:ascii="Calibri" w:eastAsia="Calibri" w:hAnsi="Calibri" w:cs="Calibri"/>
          <w:kern w:val="3"/>
          <w:sz w:val="22"/>
          <w:szCs w:val="22"/>
          <w:lang w:eastAsia="hi-IN" w:bidi="hi-IN"/>
          <w14:ligatures w14:val="none"/>
        </w:rPr>
        <w:t xml:space="preserve"> roku z terenów domków letniskowych i nieruchomości wykorzystywanych na cele rekreacyjno-wypoczynkowe Gminy Chodecz w okresie styczeń – październik 202</w:t>
      </w:r>
      <w:r w:rsidR="009C4F70" w:rsidRPr="00F343AE">
        <w:rPr>
          <w:rFonts w:ascii="Calibri" w:eastAsia="Calibri" w:hAnsi="Calibri" w:cs="Calibri"/>
          <w:kern w:val="3"/>
          <w:sz w:val="22"/>
          <w:szCs w:val="22"/>
          <w:lang w:eastAsia="hi-IN" w:bidi="hi-IN"/>
          <w14:ligatures w14:val="none"/>
        </w:rPr>
        <w:t>5</w:t>
      </w:r>
      <w:r w:rsidRPr="00F343AE">
        <w:rPr>
          <w:rFonts w:ascii="Calibri" w:eastAsia="Calibri" w:hAnsi="Calibri" w:cs="Calibri"/>
          <w:kern w:val="3"/>
          <w:sz w:val="22"/>
          <w:szCs w:val="22"/>
          <w:lang w:eastAsia="hi-IN" w:bidi="hi-IN"/>
          <w14:ligatures w14:val="none"/>
        </w:rPr>
        <w:t xml:space="preserve">   odebrano łącznie </w:t>
      </w:r>
      <w:r w:rsidRPr="00F343AE">
        <w:rPr>
          <w:rFonts w:ascii="Calibri" w:eastAsia="Liberation Serif" w:hAnsi="Calibri" w:cs="Calibri"/>
          <w:b/>
          <w:bCs/>
          <w:kern w:val="3"/>
          <w:sz w:val="22"/>
          <w:szCs w:val="22"/>
          <w:lang w:eastAsia="zh-CN" w:bidi="hi-IN"/>
          <w14:ligatures w14:val="none"/>
        </w:rPr>
        <w:t>61</w:t>
      </w:r>
      <w:r w:rsidR="009C4F70" w:rsidRPr="00F343AE">
        <w:rPr>
          <w:rFonts w:ascii="Calibri" w:eastAsia="Liberation Serif" w:hAnsi="Calibri" w:cs="Calibri"/>
          <w:b/>
          <w:bCs/>
          <w:kern w:val="3"/>
          <w:sz w:val="22"/>
          <w:szCs w:val="22"/>
          <w:lang w:eastAsia="zh-CN" w:bidi="hi-IN"/>
          <w14:ligatures w14:val="none"/>
        </w:rPr>
        <w:t>8,85</w:t>
      </w:r>
      <w:r w:rsidRPr="00F343AE">
        <w:rPr>
          <w:rFonts w:ascii="Calibri" w:eastAsia="Calibri" w:hAnsi="Calibri" w:cs="Calibri"/>
          <w:b/>
          <w:bCs/>
          <w:kern w:val="3"/>
          <w:sz w:val="22"/>
          <w:szCs w:val="22"/>
          <w:lang w:eastAsia="hi-IN" w:bidi="hi-IN"/>
          <w14:ligatures w14:val="none"/>
        </w:rPr>
        <w:t xml:space="preserve"> Mg</w:t>
      </w:r>
      <w:r w:rsidRPr="00F343AE">
        <w:rPr>
          <w:rFonts w:ascii="Calibri" w:eastAsia="Calibri" w:hAnsi="Calibri" w:cs="Calibri"/>
          <w:kern w:val="3"/>
          <w:sz w:val="22"/>
          <w:szCs w:val="22"/>
          <w:lang w:eastAsia="hi-IN" w:bidi="hi-IN"/>
          <w14:ligatures w14:val="none"/>
        </w:rPr>
        <w:t xml:space="preserve"> odpadów, stanowiące</w:t>
      </w:r>
      <w:r w:rsidR="002E5BFB" w:rsidRPr="00F343AE">
        <w:rPr>
          <w:rFonts w:ascii="Calibri" w:eastAsia="Calibri" w:hAnsi="Calibri" w:cs="Calibri"/>
          <w:kern w:val="3"/>
          <w:sz w:val="22"/>
          <w:szCs w:val="22"/>
          <w:lang w:eastAsia="hi-IN" w:bidi="hi-IN"/>
          <w14:ligatures w14:val="none"/>
        </w:rPr>
        <w:t xml:space="preserve"> poszczególne frakcje</w:t>
      </w:r>
      <w:r w:rsidRPr="00F343AE">
        <w:rPr>
          <w:rFonts w:ascii="Calibri" w:eastAsia="Calibri" w:hAnsi="Calibri" w:cs="Calibri"/>
          <w:kern w:val="3"/>
          <w:sz w:val="22"/>
          <w:szCs w:val="22"/>
          <w:lang w:eastAsia="hi-IN" w:bidi="hi-IN"/>
          <w14:ligatures w14:val="none"/>
        </w:rPr>
        <w:t>:</w:t>
      </w:r>
    </w:p>
    <w:p w14:paraId="179EDC55" w14:textId="777DB9EF" w:rsidR="000A3DC5" w:rsidRPr="00F343AE" w:rsidRDefault="000A3DC5">
      <w:pPr>
        <w:widowControl w:val="0"/>
        <w:numPr>
          <w:ilvl w:val="0"/>
          <w:numId w:val="99"/>
        </w:num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15 01 02 (opakowania z tworzyw sztucznych)  – 46,88 Mg</w:t>
      </w:r>
    </w:p>
    <w:p w14:paraId="44777109" w14:textId="412C3D14" w:rsidR="000A3DC5" w:rsidRPr="00F343AE" w:rsidRDefault="000A3DC5">
      <w:pPr>
        <w:widowControl w:val="0"/>
        <w:numPr>
          <w:ilvl w:val="0"/>
          <w:numId w:val="98"/>
        </w:num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15 01 07 (opakowania ze szkła) – 40,24 Mg</w:t>
      </w:r>
    </w:p>
    <w:p w14:paraId="3E8DE47B" w14:textId="121FE26C" w:rsidR="000A3DC5" w:rsidRPr="00F343AE" w:rsidRDefault="000A3DC5">
      <w:pPr>
        <w:widowControl w:val="0"/>
        <w:numPr>
          <w:ilvl w:val="0"/>
          <w:numId w:val="98"/>
        </w:num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15 01 01 (opakowania z papieru i tektury) – 3,95 Mg</w:t>
      </w:r>
    </w:p>
    <w:p w14:paraId="4E2A0415" w14:textId="298AD5F0" w:rsidR="000A3DC5" w:rsidRPr="00F343AE" w:rsidRDefault="000A3DC5">
      <w:pPr>
        <w:widowControl w:val="0"/>
        <w:numPr>
          <w:ilvl w:val="0"/>
          <w:numId w:val="98"/>
        </w:num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20 01 01 (papier i tektura) – 6,8 Mg</w:t>
      </w:r>
    </w:p>
    <w:p w14:paraId="35383D0A" w14:textId="5A5D9695" w:rsidR="000A3DC5" w:rsidRPr="00F343AE" w:rsidRDefault="000A3DC5">
      <w:pPr>
        <w:widowControl w:val="0"/>
        <w:numPr>
          <w:ilvl w:val="0"/>
          <w:numId w:val="98"/>
        </w:num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20 01 08 (odpady kuchenne ulegające biodegradacji)  – 124,72 Mg</w:t>
      </w:r>
    </w:p>
    <w:p w14:paraId="498A6925" w14:textId="0F9C3A85" w:rsidR="000A3DC5" w:rsidRPr="00F343AE" w:rsidRDefault="000A3DC5">
      <w:pPr>
        <w:widowControl w:val="0"/>
        <w:numPr>
          <w:ilvl w:val="0"/>
          <w:numId w:val="98"/>
        </w:num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20 03 01 (zmieszane odpady komunalne) – </w:t>
      </w:r>
      <w:r w:rsidRPr="00F343AE">
        <w:rPr>
          <w:rFonts w:ascii="Calibri" w:eastAsia="Liberation Serif" w:hAnsi="Calibri" w:cs="Calibri"/>
          <w:kern w:val="3"/>
          <w:sz w:val="22"/>
          <w:szCs w:val="22"/>
          <w:lang w:eastAsia="zh-CN" w:bidi="hi-IN"/>
          <w14:ligatures w14:val="none"/>
        </w:rPr>
        <w:t xml:space="preserve">285,7 </w:t>
      </w:r>
      <w:r w:rsidRPr="00F343AE">
        <w:rPr>
          <w:rFonts w:ascii="Calibri" w:eastAsia="Calibri" w:hAnsi="Calibri" w:cs="Calibri"/>
          <w:kern w:val="3"/>
          <w:sz w:val="22"/>
          <w:szCs w:val="22"/>
          <w:lang w:eastAsia="hi-IN" w:bidi="hi-IN"/>
          <w14:ligatures w14:val="none"/>
        </w:rPr>
        <w:t>Mg</w:t>
      </w:r>
    </w:p>
    <w:p w14:paraId="043ADE29" w14:textId="17021C18" w:rsidR="000A3DC5" w:rsidRPr="00F343AE" w:rsidRDefault="000A3DC5">
      <w:pPr>
        <w:widowControl w:val="0"/>
        <w:numPr>
          <w:ilvl w:val="0"/>
          <w:numId w:val="98"/>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20 02 01 (odpady ulegające biodegradacji) – 110,56 Mg</w:t>
      </w:r>
    </w:p>
    <w:p w14:paraId="101684CB"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p>
    <w:p w14:paraId="4AF1219C"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SimSun" w:hAnsi="Calibri" w:cs="Calibri"/>
          <w:kern w:val="3"/>
          <w:sz w:val="22"/>
          <w:szCs w:val="22"/>
          <w:lang w:val="en-US" w:eastAsia="zh-CN" w:bidi="hi-IN"/>
          <w14:ligatures w14:val="none"/>
        </w:rPr>
      </w:pPr>
      <w:r w:rsidRPr="00F343AE">
        <w:rPr>
          <w:rFonts w:ascii="Calibri" w:eastAsia="Calibri" w:hAnsi="Calibri" w:cs="Calibri"/>
          <w:b/>
          <w:color w:val="000000"/>
          <w:kern w:val="3"/>
          <w:sz w:val="22"/>
          <w:szCs w:val="22"/>
          <w:lang w:eastAsia="zh-CN" w:bidi="hi-IN"/>
          <w14:ligatures w14:val="none"/>
        </w:rPr>
        <w:t>Częstotliwość odbioru odpadów</w:t>
      </w:r>
    </w:p>
    <w:p w14:paraId="1FA32A8D" w14:textId="77777777" w:rsidR="00441BD1" w:rsidRPr="00F343AE" w:rsidRDefault="00441BD1" w:rsidP="00441BD1">
      <w:pPr>
        <w:widowControl w:val="0"/>
        <w:tabs>
          <w:tab w:val="left" w:pos="540"/>
        </w:tabs>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Na terenie działek letniskowych w gminie  Chodecz obowiązuje system workowy  do gromadzenia odpadów komunalnych stanowiących pozostałości z segregacji (resztki) oraz  do gromadzenia odpadów zbieranych selektywnie.</w:t>
      </w:r>
    </w:p>
    <w:p w14:paraId="51A424A2" w14:textId="77777777" w:rsidR="00441BD1" w:rsidRPr="00F343AE" w:rsidRDefault="00441BD1" w:rsidP="00441BD1">
      <w:pPr>
        <w:tabs>
          <w:tab w:val="left" w:pos="360"/>
        </w:tabs>
        <w:autoSpaceDN w:val="0"/>
        <w:spacing w:after="0" w:line="240" w:lineRule="auto"/>
        <w:jc w:val="both"/>
        <w:textAlignment w:val="baseline"/>
        <w:rPr>
          <w:rFonts w:ascii="Calibri" w:eastAsia="Calibri" w:hAnsi="Calibri" w:cs="Calibri"/>
          <w:bCs/>
          <w:kern w:val="3"/>
          <w:sz w:val="22"/>
          <w:szCs w:val="22"/>
          <w:u w:val="single"/>
          <w:lang w:eastAsia="zh-CN" w:bidi="hi-IN"/>
          <w14:ligatures w14:val="none"/>
        </w:rPr>
      </w:pPr>
    </w:p>
    <w:p w14:paraId="211E4AA6" w14:textId="77777777" w:rsidR="00441BD1" w:rsidRPr="00F343AE" w:rsidRDefault="00441BD1" w:rsidP="00441BD1">
      <w:pPr>
        <w:tabs>
          <w:tab w:val="left" w:pos="360"/>
        </w:tab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bCs/>
          <w:kern w:val="3"/>
          <w:sz w:val="22"/>
          <w:szCs w:val="22"/>
          <w:u w:val="single"/>
          <w:lang w:eastAsia="zh-CN" w:bidi="hi-IN"/>
          <w14:ligatures w14:val="none"/>
        </w:rPr>
        <w:t>Pozostałości po segregacji odpadów (odpady zmieszane),</w:t>
      </w:r>
      <w:bookmarkStart w:id="11" w:name="_Hlk12556739321"/>
      <w:r w:rsidRPr="00F343AE">
        <w:rPr>
          <w:rFonts w:ascii="Calibri" w:eastAsia="Calibri" w:hAnsi="Calibri" w:cs="Calibri"/>
          <w:kern w:val="3"/>
          <w:sz w:val="22"/>
          <w:szCs w:val="22"/>
          <w:lang w:eastAsia="zh-CN" w:bidi="hi-IN"/>
          <w14:ligatures w14:val="none"/>
        </w:rPr>
        <w:t xml:space="preserve"> których nie można zaliczyć do frakcji określonych w rozporządzeniu Ministra Środowiska z dnia 29 grudnia 2016r. w sprawie szczegółowego sposobu selektywnego zbierania wybranych frakcji odbierane będą z terenu nieruchomości niezamieszkałych  na którym znajdują się domki letniskowe lub inne nieruchomości wykorzystywane na cele </w:t>
      </w:r>
      <w:proofErr w:type="spellStart"/>
      <w:r w:rsidRPr="00F343AE">
        <w:rPr>
          <w:rFonts w:ascii="Calibri" w:eastAsia="Calibri" w:hAnsi="Calibri" w:cs="Calibri"/>
          <w:kern w:val="3"/>
          <w:sz w:val="22"/>
          <w:szCs w:val="22"/>
          <w:lang w:eastAsia="zh-CN" w:bidi="hi-IN"/>
          <w14:ligatures w14:val="none"/>
        </w:rPr>
        <w:t>rekreacyjno</w:t>
      </w:r>
      <w:proofErr w:type="spellEnd"/>
      <w:r w:rsidRPr="00F343AE">
        <w:rPr>
          <w:rFonts w:ascii="Calibri" w:eastAsia="Calibri" w:hAnsi="Calibri" w:cs="Calibri"/>
          <w:kern w:val="3"/>
          <w:sz w:val="22"/>
          <w:szCs w:val="22"/>
          <w:lang w:eastAsia="zh-CN" w:bidi="hi-IN"/>
          <w14:ligatures w14:val="none"/>
        </w:rPr>
        <w:t xml:space="preserve"> – wypoczynkowe:</w:t>
      </w:r>
    </w:p>
    <w:p w14:paraId="22227615" w14:textId="36922EEE" w:rsidR="00441BD1" w:rsidRPr="00F343AE" w:rsidRDefault="00441BD1" w:rsidP="00441BD1">
      <w:pPr>
        <w:widowControl w:val="0"/>
        <w:tabs>
          <w:tab w:val="left" w:pos="720"/>
        </w:tabs>
        <w:suppressAutoHyphens/>
        <w:autoSpaceDN w:val="0"/>
        <w:spacing w:after="0" w:line="240" w:lineRule="auto"/>
        <w:ind w:left="360"/>
        <w:jc w:val="both"/>
        <w:textAlignment w:val="baseline"/>
        <w:rPr>
          <w:rFonts w:ascii="Calibri" w:eastAsia="Mangal"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w miesiącach</w:t>
      </w:r>
      <w:r w:rsidR="00697E6E" w:rsidRPr="00F343AE">
        <w:rPr>
          <w:rFonts w:ascii="Calibri" w:eastAsia="Calibri" w:hAnsi="Calibri" w:cs="Calibri"/>
          <w:kern w:val="3"/>
          <w:sz w:val="22"/>
          <w:szCs w:val="22"/>
          <w:lang w:eastAsia="hi-IN" w:bidi="hi-IN"/>
          <w14:ligatures w14:val="none"/>
        </w:rPr>
        <w:t>:</w:t>
      </w:r>
      <w:r w:rsidRPr="00F343AE">
        <w:rPr>
          <w:rFonts w:ascii="Calibri" w:eastAsia="Calibri" w:hAnsi="Calibri" w:cs="Calibri"/>
          <w:kern w:val="3"/>
          <w:sz w:val="22"/>
          <w:szCs w:val="22"/>
          <w:lang w:eastAsia="hi-IN" w:bidi="hi-IN"/>
          <w14:ligatures w14:val="none"/>
        </w:rPr>
        <w:t xml:space="preserve"> styczeń , luty, marzec,  listopad, grudzień – </w:t>
      </w:r>
      <w:r w:rsidRPr="00F343AE">
        <w:rPr>
          <w:rFonts w:ascii="Calibri" w:eastAsia="Calibri" w:hAnsi="Calibri" w:cs="Calibri"/>
          <w:b/>
          <w:bCs/>
          <w:kern w:val="3"/>
          <w:sz w:val="22"/>
          <w:szCs w:val="22"/>
          <w:lang w:eastAsia="hi-IN" w:bidi="hi-IN"/>
          <w14:ligatures w14:val="none"/>
        </w:rPr>
        <w:t>raz</w:t>
      </w:r>
      <w:r w:rsidR="004A6A48" w:rsidRPr="00F343AE">
        <w:rPr>
          <w:rFonts w:ascii="Calibri" w:eastAsia="Calibri" w:hAnsi="Calibri" w:cs="Calibri"/>
          <w:b/>
          <w:bCs/>
          <w:kern w:val="3"/>
          <w:sz w:val="22"/>
          <w:szCs w:val="22"/>
          <w:lang w:eastAsia="hi-IN" w:bidi="hi-IN"/>
          <w14:ligatures w14:val="none"/>
        </w:rPr>
        <w:t xml:space="preserve"> </w:t>
      </w:r>
      <w:r w:rsidRPr="00F343AE">
        <w:rPr>
          <w:rFonts w:ascii="Calibri" w:eastAsia="Calibri" w:hAnsi="Calibri" w:cs="Calibri"/>
          <w:b/>
          <w:bCs/>
          <w:kern w:val="3"/>
          <w:sz w:val="22"/>
          <w:szCs w:val="22"/>
          <w:lang w:eastAsia="hi-IN" w:bidi="hi-IN"/>
          <w14:ligatures w14:val="none"/>
        </w:rPr>
        <w:t>w miesiącu;</w:t>
      </w:r>
    </w:p>
    <w:p w14:paraId="1F18CAD0" w14:textId="211F2386" w:rsidR="00441BD1" w:rsidRPr="00F343AE" w:rsidRDefault="00441BD1" w:rsidP="00441BD1">
      <w:pPr>
        <w:widowControl w:val="0"/>
        <w:tabs>
          <w:tab w:val="left" w:pos="720"/>
        </w:tabs>
        <w:suppressAutoHyphens/>
        <w:autoSpaceDN w:val="0"/>
        <w:spacing w:after="0" w:line="240" w:lineRule="auto"/>
        <w:ind w:left="360"/>
        <w:jc w:val="both"/>
        <w:textAlignment w:val="baseline"/>
        <w:rPr>
          <w:rFonts w:ascii="Calibri" w:eastAsia="Calibri" w:hAnsi="Calibri" w:cs="Calibri"/>
          <w:b/>
          <w:bCs/>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w miesiącach</w:t>
      </w:r>
      <w:r w:rsidR="00697E6E" w:rsidRPr="00F343AE">
        <w:rPr>
          <w:rFonts w:ascii="Calibri" w:eastAsia="Calibri" w:hAnsi="Calibri" w:cs="Calibri"/>
          <w:kern w:val="3"/>
          <w:sz w:val="22"/>
          <w:szCs w:val="22"/>
          <w:lang w:eastAsia="hi-IN" w:bidi="hi-IN"/>
          <w14:ligatures w14:val="none"/>
        </w:rPr>
        <w:t>:</w:t>
      </w:r>
      <w:r w:rsidRPr="00F343AE">
        <w:rPr>
          <w:rFonts w:ascii="Calibri" w:eastAsia="Calibri" w:hAnsi="Calibri" w:cs="Calibri"/>
          <w:kern w:val="3"/>
          <w:sz w:val="22"/>
          <w:szCs w:val="22"/>
          <w:lang w:eastAsia="hi-IN" w:bidi="hi-IN"/>
          <w14:ligatures w14:val="none"/>
        </w:rPr>
        <w:t xml:space="preserve"> </w:t>
      </w:r>
      <w:r w:rsidR="004A6A48" w:rsidRPr="00F343AE">
        <w:rPr>
          <w:rFonts w:ascii="Calibri" w:eastAsia="Calibri" w:hAnsi="Calibri" w:cs="Calibri"/>
          <w:kern w:val="3"/>
          <w:sz w:val="22"/>
          <w:szCs w:val="22"/>
          <w:lang w:eastAsia="hi-IN" w:bidi="hi-IN"/>
          <w14:ligatures w14:val="none"/>
        </w:rPr>
        <w:t xml:space="preserve">kwiecień, </w:t>
      </w:r>
      <w:r w:rsidRPr="00F343AE">
        <w:rPr>
          <w:rFonts w:ascii="Calibri" w:eastAsia="Calibri" w:hAnsi="Calibri" w:cs="Calibri"/>
          <w:kern w:val="3"/>
          <w:sz w:val="22"/>
          <w:szCs w:val="22"/>
          <w:lang w:eastAsia="hi-IN" w:bidi="hi-IN"/>
          <w14:ligatures w14:val="none"/>
        </w:rPr>
        <w:t>maj, czerwiec, lipiec, sierpień</w:t>
      </w:r>
      <w:r w:rsidR="004A6A48" w:rsidRPr="00F343AE">
        <w:rPr>
          <w:rFonts w:ascii="Calibri" w:eastAsia="Calibri" w:hAnsi="Calibri" w:cs="Calibri"/>
          <w:kern w:val="3"/>
          <w:sz w:val="22"/>
          <w:szCs w:val="22"/>
          <w:lang w:eastAsia="hi-IN" w:bidi="hi-IN"/>
          <w14:ligatures w14:val="none"/>
        </w:rPr>
        <w:t>, wrzesień, październik</w:t>
      </w:r>
      <w:r w:rsidRPr="00F343AE">
        <w:rPr>
          <w:rFonts w:ascii="Calibri" w:eastAsia="Calibri" w:hAnsi="Calibri" w:cs="Calibri"/>
          <w:kern w:val="3"/>
          <w:sz w:val="22"/>
          <w:szCs w:val="22"/>
          <w:lang w:eastAsia="hi-IN" w:bidi="hi-IN"/>
          <w14:ligatures w14:val="none"/>
        </w:rPr>
        <w:t xml:space="preserve"> – </w:t>
      </w:r>
      <w:r w:rsidRPr="00F343AE">
        <w:rPr>
          <w:rFonts w:ascii="Calibri" w:eastAsia="Calibri" w:hAnsi="Calibri" w:cs="Calibri"/>
          <w:b/>
          <w:bCs/>
          <w:kern w:val="3"/>
          <w:sz w:val="22"/>
          <w:szCs w:val="22"/>
          <w:lang w:eastAsia="hi-IN" w:bidi="hi-IN"/>
          <w14:ligatures w14:val="none"/>
        </w:rPr>
        <w:t>dwa razy w miesiącu.</w:t>
      </w:r>
    </w:p>
    <w:p w14:paraId="15295678" w14:textId="77777777" w:rsidR="00441BD1" w:rsidRPr="00F343AE" w:rsidRDefault="00441BD1" w:rsidP="00441BD1">
      <w:pPr>
        <w:tabs>
          <w:tab w:val="left" w:pos="360"/>
        </w:tabs>
        <w:suppressAutoHyphens/>
        <w:autoSpaceDN w:val="0"/>
        <w:spacing w:after="0" w:line="240" w:lineRule="auto"/>
        <w:jc w:val="both"/>
        <w:textAlignment w:val="baseline"/>
        <w:rPr>
          <w:rFonts w:ascii="Calibri" w:eastAsia="Liberation Serif" w:hAnsi="Calibri" w:cs="Calibri"/>
          <w:b/>
          <w:bCs/>
          <w:kern w:val="3"/>
          <w:sz w:val="22"/>
          <w:szCs w:val="22"/>
          <w:lang w:eastAsia="hi-IN" w:bidi="hi-IN"/>
          <w14:ligatures w14:val="none"/>
        </w:rPr>
      </w:pPr>
      <w:bookmarkStart w:id="12" w:name="_Hlk1255673931"/>
      <w:bookmarkStart w:id="13" w:name="_Hlk1255673932"/>
      <w:bookmarkStart w:id="14" w:name="_Hlk12556739311"/>
      <w:bookmarkStart w:id="15" w:name="_Hlk12556739312"/>
    </w:p>
    <w:p w14:paraId="6DE70951" w14:textId="77777777" w:rsidR="00441BD1" w:rsidRPr="00F343AE" w:rsidRDefault="00441BD1" w:rsidP="00441BD1">
      <w:pPr>
        <w:tabs>
          <w:tab w:val="left" w:pos="360"/>
        </w:tabs>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Rodzaje </w:t>
      </w:r>
      <w:r w:rsidRPr="00F343AE">
        <w:rPr>
          <w:rFonts w:ascii="Calibri" w:eastAsia="Calibri" w:hAnsi="Calibri" w:cs="Calibri"/>
          <w:b/>
          <w:kern w:val="3"/>
          <w:sz w:val="22"/>
          <w:szCs w:val="22"/>
          <w:lang w:eastAsia="hi-IN" w:bidi="hi-IN"/>
          <w14:ligatures w14:val="none"/>
        </w:rPr>
        <w:t>odpadów komunalnych selektywnie</w:t>
      </w:r>
      <w:r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b/>
          <w:kern w:val="3"/>
          <w:sz w:val="22"/>
          <w:szCs w:val="22"/>
          <w:lang w:eastAsia="hi-IN" w:bidi="hi-IN"/>
          <w14:ligatures w14:val="none"/>
        </w:rPr>
        <w:t>odbieranych</w:t>
      </w:r>
      <w:r w:rsidRPr="00F343AE">
        <w:rPr>
          <w:rFonts w:ascii="Calibri" w:eastAsia="Calibri" w:hAnsi="Calibri" w:cs="Calibri"/>
          <w:kern w:val="3"/>
          <w:sz w:val="22"/>
          <w:szCs w:val="22"/>
          <w:lang w:eastAsia="hi-IN" w:bidi="hi-IN"/>
          <w14:ligatures w14:val="none"/>
        </w:rPr>
        <w:t xml:space="preserve"> od właścicieli nieruchomości</w:t>
      </w:r>
    </w:p>
    <w:p w14:paraId="535D4C74" w14:textId="4858060A" w:rsidR="00441BD1" w:rsidRPr="00F343AE" w:rsidRDefault="00441BD1" w:rsidP="00441BD1">
      <w:pPr>
        <w:tabs>
          <w:tab w:val="left" w:pos="360"/>
        </w:tabs>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bookmarkStart w:id="16" w:name="_Hlk12556749311"/>
      <w:r w:rsidRPr="00F343AE">
        <w:rPr>
          <w:rFonts w:ascii="Calibri" w:eastAsia="Calibri" w:hAnsi="Calibri" w:cs="Calibri"/>
          <w:kern w:val="3"/>
          <w:sz w:val="22"/>
          <w:szCs w:val="22"/>
          <w:lang w:eastAsia="hi-IN" w:bidi="hi-IN"/>
          <w14:ligatures w14:val="none"/>
        </w:rPr>
        <w:t>Wykonawca zobowiązany jest do odbioru i zagospodarowania selektywnie zbieranych odpadów komunalnych:</w:t>
      </w:r>
    </w:p>
    <w:p w14:paraId="3D4AEADD" w14:textId="78C58C6B" w:rsidR="00441BD1" w:rsidRPr="00F343AE" w:rsidRDefault="00441BD1" w:rsidP="00441BD1">
      <w:pPr>
        <w:autoSpaceDN w:val="0"/>
        <w:spacing w:after="0" w:line="240" w:lineRule="auto"/>
        <w:ind w:left="360"/>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a) papier,</w:t>
      </w:r>
      <w:r w:rsidR="000258C7" w:rsidRPr="00F343AE">
        <w:rPr>
          <w:rFonts w:ascii="Calibri" w:eastAsia="Calibri" w:hAnsi="Calibri" w:cs="Calibri"/>
          <w:kern w:val="3"/>
          <w:sz w:val="22"/>
          <w:szCs w:val="22"/>
          <w:lang w:eastAsia="zh-CN" w:bidi="hi-IN"/>
          <w14:ligatures w14:val="none"/>
        </w:rPr>
        <w:t xml:space="preserve"> tektura</w:t>
      </w:r>
      <w:r w:rsidR="00FE7EEA" w:rsidRPr="00F343AE">
        <w:rPr>
          <w:rFonts w:ascii="Calibri" w:eastAsia="Calibri" w:hAnsi="Calibri" w:cs="Calibri"/>
          <w:kern w:val="3"/>
          <w:sz w:val="22"/>
          <w:szCs w:val="22"/>
          <w:lang w:eastAsia="zh-CN" w:bidi="hi-IN"/>
          <w14:ligatures w14:val="none"/>
        </w:rPr>
        <w:t>,</w:t>
      </w:r>
    </w:p>
    <w:p w14:paraId="085F7EAE" w14:textId="53606D07" w:rsidR="00441BD1" w:rsidRPr="00F343AE" w:rsidRDefault="00441BD1" w:rsidP="000258C7">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b) metale,</w:t>
      </w:r>
      <w:r w:rsidR="000258C7"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tworzywa sztuczne,</w:t>
      </w:r>
      <w:r w:rsidR="000258C7"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opakowania wielomateriałowe</w:t>
      </w:r>
      <w:r w:rsidR="00FE7EEA" w:rsidRPr="00F343AE">
        <w:rPr>
          <w:rFonts w:ascii="Calibri" w:eastAsia="Calibri" w:hAnsi="Calibri" w:cs="Calibri"/>
          <w:kern w:val="3"/>
          <w:sz w:val="22"/>
          <w:szCs w:val="22"/>
          <w:lang w:eastAsia="hi-IN" w:bidi="hi-IN"/>
          <w14:ligatures w14:val="none"/>
        </w:rPr>
        <w:t>,</w:t>
      </w:r>
    </w:p>
    <w:p w14:paraId="528B8079" w14:textId="06780402"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e) szkło</w:t>
      </w:r>
      <w:r w:rsidR="00FE7EEA" w:rsidRPr="00F343AE">
        <w:rPr>
          <w:rFonts w:ascii="Calibri" w:eastAsia="Calibri" w:hAnsi="Calibri" w:cs="Calibri"/>
          <w:kern w:val="3"/>
          <w:sz w:val="22"/>
          <w:szCs w:val="22"/>
          <w:lang w:eastAsia="hi-IN" w:bidi="hi-IN"/>
          <w14:ligatures w14:val="none"/>
        </w:rPr>
        <w:t>,</w:t>
      </w:r>
    </w:p>
    <w:p w14:paraId="4CCC82B0" w14:textId="1821093B" w:rsidR="00441BD1" w:rsidRPr="00F343AE" w:rsidRDefault="00441BD1" w:rsidP="00441BD1">
      <w:pPr>
        <w:widowControl w:val="0"/>
        <w:tabs>
          <w:tab w:val="left" w:pos="720"/>
        </w:tabs>
        <w:suppressAutoHyphens/>
        <w:autoSpaceDN w:val="0"/>
        <w:spacing w:after="0" w:line="240" w:lineRule="auto"/>
        <w:ind w:left="360"/>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f) odpady ulegające biodegradacji, w tym odpady zielone</w:t>
      </w:r>
      <w:r w:rsidR="00FE7EEA" w:rsidRPr="00F343AE">
        <w:rPr>
          <w:rFonts w:ascii="Calibri" w:eastAsia="Calibri" w:hAnsi="Calibri" w:cs="Calibri"/>
          <w:kern w:val="3"/>
          <w:sz w:val="22"/>
          <w:szCs w:val="22"/>
          <w:lang w:eastAsia="hi-IN" w:bidi="hi-IN"/>
          <w14:ligatures w14:val="none"/>
        </w:rPr>
        <w:t>.</w:t>
      </w:r>
    </w:p>
    <w:p w14:paraId="5CBE86E2" w14:textId="77777777" w:rsidR="00441BD1" w:rsidRPr="00F343AE" w:rsidRDefault="00441BD1" w:rsidP="00441BD1">
      <w:pPr>
        <w:tabs>
          <w:tab w:val="left" w:pos="360"/>
        </w:tabs>
        <w:suppressAutoHyphens/>
        <w:autoSpaceDN w:val="0"/>
        <w:spacing w:after="0" w:line="240" w:lineRule="auto"/>
        <w:jc w:val="both"/>
        <w:textAlignment w:val="baseline"/>
        <w:rPr>
          <w:rFonts w:ascii="Calibri" w:eastAsia="Calibri" w:hAnsi="Calibri" w:cs="Calibri"/>
          <w:kern w:val="3"/>
          <w:sz w:val="22"/>
          <w:szCs w:val="22"/>
          <w:u w:val="single"/>
          <w:lang w:eastAsia="hi-IN" w:bidi="hi-IN"/>
          <w14:ligatures w14:val="none"/>
        </w:rPr>
      </w:pPr>
    </w:p>
    <w:p w14:paraId="144969FD" w14:textId="305ED777" w:rsidR="00441BD1" w:rsidRPr="00F343AE" w:rsidRDefault="00441BD1" w:rsidP="00441BD1">
      <w:pPr>
        <w:tabs>
          <w:tab w:val="left" w:pos="360"/>
        </w:tabs>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u w:val="single"/>
          <w:lang w:eastAsia="hi-IN" w:bidi="hi-IN"/>
          <w14:ligatures w14:val="none"/>
        </w:rPr>
        <w:t xml:space="preserve">Częstotliwość odbioru odpadów opakowaniowych (papier, tektura, metale, tworzywa sztuczne, </w:t>
      </w:r>
      <w:r w:rsidR="000258C7" w:rsidRPr="00F343AE">
        <w:rPr>
          <w:rFonts w:ascii="Calibri" w:eastAsia="Calibri" w:hAnsi="Calibri" w:cs="Calibri"/>
          <w:kern w:val="3"/>
          <w:sz w:val="22"/>
          <w:szCs w:val="22"/>
          <w:u w:val="single"/>
          <w:lang w:eastAsia="hi-IN" w:bidi="hi-IN"/>
          <w14:ligatures w14:val="none"/>
        </w:rPr>
        <w:t xml:space="preserve">opakowania wielomateriałowe, </w:t>
      </w:r>
      <w:r w:rsidRPr="00F343AE">
        <w:rPr>
          <w:rFonts w:ascii="Calibri" w:eastAsia="Calibri" w:hAnsi="Calibri" w:cs="Calibri"/>
          <w:kern w:val="3"/>
          <w:sz w:val="22"/>
          <w:szCs w:val="22"/>
          <w:u w:val="single"/>
          <w:lang w:eastAsia="hi-IN" w:bidi="hi-IN"/>
          <w14:ligatures w14:val="none"/>
        </w:rPr>
        <w:t>szkło)</w:t>
      </w:r>
      <w:r w:rsidRPr="00F343AE">
        <w:rPr>
          <w:rFonts w:ascii="Calibri" w:eastAsia="Calibri" w:hAnsi="Calibri" w:cs="Calibri"/>
          <w:kern w:val="3"/>
          <w:sz w:val="22"/>
          <w:szCs w:val="22"/>
          <w:lang w:eastAsia="hi-IN" w:bidi="hi-IN"/>
          <w14:ligatures w14:val="none"/>
        </w:rPr>
        <w:t xml:space="preserve">selektywnie zbieranych z terenu nieruchomości niezamieszkałych na którym znajdują się domki letniskowe lub inne nieruchomości wykorzystywane na cele </w:t>
      </w:r>
      <w:proofErr w:type="spellStart"/>
      <w:r w:rsidRPr="00F343AE">
        <w:rPr>
          <w:rFonts w:ascii="Calibri" w:eastAsia="Calibri" w:hAnsi="Calibri" w:cs="Calibri"/>
          <w:kern w:val="3"/>
          <w:sz w:val="22"/>
          <w:szCs w:val="22"/>
          <w:lang w:eastAsia="hi-IN" w:bidi="hi-IN"/>
          <w14:ligatures w14:val="none"/>
        </w:rPr>
        <w:t>rekreacyjno</w:t>
      </w:r>
      <w:proofErr w:type="spellEnd"/>
      <w:r w:rsidRPr="00F343AE">
        <w:rPr>
          <w:rFonts w:ascii="Calibri" w:eastAsia="Calibri" w:hAnsi="Calibri" w:cs="Calibri"/>
          <w:kern w:val="3"/>
          <w:sz w:val="22"/>
          <w:szCs w:val="22"/>
          <w:lang w:eastAsia="hi-IN" w:bidi="hi-IN"/>
          <w14:ligatures w14:val="none"/>
        </w:rPr>
        <w:t xml:space="preserve"> – wypoczynkowe:</w:t>
      </w:r>
    </w:p>
    <w:p w14:paraId="5F73D93D" w14:textId="029286C7" w:rsidR="00441BD1" w:rsidRPr="00F343AE" w:rsidRDefault="00441BD1" w:rsidP="00A800A8">
      <w:pPr>
        <w:widowControl w:val="0"/>
        <w:tabs>
          <w:tab w:val="left" w:pos="720"/>
        </w:tabs>
        <w:suppressAutoHyphens/>
        <w:autoSpaceDN w:val="0"/>
        <w:spacing w:after="0" w:line="240" w:lineRule="auto"/>
        <w:ind w:left="360"/>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w miesiącach</w:t>
      </w:r>
      <w:r w:rsidR="00697E6E" w:rsidRPr="00F343AE">
        <w:rPr>
          <w:rFonts w:ascii="Calibri" w:eastAsia="Calibri" w:hAnsi="Calibri" w:cs="Calibri"/>
          <w:kern w:val="3"/>
          <w:sz w:val="22"/>
          <w:szCs w:val="22"/>
          <w:lang w:eastAsia="hi-IN" w:bidi="hi-IN"/>
          <w14:ligatures w14:val="none"/>
        </w:rPr>
        <w:t>:</w:t>
      </w:r>
      <w:r w:rsidRPr="00F343AE">
        <w:rPr>
          <w:rFonts w:ascii="Calibri" w:eastAsia="Calibri" w:hAnsi="Calibri" w:cs="Calibri"/>
          <w:kern w:val="3"/>
          <w:sz w:val="22"/>
          <w:szCs w:val="22"/>
          <w:lang w:eastAsia="hi-IN" w:bidi="hi-IN"/>
          <w14:ligatures w14:val="none"/>
        </w:rPr>
        <w:t xml:space="preserve"> styczeń, luty, marzec,</w:t>
      </w:r>
      <w:r w:rsidR="0011361D"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kwiecień,</w:t>
      </w:r>
      <w:r w:rsidR="00697E6E"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 xml:space="preserve">wrzesień, październik, listopad, grudzień – </w:t>
      </w:r>
      <w:r w:rsidRPr="00F343AE">
        <w:rPr>
          <w:rFonts w:ascii="Calibri" w:eastAsia="Calibri" w:hAnsi="Calibri" w:cs="Calibri"/>
          <w:b/>
          <w:bCs/>
          <w:kern w:val="3"/>
          <w:sz w:val="22"/>
          <w:szCs w:val="22"/>
          <w:lang w:eastAsia="hi-IN" w:bidi="hi-IN"/>
          <w14:ligatures w14:val="none"/>
        </w:rPr>
        <w:t>raz</w:t>
      </w:r>
      <w:r w:rsidR="004A6A48" w:rsidRPr="00F343AE">
        <w:rPr>
          <w:rFonts w:ascii="Calibri" w:eastAsia="Calibri" w:hAnsi="Calibri" w:cs="Calibri"/>
          <w:b/>
          <w:bCs/>
          <w:kern w:val="3"/>
          <w:sz w:val="22"/>
          <w:szCs w:val="22"/>
          <w:lang w:eastAsia="hi-IN" w:bidi="hi-IN"/>
          <w14:ligatures w14:val="none"/>
        </w:rPr>
        <w:t xml:space="preserve"> </w:t>
      </w:r>
      <w:r w:rsidRPr="00F343AE">
        <w:rPr>
          <w:rFonts w:ascii="Calibri" w:eastAsia="Calibri" w:hAnsi="Calibri" w:cs="Calibri"/>
          <w:b/>
          <w:bCs/>
          <w:kern w:val="3"/>
          <w:sz w:val="22"/>
          <w:szCs w:val="22"/>
          <w:lang w:eastAsia="hi-IN" w:bidi="hi-IN"/>
          <w14:ligatures w14:val="none"/>
        </w:rPr>
        <w:t>w miesiącu;</w:t>
      </w:r>
    </w:p>
    <w:p w14:paraId="70F4383C" w14:textId="77777777" w:rsidR="00A800A8" w:rsidRPr="00F343AE" w:rsidRDefault="00A800A8" w:rsidP="00A800A8">
      <w:pPr>
        <w:widowControl w:val="0"/>
        <w:tabs>
          <w:tab w:val="left" w:pos="720"/>
        </w:tabs>
        <w:suppressAutoHyphens/>
        <w:autoSpaceDN w:val="0"/>
        <w:spacing w:after="0" w:line="240" w:lineRule="auto"/>
        <w:ind w:left="360"/>
        <w:jc w:val="both"/>
        <w:textAlignment w:val="baseline"/>
        <w:rPr>
          <w:rFonts w:ascii="Calibri" w:eastAsia="Mangal" w:hAnsi="Calibri" w:cs="Calibri"/>
          <w:b/>
          <w:bCs/>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 w miesiącach: maj, czerwiec, lipiec, sierpień – </w:t>
      </w:r>
      <w:r w:rsidRPr="00F343AE">
        <w:rPr>
          <w:rFonts w:ascii="Calibri" w:eastAsia="Calibri" w:hAnsi="Calibri" w:cs="Calibri"/>
          <w:b/>
          <w:bCs/>
          <w:kern w:val="3"/>
          <w:sz w:val="22"/>
          <w:szCs w:val="22"/>
          <w:lang w:eastAsia="hi-IN" w:bidi="hi-IN"/>
          <w14:ligatures w14:val="none"/>
        </w:rPr>
        <w:t>dwa razy w miesiącu.</w:t>
      </w:r>
    </w:p>
    <w:p w14:paraId="16FC6C42" w14:textId="77777777" w:rsidR="00441BD1" w:rsidRPr="00F343AE" w:rsidRDefault="00441BD1" w:rsidP="00441BD1">
      <w:pPr>
        <w:tabs>
          <w:tab w:val="left" w:pos="360"/>
        </w:tabs>
        <w:suppressAutoHyphens/>
        <w:autoSpaceDN w:val="0"/>
        <w:spacing w:after="0" w:line="240" w:lineRule="auto"/>
        <w:jc w:val="both"/>
        <w:textAlignment w:val="baseline"/>
        <w:rPr>
          <w:rFonts w:ascii="Calibri" w:eastAsia="Calibri" w:hAnsi="Calibri" w:cs="Calibri"/>
          <w:b/>
          <w:bCs/>
          <w:kern w:val="3"/>
          <w:sz w:val="22"/>
          <w:szCs w:val="22"/>
          <w:lang w:eastAsia="hi-IN" w:bidi="hi-IN"/>
          <w14:ligatures w14:val="none"/>
        </w:rPr>
      </w:pPr>
    </w:p>
    <w:p w14:paraId="6CD1ED86" w14:textId="77777777" w:rsidR="00441BD1" w:rsidRPr="00F343AE" w:rsidRDefault="00441BD1" w:rsidP="00441BD1">
      <w:pPr>
        <w:tabs>
          <w:tab w:val="left" w:pos="360"/>
        </w:tabs>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u w:val="single"/>
          <w:lang w:eastAsia="hi-IN" w:bidi="hi-IN"/>
          <w14:ligatures w14:val="none"/>
        </w:rPr>
        <w:t>Częstotliwość odbioru odpadów biodegradowalnych, w tym odpady zielone</w:t>
      </w:r>
      <w:r w:rsidRPr="00F343AE">
        <w:rPr>
          <w:rFonts w:ascii="Calibri" w:eastAsia="Calibri" w:hAnsi="Calibri" w:cs="Calibri"/>
          <w:kern w:val="3"/>
          <w:sz w:val="22"/>
          <w:szCs w:val="22"/>
          <w:lang w:eastAsia="hi-IN" w:bidi="hi-IN"/>
          <w14:ligatures w14:val="none"/>
        </w:rPr>
        <w:t xml:space="preserve"> z terenu nieruchomości niezamieszkałych na którym znajdują się domki letniskowe lub inne nieruchomości wykorzystywane na cele </w:t>
      </w:r>
      <w:proofErr w:type="spellStart"/>
      <w:r w:rsidRPr="00F343AE">
        <w:rPr>
          <w:rFonts w:ascii="Calibri" w:eastAsia="Calibri" w:hAnsi="Calibri" w:cs="Calibri"/>
          <w:kern w:val="3"/>
          <w:sz w:val="22"/>
          <w:szCs w:val="22"/>
          <w:lang w:eastAsia="hi-IN" w:bidi="hi-IN"/>
          <w14:ligatures w14:val="none"/>
        </w:rPr>
        <w:t>rekreacyjno</w:t>
      </w:r>
      <w:proofErr w:type="spellEnd"/>
      <w:r w:rsidRPr="00F343AE">
        <w:rPr>
          <w:rFonts w:ascii="Calibri" w:eastAsia="Calibri" w:hAnsi="Calibri" w:cs="Calibri"/>
          <w:kern w:val="3"/>
          <w:sz w:val="22"/>
          <w:szCs w:val="22"/>
          <w:lang w:eastAsia="hi-IN" w:bidi="hi-IN"/>
          <w14:ligatures w14:val="none"/>
        </w:rPr>
        <w:t xml:space="preserve"> – wypoczynkowe :</w:t>
      </w:r>
    </w:p>
    <w:p w14:paraId="4C922DCE" w14:textId="4768902B" w:rsidR="00441BD1" w:rsidRPr="00F343AE" w:rsidRDefault="00441BD1" w:rsidP="00441BD1">
      <w:pPr>
        <w:widowControl w:val="0"/>
        <w:tabs>
          <w:tab w:val="left" w:pos="720"/>
        </w:tabs>
        <w:suppressAutoHyphens/>
        <w:autoSpaceDN w:val="0"/>
        <w:spacing w:after="0" w:line="240" w:lineRule="auto"/>
        <w:ind w:left="360"/>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w miesiącach</w:t>
      </w:r>
      <w:r w:rsidR="00697E6E" w:rsidRPr="00F343AE">
        <w:rPr>
          <w:rFonts w:ascii="Calibri" w:eastAsia="Calibri" w:hAnsi="Calibri" w:cs="Calibri"/>
          <w:kern w:val="3"/>
          <w:sz w:val="22"/>
          <w:szCs w:val="22"/>
          <w:lang w:eastAsia="hi-IN" w:bidi="hi-IN"/>
          <w14:ligatures w14:val="none"/>
        </w:rPr>
        <w:t>:</w:t>
      </w:r>
      <w:r w:rsidRPr="00F343AE">
        <w:rPr>
          <w:rFonts w:ascii="Calibri" w:eastAsia="Calibri" w:hAnsi="Calibri" w:cs="Calibri"/>
          <w:kern w:val="3"/>
          <w:sz w:val="22"/>
          <w:szCs w:val="22"/>
          <w:lang w:eastAsia="hi-IN" w:bidi="hi-IN"/>
          <w14:ligatures w14:val="none"/>
        </w:rPr>
        <w:t xml:space="preserve"> styczeń, luty, marzec, listopad, grudzień – </w:t>
      </w:r>
      <w:r w:rsidRPr="00F343AE">
        <w:rPr>
          <w:rFonts w:ascii="Calibri" w:eastAsia="Calibri" w:hAnsi="Calibri" w:cs="Calibri"/>
          <w:b/>
          <w:bCs/>
          <w:kern w:val="3"/>
          <w:sz w:val="22"/>
          <w:szCs w:val="22"/>
          <w:lang w:eastAsia="hi-IN" w:bidi="hi-IN"/>
          <w14:ligatures w14:val="none"/>
        </w:rPr>
        <w:t>raz w miesiącu;</w:t>
      </w:r>
    </w:p>
    <w:p w14:paraId="1EF4290E" w14:textId="385F7A21" w:rsidR="00441BD1" w:rsidRPr="00F343AE" w:rsidRDefault="00441BD1" w:rsidP="00441BD1">
      <w:pPr>
        <w:widowControl w:val="0"/>
        <w:tabs>
          <w:tab w:val="left" w:pos="720"/>
        </w:tabs>
        <w:suppressAutoHyphens/>
        <w:autoSpaceDN w:val="0"/>
        <w:spacing w:after="0" w:line="240" w:lineRule="auto"/>
        <w:ind w:left="360"/>
        <w:jc w:val="both"/>
        <w:textAlignment w:val="baseline"/>
        <w:rPr>
          <w:rFonts w:ascii="Calibri" w:eastAsia="Mangal" w:hAnsi="Calibri" w:cs="Calibri"/>
          <w:b/>
          <w:bCs/>
          <w:kern w:val="3"/>
          <w:sz w:val="22"/>
          <w:szCs w:val="22"/>
          <w:lang w:eastAsia="hi-IN" w:bidi="hi-IN"/>
          <w14:ligatures w14:val="none"/>
        </w:rPr>
      </w:pPr>
      <w:bookmarkStart w:id="17" w:name="_Hlk1255674931"/>
      <w:r w:rsidRPr="00F343AE">
        <w:rPr>
          <w:rFonts w:ascii="Calibri" w:eastAsia="Calibri" w:hAnsi="Calibri" w:cs="Calibri"/>
          <w:kern w:val="3"/>
          <w:sz w:val="22"/>
          <w:szCs w:val="22"/>
          <w:lang w:eastAsia="hi-IN" w:bidi="hi-IN"/>
          <w14:ligatures w14:val="none"/>
        </w:rPr>
        <w:t>- w miesiącach</w:t>
      </w:r>
      <w:r w:rsidR="00697E6E" w:rsidRPr="00F343AE">
        <w:rPr>
          <w:rFonts w:ascii="Calibri" w:eastAsia="Calibri" w:hAnsi="Calibri" w:cs="Calibri"/>
          <w:kern w:val="3"/>
          <w:sz w:val="22"/>
          <w:szCs w:val="22"/>
          <w:lang w:eastAsia="hi-IN" w:bidi="hi-IN"/>
          <w14:ligatures w14:val="none"/>
        </w:rPr>
        <w:t>:</w:t>
      </w:r>
      <w:r w:rsidRPr="00F343AE">
        <w:rPr>
          <w:rFonts w:ascii="Calibri" w:eastAsia="Calibri" w:hAnsi="Calibri" w:cs="Calibri"/>
          <w:kern w:val="3"/>
          <w:sz w:val="22"/>
          <w:szCs w:val="22"/>
          <w:lang w:eastAsia="hi-IN" w:bidi="hi-IN"/>
          <w14:ligatures w14:val="none"/>
        </w:rPr>
        <w:t xml:space="preserve"> </w:t>
      </w:r>
      <w:r w:rsidR="0039410C" w:rsidRPr="00F343AE">
        <w:rPr>
          <w:rFonts w:ascii="Calibri" w:eastAsia="Calibri" w:hAnsi="Calibri" w:cs="Calibri"/>
          <w:kern w:val="3"/>
          <w:sz w:val="22"/>
          <w:szCs w:val="22"/>
          <w:lang w:eastAsia="hi-IN" w:bidi="hi-IN"/>
          <w14:ligatures w14:val="none"/>
        </w:rPr>
        <w:t xml:space="preserve">kwiecień, </w:t>
      </w:r>
      <w:r w:rsidRPr="00F343AE">
        <w:rPr>
          <w:rFonts w:ascii="Calibri" w:eastAsia="Calibri" w:hAnsi="Calibri" w:cs="Calibri"/>
          <w:kern w:val="3"/>
          <w:sz w:val="22"/>
          <w:szCs w:val="22"/>
          <w:lang w:eastAsia="hi-IN" w:bidi="hi-IN"/>
          <w14:ligatures w14:val="none"/>
        </w:rPr>
        <w:t>maj, czerwiec, lipiec, sierpień</w:t>
      </w:r>
      <w:r w:rsidR="0039410C" w:rsidRPr="00F343AE">
        <w:rPr>
          <w:rFonts w:ascii="Calibri" w:eastAsia="Calibri" w:hAnsi="Calibri" w:cs="Calibri"/>
          <w:kern w:val="3"/>
          <w:sz w:val="22"/>
          <w:szCs w:val="22"/>
          <w:lang w:eastAsia="hi-IN" w:bidi="hi-IN"/>
          <w14:ligatures w14:val="none"/>
        </w:rPr>
        <w:t>, wrzesień, październik</w:t>
      </w:r>
      <w:r w:rsidRPr="00F343AE">
        <w:rPr>
          <w:rFonts w:ascii="Calibri" w:eastAsia="Calibri" w:hAnsi="Calibri" w:cs="Calibri"/>
          <w:kern w:val="3"/>
          <w:sz w:val="22"/>
          <w:szCs w:val="22"/>
          <w:lang w:eastAsia="hi-IN" w:bidi="hi-IN"/>
          <w14:ligatures w14:val="none"/>
        </w:rPr>
        <w:t xml:space="preserve"> – </w:t>
      </w:r>
      <w:r w:rsidRPr="00F343AE">
        <w:rPr>
          <w:rFonts w:ascii="Calibri" w:eastAsia="Calibri" w:hAnsi="Calibri" w:cs="Calibri"/>
          <w:b/>
          <w:bCs/>
          <w:kern w:val="3"/>
          <w:sz w:val="22"/>
          <w:szCs w:val="22"/>
          <w:lang w:eastAsia="hi-IN" w:bidi="hi-IN"/>
          <w14:ligatures w14:val="none"/>
        </w:rPr>
        <w:t>dwa razy w miesiącu</w:t>
      </w:r>
      <w:bookmarkStart w:id="18" w:name="_Hlk89380379"/>
      <w:r w:rsidRPr="00F343AE">
        <w:rPr>
          <w:rFonts w:ascii="Calibri" w:eastAsia="Calibri" w:hAnsi="Calibri" w:cs="Calibri"/>
          <w:b/>
          <w:bCs/>
          <w:kern w:val="3"/>
          <w:sz w:val="22"/>
          <w:szCs w:val="22"/>
          <w:lang w:eastAsia="hi-IN" w:bidi="hi-IN"/>
          <w14:ligatures w14:val="none"/>
        </w:rPr>
        <w:t>.</w:t>
      </w:r>
    </w:p>
    <w:p w14:paraId="17D7C32C" w14:textId="77777777" w:rsidR="00441BD1" w:rsidRPr="00F343AE" w:rsidRDefault="00441BD1" w:rsidP="00441BD1">
      <w:pPr>
        <w:widowControl w:val="0"/>
        <w:suppressAutoHyphens/>
        <w:autoSpaceDN w:val="0"/>
        <w:spacing w:after="0" w:line="240" w:lineRule="auto"/>
        <w:jc w:val="both"/>
        <w:textAlignment w:val="baseline"/>
        <w:rPr>
          <w:rFonts w:ascii="Calibri" w:eastAsia="Liberation Serif" w:hAnsi="Calibri" w:cs="Calibri"/>
          <w:b/>
          <w:bCs/>
          <w:color w:val="000000"/>
          <w:kern w:val="3"/>
          <w:sz w:val="22"/>
          <w:szCs w:val="22"/>
          <w:lang w:eastAsia="hi-IN" w:bidi="hi-IN"/>
          <w14:ligatures w14:val="none"/>
        </w:rPr>
      </w:pPr>
      <w:bookmarkStart w:id="19" w:name="_Hlk893803791"/>
      <w:bookmarkStart w:id="20" w:name="_Hlk1255674932"/>
      <w:bookmarkStart w:id="21" w:name="_Hlk12556749321"/>
      <w:bookmarkStart w:id="22" w:name="_Hlk12556749323"/>
    </w:p>
    <w:p w14:paraId="4B673498" w14:textId="6567247F" w:rsidR="00441BD1" w:rsidRPr="00F343AE" w:rsidRDefault="00441BD1" w:rsidP="00441BD1">
      <w:pPr>
        <w:numPr>
          <w:ilvl w:val="0"/>
          <w:numId w:val="13"/>
        </w:numPr>
        <w:suppressAutoHyphens/>
        <w:autoSpaceDN w:val="0"/>
        <w:spacing w:after="0" w:line="240" w:lineRule="auto"/>
        <w:jc w:val="both"/>
        <w:textAlignment w:val="baseline"/>
        <w:rPr>
          <w:rFonts w:ascii="Calibri" w:eastAsia="Calibri" w:hAnsi="Calibri" w:cs="Calibri"/>
          <w:b/>
          <w:color w:val="000000"/>
          <w:kern w:val="3"/>
          <w:sz w:val="22"/>
          <w:szCs w:val="22"/>
          <w:lang w:eastAsia="zh-CN" w:bidi="hi-IN"/>
          <w14:ligatures w14:val="none"/>
        </w:rPr>
      </w:pPr>
      <w:bookmarkStart w:id="23" w:name="_Hlk8938037911"/>
      <w:r w:rsidRPr="00F343AE">
        <w:rPr>
          <w:rFonts w:ascii="Calibri" w:eastAsia="Calibri" w:hAnsi="Calibri" w:cs="Calibri"/>
          <w:b/>
          <w:color w:val="000000"/>
          <w:kern w:val="3"/>
          <w:sz w:val="22"/>
          <w:szCs w:val="22"/>
          <w:lang w:eastAsia="zh-CN" w:bidi="hi-IN"/>
          <w14:ligatures w14:val="none"/>
        </w:rPr>
        <w:t>Wymagania techniczne</w:t>
      </w:r>
      <w:bookmarkStart w:id="24" w:name="_Hlk893803071"/>
      <w:bookmarkStart w:id="25" w:name="__DdeLink__1289_424060385"/>
      <w:bookmarkStart w:id="26" w:name="_Hlk89380358"/>
      <w:bookmarkStart w:id="27" w:name="_Hlk89380335"/>
      <w:r w:rsidR="00AD70D8" w:rsidRPr="00F343AE">
        <w:rPr>
          <w:rFonts w:ascii="Calibri" w:eastAsia="Calibri" w:hAnsi="Calibri" w:cs="Calibri"/>
          <w:b/>
          <w:color w:val="000000"/>
          <w:kern w:val="3"/>
          <w:sz w:val="22"/>
          <w:szCs w:val="22"/>
          <w:lang w:eastAsia="zh-CN" w:bidi="hi-IN"/>
          <w14:ligatures w14:val="none"/>
        </w:rPr>
        <w:t xml:space="preserve"> dotyczące pojazdów</w:t>
      </w:r>
    </w:p>
    <w:p w14:paraId="51597B3E"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Wykonawca jest zobowiązany posiadać sprzęt niezbędny do realizacji zamówienia lub przedstawić pisemne zobowiązanie innych podmiotów do udostępnienia potencjału w minimalne wymagania.</w:t>
      </w:r>
    </w:p>
    <w:p w14:paraId="70D9D30F"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 posiadaniu podmiotu odbierającego odpady komunalne od właścicieli nieruchomości powinny znajdować się co najmniej:</w:t>
      </w:r>
    </w:p>
    <w:p w14:paraId="6F82E8F9" w14:textId="22858F35"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1) dwa pojazdy przystosowane do odbierania zmieszanych odpadów komunalnych</w:t>
      </w:r>
      <w:r w:rsidR="008D4153" w:rsidRPr="00F343AE">
        <w:rPr>
          <w:rFonts w:ascii="Calibri" w:eastAsia="Calibri" w:hAnsi="Calibri" w:cs="Calibri"/>
          <w:color w:val="000000"/>
          <w:kern w:val="3"/>
          <w:sz w:val="22"/>
          <w:szCs w:val="22"/>
          <w:lang w:eastAsia="hi-IN" w:bidi="hi-IN"/>
          <w14:ligatures w14:val="none"/>
        </w:rPr>
        <w:t>,</w:t>
      </w:r>
    </w:p>
    <w:p w14:paraId="0C30827C" w14:textId="78D39C13"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2) </w:t>
      </w:r>
      <w:r w:rsidR="00AD70D8" w:rsidRPr="00F343AE">
        <w:rPr>
          <w:rFonts w:ascii="Calibri" w:eastAsia="Calibri" w:hAnsi="Calibri" w:cs="Calibri"/>
          <w:kern w:val="3"/>
          <w:sz w:val="22"/>
          <w:szCs w:val="22"/>
          <w:lang w:eastAsia="hi-IN" w:bidi="hi-IN"/>
          <w14:ligatures w14:val="none"/>
        </w:rPr>
        <w:t>dwa pojazdy</w:t>
      </w:r>
      <w:r w:rsidRPr="00F343AE">
        <w:rPr>
          <w:rFonts w:ascii="Calibri" w:eastAsia="Calibri" w:hAnsi="Calibri" w:cs="Calibri"/>
          <w:kern w:val="3"/>
          <w:sz w:val="22"/>
          <w:szCs w:val="22"/>
          <w:lang w:eastAsia="hi-IN" w:bidi="hi-IN"/>
          <w14:ligatures w14:val="none"/>
        </w:rPr>
        <w:t xml:space="preserve">  przystosowan</w:t>
      </w:r>
      <w:r w:rsidR="00AD70D8" w:rsidRPr="00F343AE">
        <w:rPr>
          <w:rFonts w:ascii="Calibri" w:eastAsia="Calibri" w:hAnsi="Calibri" w:cs="Calibri"/>
          <w:kern w:val="3"/>
          <w:sz w:val="22"/>
          <w:szCs w:val="22"/>
          <w:lang w:eastAsia="hi-IN" w:bidi="hi-IN"/>
          <w14:ligatures w14:val="none"/>
        </w:rPr>
        <w:t>e</w:t>
      </w:r>
      <w:r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color w:val="000000"/>
          <w:kern w:val="3"/>
          <w:sz w:val="22"/>
          <w:szCs w:val="22"/>
          <w:lang w:eastAsia="hi-IN" w:bidi="hi-IN"/>
          <w14:ligatures w14:val="none"/>
        </w:rPr>
        <w:t>do odbierania selektywnie zebranych odpadów komunalnych</w:t>
      </w:r>
      <w:r w:rsidR="008D4153" w:rsidRPr="00F343AE">
        <w:rPr>
          <w:rFonts w:ascii="Calibri" w:eastAsia="Calibri" w:hAnsi="Calibri" w:cs="Calibri"/>
          <w:color w:val="000000"/>
          <w:kern w:val="3"/>
          <w:sz w:val="22"/>
          <w:szCs w:val="22"/>
          <w:lang w:eastAsia="hi-IN" w:bidi="hi-IN"/>
          <w14:ligatures w14:val="none"/>
        </w:rPr>
        <w:t>,</w:t>
      </w:r>
    </w:p>
    <w:p w14:paraId="3C0A836C"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3) jeden pojazd do odbierania odpadów bez funkcji kompaktującej.</w:t>
      </w:r>
    </w:p>
    <w:p w14:paraId="7A609ECC" w14:textId="77777777" w:rsidR="00441BD1" w:rsidRPr="00F343AE" w:rsidRDefault="00441BD1">
      <w:pPr>
        <w:pStyle w:val="Akapitzlist"/>
        <w:widowControl w:val="0"/>
        <w:numPr>
          <w:ilvl w:val="0"/>
          <w:numId w:val="10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Pojazdy powinny być trwale, czytelnie i w widocznym miejscu oznakowane w sposób umożliwiający identyfikację podmiotu odbierającego odpady (nazwa firmy, adres, telefon kontaktowy).</w:t>
      </w:r>
    </w:p>
    <w:p w14:paraId="67B8ECC5" w14:textId="77777777" w:rsidR="00441BD1" w:rsidRPr="00F343AE" w:rsidRDefault="00441BD1">
      <w:pPr>
        <w:pStyle w:val="Akapitzlist"/>
        <w:widowControl w:val="0"/>
        <w:numPr>
          <w:ilvl w:val="0"/>
          <w:numId w:val="10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Pojazdy powinny być zabezpieczone przed niekontrolowanym wydostawaniem się na zewnątrz  odpadów w trakcie magazynowania, przeładunku i transportu.</w:t>
      </w:r>
    </w:p>
    <w:p w14:paraId="3C603ABA" w14:textId="77777777" w:rsidR="00441BD1" w:rsidRPr="00F343AE" w:rsidRDefault="00441BD1">
      <w:pPr>
        <w:pStyle w:val="Akapitzlist"/>
        <w:widowControl w:val="0"/>
        <w:numPr>
          <w:ilvl w:val="0"/>
          <w:numId w:val="10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Konstrukcja pojazdów powinna zabezpieczać przed rozwiewaniem i rozpylaniem transportowanych odpadów oraz zminimalizować wpływ czynników atmosferycznych na odpady zgodnie z europejskim standardem emisji spalin.</w:t>
      </w:r>
    </w:p>
    <w:p w14:paraId="52B9C065" w14:textId="77777777" w:rsidR="00441BD1" w:rsidRPr="00F343AE" w:rsidRDefault="00441BD1">
      <w:pPr>
        <w:pStyle w:val="Akapitzlist"/>
        <w:widowControl w:val="0"/>
        <w:numPr>
          <w:ilvl w:val="0"/>
          <w:numId w:val="10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Pojazdy powinny być wyposażone w system:</w:t>
      </w:r>
    </w:p>
    <w:p w14:paraId="3B16BFD4"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monitorowania opierającego się na systemie pozycjonowania satelitarnego, który umożliwi trwałe zapisywanie, przechowywanie i odczytywanie danych o położeniu pojazdu i miejscach postojów;</w:t>
      </w:r>
    </w:p>
    <w:p w14:paraId="72C9F963"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czujników zapisujących dane o miejscach wyładunku odpadów.</w:t>
      </w:r>
    </w:p>
    <w:p w14:paraId="49712ED8" w14:textId="77777777" w:rsidR="00441BD1" w:rsidRPr="00F343AE" w:rsidRDefault="00441BD1">
      <w:pPr>
        <w:pStyle w:val="Akapitzlist"/>
        <w:widowControl w:val="0"/>
        <w:numPr>
          <w:ilvl w:val="0"/>
          <w:numId w:val="101"/>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Zainstalowane systemy powinny umożliwić weryfikację zebranych danych.</w:t>
      </w:r>
    </w:p>
    <w:p w14:paraId="161EF342"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Pojazdy powinny być wyposażone w narzędzia lub urządzenia zapewniające sprzątanie terenu po opróżnieniu pojemników z odpadami.</w:t>
      </w:r>
    </w:p>
    <w:p w14:paraId="3C66D5D6" w14:textId="77777777" w:rsidR="00441BD1" w:rsidRPr="00F343AE" w:rsidRDefault="00441BD1">
      <w:pPr>
        <w:pStyle w:val="Akapitzlist"/>
        <w:widowControl w:val="0"/>
        <w:numPr>
          <w:ilvl w:val="0"/>
          <w:numId w:val="101"/>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Pojazdy powinny być poddawane myciu i dezynfekcji z częstotliwością dającą gwarancję utrzymania ich prawidłowego stanu sanitarnego,  nie rzadziej niż raz w miesiącu, a w okresie letnim nie rzadziej niż raz na dwa tygodnie. Wykonawca zobowiązany będzie posiadać dokumenty potwierdzające wykonanie tych czynności.</w:t>
      </w:r>
    </w:p>
    <w:p w14:paraId="502648AF" w14:textId="57AA73E0" w:rsidR="00441BD1" w:rsidRPr="00F343AE" w:rsidRDefault="00441BD1">
      <w:pPr>
        <w:pStyle w:val="Akapitzlist"/>
        <w:widowControl w:val="0"/>
        <w:numPr>
          <w:ilvl w:val="0"/>
          <w:numId w:val="101"/>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Opróżnianie pojazdów z odpadów i parkowanie powinno odbywać się na koniec każdego dnia roboczego wyłącznie na terenie bazy magazynowo</w:t>
      </w:r>
      <w:r w:rsidR="008D4153" w:rsidRPr="00F343AE">
        <w:rPr>
          <w:rFonts w:ascii="Calibri" w:eastAsia="Calibri" w:hAnsi="Calibri" w:cs="Calibri"/>
          <w:color w:val="000000"/>
          <w:kern w:val="3"/>
          <w:sz w:val="22"/>
          <w:szCs w:val="22"/>
          <w:lang w:eastAsia="hi-IN" w:bidi="hi-IN"/>
          <w14:ligatures w14:val="none"/>
        </w:rPr>
        <w:t xml:space="preserve"> </w:t>
      </w:r>
      <w:r w:rsidRPr="00F343AE">
        <w:rPr>
          <w:rFonts w:ascii="Calibri" w:eastAsia="Calibri" w:hAnsi="Calibri" w:cs="Calibri"/>
          <w:color w:val="000000"/>
          <w:kern w:val="3"/>
          <w:sz w:val="22"/>
          <w:szCs w:val="22"/>
          <w:lang w:eastAsia="hi-IN" w:bidi="hi-IN"/>
          <w14:ligatures w14:val="none"/>
        </w:rPr>
        <w:t>-transportowej.</w:t>
      </w:r>
    </w:p>
    <w:p w14:paraId="67BF4886"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b/>
          <w:color w:val="000000"/>
          <w:kern w:val="3"/>
          <w:sz w:val="22"/>
          <w:szCs w:val="22"/>
          <w:lang w:eastAsia="hi-IN" w:bidi="hi-IN"/>
          <w14:ligatures w14:val="none"/>
        </w:rPr>
      </w:pPr>
    </w:p>
    <w:p w14:paraId="304E2C8D" w14:textId="77777777" w:rsidR="00441BD1" w:rsidRPr="00F343AE" w:rsidRDefault="00441BD1" w:rsidP="00441BD1">
      <w:pPr>
        <w:widowControl w:val="0"/>
        <w:numPr>
          <w:ilvl w:val="0"/>
          <w:numId w:val="13"/>
        </w:numPr>
        <w:suppressAutoHyphens/>
        <w:autoSpaceDN w:val="0"/>
        <w:spacing w:after="0" w:line="240" w:lineRule="auto"/>
        <w:jc w:val="both"/>
        <w:textAlignment w:val="baseline"/>
        <w:rPr>
          <w:rFonts w:ascii="Calibri" w:eastAsia="Calibri" w:hAnsi="Calibri" w:cs="Calibri"/>
          <w:b/>
          <w:color w:val="000000"/>
          <w:kern w:val="3"/>
          <w:sz w:val="22"/>
          <w:szCs w:val="22"/>
          <w:lang w:eastAsia="hi-IN" w:bidi="hi-IN"/>
          <w14:ligatures w14:val="none"/>
        </w:rPr>
      </w:pPr>
      <w:r w:rsidRPr="00F343AE">
        <w:rPr>
          <w:rFonts w:ascii="Calibri" w:eastAsia="Calibri" w:hAnsi="Calibri" w:cs="Calibri"/>
          <w:b/>
          <w:color w:val="000000"/>
          <w:kern w:val="3"/>
          <w:sz w:val="22"/>
          <w:szCs w:val="22"/>
          <w:lang w:eastAsia="hi-IN" w:bidi="hi-IN"/>
          <w14:ligatures w14:val="none"/>
        </w:rPr>
        <w:t>Baza magazynowo – transportowa</w:t>
      </w:r>
    </w:p>
    <w:p w14:paraId="420FD7F7" w14:textId="4EE5037C"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Baza magazynowo – transportowa winna spełniać wymogi rozporządzenia Ministra Środowiska z dnia 11 stycznia 2013r. w sprawie szczegółowych wymagań w zakresie odbierania odpadów komunalnych od właścicieli nieruchomości</w:t>
      </w:r>
      <w:r w:rsidR="00454560" w:rsidRPr="00F343AE">
        <w:rPr>
          <w:rFonts w:ascii="Calibri" w:eastAsia="Calibri" w:hAnsi="Calibri" w:cs="Calibri"/>
          <w:kern w:val="3"/>
          <w:sz w:val="22"/>
          <w:szCs w:val="22"/>
          <w:lang w:eastAsia="hi-IN" w:bidi="hi-IN"/>
          <w14:ligatures w14:val="none"/>
        </w:rPr>
        <w:t xml:space="preserve"> (Dz.U. z 2013 r., poz. 122). </w:t>
      </w:r>
    </w:p>
    <w:p w14:paraId="1DC861CD" w14:textId="019A1F76" w:rsidR="00454560" w:rsidRPr="00F343AE" w:rsidRDefault="00454560">
      <w:pPr>
        <w:pStyle w:val="Akapitzlist"/>
        <w:widowControl w:val="0"/>
        <w:numPr>
          <w:ilvl w:val="0"/>
          <w:numId w:val="103"/>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Teren bazy magazynowo – transportowej powinien być:</w:t>
      </w:r>
    </w:p>
    <w:p w14:paraId="73F25161" w14:textId="06431F88" w:rsidR="00454560" w:rsidRPr="00F343AE" w:rsidRDefault="00454560" w:rsidP="00454560">
      <w:pPr>
        <w:widowControl w:val="0"/>
        <w:suppressAutoHyphens/>
        <w:autoSpaceDN w:val="0"/>
        <w:spacing w:after="0" w:line="240" w:lineRule="auto"/>
        <w:jc w:val="both"/>
        <w:textAlignment w:val="baseline"/>
        <w:rPr>
          <w:rFonts w:ascii="Calibri" w:eastAsia="Calibri" w:hAnsi="Calibri" w:cs="Calibri"/>
          <w:iCs/>
          <w:kern w:val="3"/>
          <w:sz w:val="22"/>
          <w:szCs w:val="22"/>
          <w:lang w:eastAsia="hi-IN" w:bidi="hi-IN"/>
          <w14:ligatures w14:val="none"/>
        </w:rPr>
      </w:pPr>
      <w:r w:rsidRPr="00F343AE">
        <w:rPr>
          <w:rFonts w:ascii="Calibri" w:eastAsia="Calibri" w:hAnsi="Calibri" w:cs="Calibri"/>
          <w:iCs/>
          <w:kern w:val="3"/>
          <w:sz w:val="22"/>
          <w:szCs w:val="22"/>
          <w:lang w:eastAsia="hi-IN" w:bidi="hi-IN"/>
          <w14:ligatures w14:val="none"/>
        </w:rPr>
        <w:t xml:space="preserve">- </w:t>
      </w:r>
      <w:r w:rsidR="00441BD1" w:rsidRPr="00F343AE">
        <w:rPr>
          <w:rFonts w:ascii="Calibri" w:eastAsia="Calibri" w:hAnsi="Calibri" w:cs="Calibri"/>
          <w:iCs/>
          <w:kern w:val="3"/>
          <w:sz w:val="22"/>
          <w:szCs w:val="22"/>
          <w:lang w:eastAsia="hi-IN" w:bidi="hi-IN"/>
          <w14:ligatures w14:val="none"/>
        </w:rPr>
        <w:t>zabezpieczony przed wstępem osób nieupoważnianych</w:t>
      </w:r>
      <w:r w:rsidR="00C84DB7" w:rsidRPr="00F343AE">
        <w:rPr>
          <w:rFonts w:ascii="Calibri" w:eastAsia="Calibri" w:hAnsi="Calibri" w:cs="Calibri"/>
          <w:iCs/>
          <w:kern w:val="3"/>
          <w:sz w:val="22"/>
          <w:szCs w:val="22"/>
          <w:lang w:eastAsia="hi-IN" w:bidi="hi-IN"/>
          <w14:ligatures w14:val="none"/>
        </w:rPr>
        <w:t>;</w:t>
      </w:r>
    </w:p>
    <w:p w14:paraId="3228E6C8" w14:textId="7A6AB7A1" w:rsidR="00454560" w:rsidRPr="00F343AE" w:rsidRDefault="00454560" w:rsidP="00454560">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miejsca do magazynowania selektywnie zebranych odpadów komunalnych, które będą zabezpieczone przed emisją zanieczyszczeń do gruntu oraz zabezpieczone przed działaniem czynników atmosferycznych</w:t>
      </w:r>
      <w:r w:rsidR="00C84DB7" w:rsidRPr="00F343AE">
        <w:rPr>
          <w:rFonts w:ascii="Calibri" w:eastAsia="Calibri" w:hAnsi="Calibri" w:cs="Calibri"/>
          <w:color w:val="000000"/>
          <w:kern w:val="3"/>
          <w:sz w:val="22"/>
          <w:szCs w:val="22"/>
          <w:lang w:eastAsia="hi-IN" w:bidi="hi-IN"/>
          <w14:ligatures w14:val="none"/>
        </w:rPr>
        <w:t>;</w:t>
      </w:r>
    </w:p>
    <w:p w14:paraId="023B498B" w14:textId="19D3010E" w:rsidR="00C84DB7" w:rsidRPr="00F343AE" w:rsidRDefault="00C84DB7" w:rsidP="00454560">
      <w:pPr>
        <w:widowControl w:val="0"/>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miejsce przeznaczone do parkowania pojazdów na terenie bazy powinno być zabezpieczone przez emisją zanieczyszczeń do gruntu;</w:t>
      </w:r>
    </w:p>
    <w:p w14:paraId="498D08C6" w14:textId="6ACCE119" w:rsidR="00454560" w:rsidRPr="00F343AE" w:rsidRDefault="00454560" w:rsidP="00454560">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-teren bazy magazynowo -transportowej powinien być wyposażony w urządzenia lub systemy zapewniające </w:t>
      </w:r>
      <w:r w:rsidRPr="00F343AE">
        <w:rPr>
          <w:rFonts w:ascii="Calibri" w:eastAsia="Calibri" w:hAnsi="Calibri" w:cs="Calibri"/>
          <w:color w:val="000000"/>
          <w:kern w:val="3"/>
          <w:sz w:val="22"/>
          <w:szCs w:val="22"/>
          <w:lang w:eastAsia="hi-IN" w:bidi="hi-IN"/>
          <w14:ligatures w14:val="none"/>
        </w:rPr>
        <w:lastRenderedPageBreak/>
        <w:t>zagospodarowanie wód opadowych i ścieków przemysłowych pochodzących z terenu bazy zgodnie</w:t>
      </w:r>
      <w:r w:rsidR="00C84DB7" w:rsidRPr="00F343AE">
        <w:rPr>
          <w:rFonts w:ascii="Calibri" w:eastAsia="Calibri" w:hAnsi="Calibri" w:cs="Calibri"/>
          <w:color w:val="000000"/>
          <w:kern w:val="3"/>
          <w:sz w:val="22"/>
          <w:szCs w:val="22"/>
          <w:lang w:eastAsia="hi-IN" w:bidi="hi-IN"/>
          <w14:ligatures w14:val="none"/>
        </w:rPr>
        <w:br/>
      </w:r>
      <w:r w:rsidRPr="00F343AE">
        <w:rPr>
          <w:rFonts w:ascii="Calibri" w:eastAsia="Calibri" w:hAnsi="Calibri" w:cs="Calibri"/>
          <w:color w:val="000000"/>
          <w:kern w:val="3"/>
          <w:sz w:val="22"/>
          <w:szCs w:val="22"/>
          <w:lang w:eastAsia="hi-IN" w:bidi="hi-IN"/>
          <w14:ligatures w14:val="none"/>
        </w:rPr>
        <w:t>z obowiązującymi przepisami</w:t>
      </w:r>
      <w:r w:rsidR="00C84DB7" w:rsidRPr="00F343AE">
        <w:rPr>
          <w:rFonts w:ascii="Calibri" w:eastAsia="Calibri" w:hAnsi="Calibri" w:cs="Calibri"/>
          <w:color w:val="000000"/>
          <w:kern w:val="3"/>
          <w:sz w:val="22"/>
          <w:szCs w:val="22"/>
          <w:lang w:eastAsia="hi-IN" w:bidi="hi-IN"/>
          <w14:ligatures w14:val="none"/>
        </w:rPr>
        <w:t>;</w:t>
      </w:r>
    </w:p>
    <w:p w14:paraId="5E8EAFCF" w14:textId="6D9712E3" w:rsidR="00441BD1" w:rsidRPr="00F343AE" w:rsidRDefault="00441BD1">
      <w:pPr>
        <w:pStyle w:val="Akapitzlist"/>
        <w:widowControl w:val="0"/>
        <w:numPr>
          <w:ilvl w:val="0"/>
          <w:numId w:val="102"/>
        </w:num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Baza magazynowo</w:t>
      </w:r>
      <w:r w:rsidR="004A6A48" w:rsidRPr="00F343AE">
        <w:rPr>
          <w:rFonts w:ascii="Calibri" w:eastAsia="Calibri" w:hAnsi="Calibri" w:cs="Calibri"/>
          <w:kern w:val="3"/>
          <w:sz w:val="22"/>
          <w:szCs w:val="22"/>
          <w:lang w:eastAsia="hi-IN" w:bidi="hi-IN"/>
          <w14:ligatures w14:val="none"/>
        </w:rPr>
        <w:t xml:space="preserve"> </w:t>
      </w:r>
      <w:r w:rsidRPr="00F343AE">
        <w:rPr>
          <w:rFonts w:ascii="Calibri" w:eastAsia="Calibri" w:hAnsi="Calibri" w:cs="Calibri"/>
          <w:kern w:val="3"/>
          <w:sz w:val="22"/>
          <w:szCs w:val="22"/>
          <w:lang w:eastAsia="hi-IN" w:bidi="hi-IN"/>
          <w14:ligatures w14:val="none"/>
        </w:rPr>
        <w:t>-transportowa powinna być wyposażona:</w:t>
      </w:r>
    </w:p>
    <w:p w14:paraId="22FB8AEB"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w miejsca przeznaczone do parkowania pojazdów;</w:t>
      </w:r>
    </w:p>
    <w:p w14:paraId="45929361" w14:textId="64144138" w:rsidR="00454560" w:rsidRPr="00F343AE" w:rsidRDefault="00454560" w:rsidP="00454560">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pomieszczenia socjalne dla pracowników dostosowane do ilości pracowników</w:t>
      </w:r>
      <w:r w:rsidR="00C84DB7" w:rsidRPr="00F343AE">
        <w:rPr>
          <w:rFonts w:ascii="Calibri" w:eastAsia="Calibri" w:hAnsi="Calibri" w:cs="Calibri"/>
          <w:color w:val="000000"/>
          <w:kern w:val="3"/>
          <w:sz w:val="22"/>
          <w:szCs w:val="22"/>
          <w:lang w:eastAsia="hi-IN" w:bidi="hi-IN"/>
          <w14:ligatures w14:val="none"/>
        </w:rPr>
        <w:t>;</w:t>
      </w:r>
    </w:p>
    <w:p w14:paraId="3E66A98D" w14:textId="7816EE23" w:rsidR="00454560" w:rsidRPr="00F343AE" w:rsidRDefault="00454560"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legalizowaną samochodową wagę najazdową – w przypadku gdy na terenie bazy następuje magazynowanie odpadów</w:t>
      </w:r>
      <w:r w:rsidR="00C84DB7" w:rsidRPr="00F343AE">
        <w:rPr>
          <w:rFonts w:ascii="Calibri" w:eastAsia="Calibri" w:hAnsi="Calibri" w:cs="Calibri"/>
          <w:color w:val="000000"/>
          <w:kern w:val="3"/>
          <w:sz w:val="22"/>
          <w:szCs w:val="22"/>
          <w:lang w:eastAsia="hi-IN" w:bidi="hi-IN"/>
          <w14:ligatures w14:val="none"/>
        </w:rPr>
        <w:t>;</w:t>
      </w:r>
    </w:p>
    <w:p w14:paraId="2955BD5F" w14:textId="6E3FFE30"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miejsca do magazynowania selektywnie zebranych odpadów  z grupy odpadów komunalnych</w:t>
      </w:r>
      <w:r w:rsidR="00C84DB7" w:rsidRPr="00F343AE">
        <w:rPr>
          <w:rFonts w:ascii="Calibri" w:eastAsia="Calibri" w:hAnsi="Calibri" w:cs="Calibri"/>
          <w:color w:val="000000"/>
          <w:kern w:val="3"/>
          <w:sz w:val="22"/>
          <w:szCs w:val="22"/>
          <w:lang w:eastAsia="hi-IN" w:bidi="hi-IN"/>
          <w14:ligatures w14:val="none"/>
        </w:rPr>
        <w:t>;</w:t>
      </w:r>
    </w:p>
    <w:p w14:paraId="594EA533" w14:textId="0F2D91A2" w:rsidR="00441BD1" w:rsidRPr="00F343AE" w:rsidRDefault="00454560">
      <w:pPr>
        <w:pStyle w:val="Akapitzlist"/>
        <w:widowControl w:val="0"/>
        <w:numPr>
          <w:ilvl w:val="0"/>
          <w:numId w:val="102"/>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Na terenie bazy magazynowo – transportowej powinny znajdować się: </w:t>
      </w:r>
    </w:p>
    <w:p w14:paraId="4419DABD" w14:textId="4CCF92CA" w:rsidR="00454560" w:rsidRPr="00F343AE" w:rsidRDefault="00454560" w:rsidP="00454560">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t>
      </w:r>
      <w:r w:rsidR="00441BD1" w:rsidRPr="00F343AE">
        <w:rPr>
          <w:rFonts w:ascii="Calibri" w:eastAsia="Calibri" w:hAnsi="Calibri" w:cs="Calibri"/>
          <w:color w:val="000000"/>
          <w:kern w:val="3"/>
          <w:sz w:val="22"/>
          <w:szCs w:val="22"/>
          <w:lang w:eastAsia="hi-IN" w:bidi="hi-IN"/>
          <w14:ligatures w14:val="none"/>
        </w:rPr>
        <w:t xml:space="preserve"> punkt bieżącej konserwacji i napraw pojazdów</w:t>
      </w:r>
      <w:r w:rsidR="00C84DB7" w:rsidRPr="00F343AE">
        <w:rPr>
          <w:rFonts w:ascii="Calibri" w:eastAsia="Calibri" w:hAnsi="Calibri" w:cs="Calibri"/>
          <w:color w:val="000000"/>
          <w:kern w:val="3"/>
          <w:sz w:val="22"/>
          <w:szCs w:val="22"/>
          <w:lang w:eastAsia="hi-IN" w:bidi="hi-IN"/>
          <w14:ligatures w14:val="none"/>
        </w:rPr>
        <w:t>;</w:t>
      </w:r>
    </w:p>
    <w:p w14:paraId="39247E81" w14:textId="46928FA3" w:rsidR="00441BD1" w:rsidRPr="00F343AE" w:rsidRDefault="00454560" w:rsidP="00454560">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 </w:t>
      </w:r>
      <w:r w:rsidR="00441BD1" w:rsidRPr="00F343AE">
        <w:rPr>
          <w:rFonts w:ascii="Calibri" w:eastAsia="Calibri" w:hAnsi="Calibri" w:cs="Calibri"/>
          <w:color w:val="000000"/>
          <w:kern w:val="3"/>
          <w:sz w:val="22"/>
          <w:szCs w:val="22"/>
          <w:lang w:eastAsia="hi-IN" w:bidi="hi-IN"/>
          <w14:ligatures w14:val="none"/>
        </w:rPr>
        <w:t>miejsca do mycia i dezynfekcji pojazdów, chyba że czynności te są wykonywane przez uprawnione podmioty zewnętrzne</w:t>
      </w:r>
      <w:r w:rsidR="00C84DB7" w:rsidRPr="00F343AE">
        <w:rPr>
          <w:rFonts w:ascii="Calibri" w:eastAsia="Calibri" w:hAnsi="Calibri" w:cs="Calibri"/>
          <w:color w:val="000000"/>
          <w:kern w:val="3"/>
          <w:sz w:val="22"/>
          <w:szCs w:val="22"/>
          <w:lang w:eastAsia="hi-IN" w:bidi="hi-IN"/>
          <w14:ligatures w14:val="none"/>
        </w:rPr>
        <w:t xml:space="preserve"> poza terenem bazy;</w:t>
      </w:r>
    </w:p>
    <w:p w14:paraId="4815E0B2" w14:textId="3FC7135E" w:rsidR="00441BD1" w:rsidRPr="00F343AE" w:rsidRDefault="00C84DB7" w:rsidP="00C84DB7">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 </w:t>
      </w:r>
      <w:r w:rsidR="00441BD1" w:rsidRPr="00F343AE">
        <w:rPr>
          <w:rFonts w:ascii="Calibri" w:eastAsia="Calibri" w:hAnsi="Calibri" w:cs="Calibri"/>
          <w:color w:val="000000"/>
          <w:kern w:val="3"/>
          <w:sz w:val="22"/>
          <w:szCs w:val="22"/>
          <w:lang w:eastAsia="hi-IN" w:bidi="hi-IN"/>
          <w14:ligatures w14:val="none"/>
        </w:rPr>
        <w:t>urządzenia do selektywnego gromadzenia odpadów komunalnych przed ich transportem do miejsc przetwarzania.</w:t>
      </w:r>
    </w:p>
    <w:p w14:paraId="0A59F199"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b/>
          <w:bCs/>
          <w:color w:val="000000"/>
          <w:kern w:val="3"/>
          <w:sz w:val="22"/>
          <w:szCs w:val="22"/>
          <w:lang w:eastAsia="hi-IN" w:bidi="hi-IN"/>
          <w14:ligatures w14:val="none"/>
        </w:rPr>
      </w:pPr>
    </w:p>
    <w:p w14:paraId="37962165" w14:textId="77777777" w:rsidR="00441BD1" w:rsidRPr="00F343AE" w:rsidRDefault="00441BD1" w:rsidP="00441BD1">
      <w:pPr>
        <w:widowControl w:val="0"/>
        <w:numPr>
          <w:ilvl w:val="0"/>
          <w:numId w:val="13"/>
        </w:numPr>
        <w:suppressAutoHyphens/>
        <w:autoSpaceDN w:val="0"/>
        <w:spacing w:after="0" w:line="240" w:lineRule="auto"/>
        <w:jc w:val="both"/>
        <w:textAlignment w:val="baseline"/>
        <w:rPr>
          <w:rFonts w:ascii="Calibri" w:eastAsia="Calibri" w:hAnsi="Calibri" w:cs="Calibri"/>
          <w:b/>
          <w:bCs/>
          <w:color w:val="000000"/>
          <w:kern w:val="3"/>
          <w:sz w:val="22"/>
          <w:szCs w:val="22"/>
          <w:lang w:eastAsia="hi-IN" w:bidi="hi-IN"/>
          <w14:ligatures w14:val="none"/>
        </w:rPr>
      </w:pPr>
      <w:r w:rsidRPr="00F343AE">
        <w:rPr>
          <w:rFonts w:ascii="Calibri" w:eastAsia="Calibri" w:hAnsi="Calibri" w:cs="Calibri"/>
          <w:b/>
          <w:bCs/>
          <w:color w:val="000000"/>
          <w:kern w:val="3"/>
          <w:sz w:val="22"/>
          <w:szCs w:val="22"/>
          <w:lang w:eastAsia="hi-IN" w:bidi="hi-IN"/>
          <w14:ligatures w14:val="none"/>
        </w:rPr>
        <w:t>Obowiązek prowadzenia dokumentacji związanej z usługą</w:t>
      </w:r>
    </w:p>
    <w:p w14:paraId="158BFCFB" w14:textId="77777777" w:rsidR="00441BD1" w:rsidRPr="00F343AE" w:rsidRDefault="00441BD1" w:rsidP="00441BD1">
      <w:pPr>
        <w:widowControl w:val="0"/>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bookmarkStart w:id="28" w:name="_Hlk125568157"/>
      <w:r w:rsidRPr="00F343AE">
        <w:rPr>
          <w:rFonts w:ascii="Calibri" w:eastAsia="Calibri" w:hAnsi="Calibri" w:cs="Calibri"/>
          <w:color w:val="000000"/>
          <w:kern w:val="3"/>
          <w:sz w:val="22"/>
          <w:szCs w:val="22"/>
          <w:lang w:eastAsia="hi-IN" w:bidi="hi-IN"/>
          <w14:ligatures w14:val="none"/>
        </w:rPr>
        <w:t>Wykonawca ma obowiązek prowadzenia ewidencji rodzajowej i ilościowej przyjmowanych odpadów poprzez zważenie na legalizowanej wadze lub określenie w inny sposób ilości przyjętych odpadów,</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color w:val="000000"/>
          <w:kern w:val="3"/>
          <w:sz w:val="22"/>
          <w:szCs w:val="22"/>
          <w:lang w:eastAsia="hi-IN" w:bidi="hi-IN"/>
          <w14:ligatures w14:val="none"/>
        </w:rPr>
        <w:t>a następnie odnotowanie jej w ewidencji.</w:t>
      </w:r>
      <w:bookmarkStart w:id="29" w:name="_Hlk79657941"/>
    </w:p>
    <w:p w14:paraId="3674E221"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Ewidencję odpadów należy prowadzić z zastosowaniem kart przekazania odpadów komunalnych sporządzonych zgodnie z obowiązującymi w tym zakresie przepisami prawa</w:t>
      </w:r>
    </w:p>
    <w:p w14:paraId="3D13E7A0" w14:textId="77777777" w:rsidR="00441BD1" w:rsidRPr="00F343AE" w:rsidRDefault="00441BD1" w:rsidP="00441BD1">
      <w:pPr>
        <w:widowControl w:val="0"/>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Wykonawca jest zobowiązany do prowadzenia i przekazywania Zamawiającemu dokumentacji związanej</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color w:val="000000"/>
          <w:kern w:val="3"/>
          <w:sz w:val="22"/>
          <w:szCs w:val="22"/>
          <w:lang w:eastAsia="hi-IN" w:bidi="hi-IN"/>
          <w14:ligatures w14:val="none"/>
        </w:rPr>
        <w:t xml:space="preserve">z </w:t>
      </w:r>
      <w:r w:rsidRPr="00F343AE">
        <w:rPr>
          <w:rFonts w:ascii="Calibri" w:eastAsia="Calibri" w:hAnsi="Calibri" w:cs="Calibri"/>
          <w:kern w:val="3"/>
          <w:sz w:val="22"/>
          <w:szCs w:val="22"/>
          <w:lang w:eastAsia="hi-IN" w:bidi="hi-IN"/>
          <w14:ligatures w14:val="none"/>
        </w:rPr>
        <w:t>działalnością objętą zamówieniem, tj.</w:t>
      </w:r>
    </w:p>
    <w:p w14:paraId="3FA9C496" w14:textId="77777777" w:rsidR="00441BD1" w:rsidRPr="00F343AE" w:rsidRDefault="00441BD1">
      <w:pPr>
        <w:widowControl w:val="0"/>
        <w:numPr>
          <w:ilvl w:val="0"/>
          <w:numId w:val="54"/>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rocznych sprawozdań o których mowa w art. 9 n ustawy o utrzymaniu czystości i porządku</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kern w:val="3"/>
          <w:sz w:val="22"/>
          <w:szCs w:val="22"/>
          <w:lang w:eastAsia="hi-IN" w:bidi="hi-IN"/>
          <w14:ligatures w14:val="none"/>
        </w:rPr>
        <w:t>w gminach</w:t>
      </w:r>
    </w:p>
    <w:p w14:paraId="6EE771B3" w14:textId="77777777" w:rsidR="00441BD1" w:rsidRPr="00F343AE" w:rsidRDefault="00441BD1" w:rsidP="00441BD1">
      <w:pPr>
        <w:keepNext/>
        <w:widowControl w:val="0"/>
        <w:numPr>
          <w:ilvl w:val="0"/>
          <w:numId w:val="8"/>
        </w:numPr>
        <w:tabs>
          <w:tab w:val="left" w:pos="-1440"/>
        </w:tabs>
        <w:suppressAutoHyphens/>
        <w:autoSpaceDN w:val="0"/>
        <w:spacing w:after="0" w:line="240" w:lineRule="auto"/>
        <w:jc w:val="both"/>
        <w:textAlignment w:val="baseline"/>
        <w:outlineLvl w:val="0"/>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 miesięcznych raportów zawierających informacje o: nazwie i adresie instalacji, do której zostały przekazane odebrane odpady komunalne, kodach odebranych odpadów, masie odebranych odpadów, sposobach zagospodarowania w/w odpadów.</w:t>
      </w:r>
    </w:p>
    <w:p w14:paraId="4001DD9C" w14:textId="77777777" w:rsidR="00441BD1" w:rsidRPr="00F343AE" w:rsidRDefault="00441BD1" w:rsidP="00441BD1">
      <w:pPr>
        <w:widowControl w:val="0"/>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Raport miesięczny będzie m. in. podstawą do wystawienia faktury za wykonanie usługi.</w:t>
      </w:r>
    </w:p>
    <w:p w14:paraId="229F6DA2" w14:textId="77777777" w:rsidR="00441BD1" w:rsidRPr="00F343AE" w:rsidRDefault="00441BD1" w:rsidP="00441BD1">
      <w:pPr>
        <w:widowControl w:val="0"/>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Wykonawca jest zobowiązany do przedkładania Zamawiającemu najpóźniej wraz z fakturą za dany okres rozliczeniowy raportów miesięcznych, kwitów wagowych zawierających wyszczególnienie miejsca odbioru odpadów oraz ilości i rodzaju odebranych odpadów (zgodnie z obowiązująca klasyfikacją odpadów), na których znajdować się winna adnotacja, że odpady pochodzą z terenu Gminy </w:t>
      </w:r>
      <w:r w:rsidRPr="00F343AE">
        <w:rPr>
          <w:rFonts w:ascii="Calibri" w:eastAsia="Calibri" w:hAnsi="Calibri" w:cs="Calibri"/>
          <w:kern w:val="3"/>
          <w:sz w:val="22"/>
          <w:szCs w:val="22"/>
          <w:lang w:bidi="hi-IN"/>
          <w14:ligatures w14:val="none"/>
        </w:rPr>
        <w:t>Chodecz</w:t>
      </w:r>
      <w:r w:rsidRPr="00F343AE">
        <w:rPr>
          <w:rFonts w:ascii="Calibri" w:eastAsia="Calibri" w:hAnsi="Calibri" w:cs="Calibri"/>
          <w:kern w:val="3"/>
          <w:sz w:val="22"/>
          <w:szCs w:val="22"/>
          <w:lang w:eastAsia="hi-IN" w:bidi="hi-IN"/>
          <w14:ligatures w14:val="none"/>
        </w:rPr>
        <w:t>.</w:t>
      </w:r>
    </w:p>
    <w:p w14:paraId="593DB006" w14:textId="77777777" w:rsidR="00441BD1" w:rsidRPr="00F343AE" w:rsidRDefault="00441BD1" w:rsidP="00441BD1">
      <w:pPr>
        <w:autoSpaceDN w:val="0"/>
        <w:spacing w:after="0" w:line="240" w:lineRule="auto"/>
        <w:jc w:val="both"/>
        <w:textAlignment w:val="baseline"/>
        <w:rPr>
          <w:rFonts w:ascii="Calibri" w:eastAsia="SimSun" w:hAnsi="Calibri" w:cs="Calibri"/>
          <w:kern w:val="3"/>
          <w:sz w:val="22"/>
          <w:szCs w:val="22"/>
          <w:lang w:eastAsia="zh-CN" w:bidi="hi-IN"/>
          <w14:ligatures w14:val="none"/>
        </w:rPr>
      </w:pPr>
      <w:bookmarkStart w:id="30" w:name="_Hlk1255681571"/>
      <w:bookmarkStart w:id="31" w:name="_Hlk1255681572"/>
      <w:bookmarkStart w:id="32" w:name="_Hlk12556815711"/>
      <w:bookmarkStart w:id="33" w:name="_Hlk12556815712"/>
    </w:p>
    <w:p w14:paraId="2E96BDA8"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Calibri" w:hAnsi="Calibri" w:cs="Calibri"/>
          <w:b/>
          <w:kern w:val="3"/>
          <w:sz w:val="22"/>
          <w:szCs w:val="22"/>
          <w:lang w:eastAsia="zh-CN" w:bidi="hi-IN"/>
          <w14:ligatures w14:val="none"/>
        </w:rPr>
      </w:pPr>
      <w:bookmarkStart w:id="34" w:name="_Hlk1255680401"/>
      <w:r w:rsidRPr="00F343AE">
        <w:rPr>
          <w:rFonts w:ascii="Calibri" w:eastAsia="Calibri" w:hAnsi="Calibri" w:cs="Calibri"/>
          <w:b/>
          <w:kern w:val="3"/>
          <w:sz w:val="22"/>
          <w:szCs w:val="22"/>
          <w:lang w:eastAsia="zh-CN" w:bidi="hi-IN"/>
          <w14:ligatures w14:val="none"/>
        </w:rPr>
        <w:t>Obowiązki Wykonawcy przed rozpoczęciem i w trakcie realizacji zamówienia</w:t>
      </w:r>
    </w:p>
    <w:p w14:paraId="67F6A9F3" w14:textId="77777777" w:rsidR="00441BD1" w:rsidRPr="00F343AE" w:rsidRDefault="00441BD1">
      <w:pPr>
        <w:widowControl w:val="0"/>
        <w:numPr>
          <w:ilvl w:val="0"/>
          <w:numId w:val="55"/>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Przedmiot zamówienia Wykonawca zobowiązany jest wykonywać zgodnie z przepisami prawa ochrony środowiska oraz przepisami sanitarnymi.</w:t>
      </w:r>
    </w:p>
    <w:p w14:paraId="7CE2B9E6" w14:textId="77777777" w:rsidR="00441BD1" w:rsidRPr="00F343AE" w:rsidRDefault="00441BD1" w:rsidP="00441BD1">
      <w:pPr>
        <w:numPr>
          <w:ilvl w:val="0"/>
          <w:numId w:val="9"/>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Wykonawca jest </w:t>
      </w:r>
      <w:r w:rsidRPr="00F343AE">
        <w:rPr>
          <w:rFonts w:ascii="Calibri" w:eastAsia="Calibri" w:hAnsi="Calibri" w:cs="Calibri"/>
          <w:kern w:val="3"/>
          <w:sz w:val="22"/>
          <w:szCs w:val="22"/>
          <w:lang w:bidi="hi-IN"/>
          <w14:ligatures w14:val="none"/>
        </w:rPr>
        <w:t>odpowiedzialny za jakość wykonywanych prac, utrzymanie ładu i porządku w miejscu prowadzonych prac, usuwanie wszelkich nieczystości i odpadów oraz innych pozostałości po wykonanej usłudze.</w:t>
      </w:r>
    </w:p>
    <w:p w14:paraId="2102989A" w14:textId="77777777" w:rsidR="00441BD1" w:rsidRPr="00F343AE" w:rsidRDefault="00441BD1" w:rsidP="00441BD1">
      <w:pPr>
        <w:widowControl w:val="0"/>
        <w:numPr>
          <w:ilvl w:val="0"/>
          <w:numId w:val="9"/>
        </w:num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Wykonawca w ramach realizacji przedmiotu zamówienia nie będzie mógł mieszać selektywnie zebranych odpadów komunalnych ze zmieszanymi odpadami komunalnymi stanowiącymi pozostałości po segregacji odpadów a także nie będzie mógł  mieszać ze sobą poszczególnych frakcji selektywnie zebranych odpadów komunalnych</w:t>
      </w:r>
    </w:p>
    <w:p w14:paraId="7BA52315" w14:textId="77777777" w:rsidR="00441BD1" w:rsidRPr="00F343AE" w:rsidRDefault="00441BD1" w:rsidP="00441BD1">
      <w:pPr>
        <w:widowControl w:val="0"/>
        <w:numPr>
          <w:ilvl w:val="0"/>
          <w:numId w:val="9"/>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Wykonawca zobowiązany jest do ważenia wszystkich odpadów komunalnych na legalizowanej wadze</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kern w:val="3"/>
          <w:sz w:val="22"/>
          <w:szCs w:val="22"/>
          <w:lang w:eastAsia="hi-IN" w:bidi="hi-IN"/>
          <w14:ligatures w14:val="none"/>
        </w:rPr>
        <w:t>i przechowywania dokumentacji pomiarów do wglądu przez Zamawiającego przez okres wykonywania zamówienia.</w:t>
      </w:r>
    </w:p>
    <w:p w14:paraId="093FE65A" w14:textId="77777777" w:rsidR="00441BD1" w:rsidRPr="00F343AE" w:rsidRDefault="00441BD1" w:rsidP="00441BD1">
      <w:pPr>
        <w:widowControl w:val="0"/>
        <w:numPr>
          <w:ilvl w:val="0"/>
          <w:numId w:val="9"/>
        </w:num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Wykonawca jest zobowiązany do odebrania każdej ilości odpadów, stanowiących przedmiot zamówienia.</w:t>
      </w:r>
    </w:p>
    <w:p w14:paraId="7374B8C6" w14:textId="77777777" w:rsidR="00441BD1" w:rsidRPr="00F343AE" w:rsidRDefault="00441BD1" w:rsidP="00441BD1">
      <w:pPr>
        <w:widowControl w:val="0"/>
        <w:numPr>
          <w:ilvl w:val="0"/>
          <w:numId w:val="9"/>
        </w:num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Wykonawca ponosi całkowitą odpowiedzialność za prawidłowe gospodarowanie odebranymi odpadami zgodnie z przepisami obowiązującymi w tym zakresie.</w:t>
      </w:r>
    </w:p>
    <w:p w14:paraId="5FE178F7" w14:textId="3DB26F21" w:rsidR="00441BD1" w:rsidRPr="00F343AE" w:rsidRDefault="00441BD1" w:rsidP="00441BD1">
      <w:pPr>
        <w:widowControl w:val="0"/>
        <w:numPr>
          <w:ilvl w:val="0"/>
          <w:numId w:val="9"/>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Wykonawca zobowiązany jest do zaopatrzenia w worki zgodnie z zasadą worek za worek lub według potrzeb właścicieli działek rekreacyjnych lub innych nieruchomości wykorzystywanych na cele </w:t>
      </w:r>
      <w:proofErr w:type="spellStart"/>
      <w:r w:rsidRPr="00F343AE">
        <w:rPr>
          <w:rFonts w:ascii="Calibri" w:eastAsia="Calibri" w:hAnsi="Calibri" w:cs="Calibri"/>
          <w:kern w:val="3"/>
          <w:sz w:val="22"/>
          <w:szCs w:val="22"/>
          <w:lang w:eastAsia="hi-IN" w:bidi="hi-IN"/>
          <w14:ligatures w14:val="none"/>
        </w:rPr>
        <w:t>rekreacyjno</w:t>
      </w:r>
      <w:proofErr w:type="spellEnd"/>
      <w:r w:rsidRPr="00F343AE">
        <w:rPr>
          <w:rFonts w:ascii="Calibri" w:eastAsia="Calibri" w:hAnsi="Calibri" w:cs="Calibri"/>
          <w:kern w:val="3"/>
          <w:sz w:val="22"/>
          <w:szCs w:val="22"/>
          <w:lang w:eastAsia="hi-IN" w:bidi="hi-IN"/>
          <w14:ligatures w14:val="none"/>
        </w:rPr>
        <w:t xml:space="preserve"> – wypoczynkowe  o pojemności 80 l – 120 l o określonych kolorach do selektywnego zbierania </w:t>
      </w:r>
      <w:r w:rsidRPr="00F343AE">
        <w:rPr>
          <w:rFonts w:ascii="Calibri" w:eastAsia="Calibri" w:hAnsi="Calibri" w:cs="Calibri"/>
          <w:kern w:val="3"/>
          <w:sz w:val="22"/>
          <w:szCs w:val="22"/>
          <w:lang w:eastAsia="hi-IN" w:bidi="hi-IN"/>
          <w14:ligatures w14:val="none"/>
        </w:rPr>
        <w:lastRenderedPageBreak/>
        <w:t>odpadów komunalnych  zawartych w Rozporządzeniu Ministra Środowiska  z dnia 29 grudnia 2016r. w sprawie szczegółowego sposobu selektywnego zbierania wybranych frakcji odpadów ( Dz.U. 2021 poz. 906). Wykonawca na podstawie wykazu udostępnionego przez zamawiającego przekaże worki  właścicielom działek rekreacyjnych na cały okres trwania umowy w ilości nie mniejszej niż po jednym  worku z każdego koloru na jeden odbiór ( 1</w:t>
      </w:r>
      <w:r w:rsidR="00C8639B" w:rsidRPr="00F343AE">
        <w:rPr>
          <w:rFonts w:ascii="Calibri" w:eastAsia="Calibri" w:hAnsi="Calibri" w:cs="Calibri"/>
          <w:kern w:val="3"/>
          <w:sz w:val="22"/>
          <w:szCs w:val="22"/>
          <w:lang w:eastAsia="hi-IN" w:bidi="hi-IN"/>
          <w14:ligatures w14:val="none"/>
        </w:rPr>
        <w:t>9</w:t>
      </w:r>
      <w:r w:rsidRPr="00F343AE">
        <w:rPr>
          <w:rFonts w:ascii="Calibri" w:eastAsia="Calibri" w:hAnsi="Calibri" w:cs="Calibri"/>
          <w:kern w:val="3"/>
          <w:sz w:val="22"/>
          <w:szCs w:val="22"/>
          <w:lang w:eastAsia="hi-IN" w:bidi="hi-IN"/>
          <w14:ligatures w14:val="none"/>
        </w:rPr>
        <w:t xml:space="preserve"> odbiorów x 5 worków w kolorach żółty, zielony, niebieski, brązowy i czarny).</w:t>
      </w:r>
    </w:p>
    <w:p w14:paraId="67EA9171" w14:textId="77777777" w:rsidR="00441BD1" w:rsidRPr="00F343AE" w:rsidRDefault="00441BD1" w:rsidP="00441BD1">
      <w:pPr>
        <w:widowControl w:val="0"/>
        <w:numPr>
          <w:ilvl w:val="0"/>
          <w:numId w:val="9"/>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Wykonawca zobowiązany jest do monitorowania obowiązku ciążącego na właścicielach nieruchomości w zakresie selektywnego odbierania odpadów komunalnych. W przypadku stwierdzenia podczas odbioru odpadów, że właściciel nieruchomości nie wywiązuje się z obowiązku w zakresie segregacji odpadów Wykonawca jest zobowiązany do niezwłocznego przekazania Zamawiającemu informacji</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kern w:val="3"/>
          <w:sz w:val="22"/>
          <w:szCs w:val="22"/>
          <w:lang w:eastAsia="hi-IN" w:bidi="hi-IN"/>
          <w14:ligatures w14:val="none"/>
        </w:rPr>
        <w:t>o niezgodnym z Regulaminem utrzymania czystości i porządku na terenie Gminy Chodecz gromadzeniu odpadów, w szczególności ich mieszaniu lub przygotowaniu do odbierania w niewłaściwych pojemnikach lub workach. Do informacji wykonawca zobowiązany będzie załączyć w szczególności  protokół z zaistniałego zdarzenia, zdjęcia  lub nagranie wykonane kamerą dowodzące, że odpady gromadzone są w sposób niewłaściwy.  Z dokumentacji musi jednoznacznie wynikać, jakiej dotyczy nieruchomości, w jakim dniu i o jakiej godzinie doszło do ww. zdarzenia oraz dane pracowników, którzy stwierdzili fakt niezgodny z Regulaminem utrzymania czystości i porządku na terenie gminy.</w:t>
      </w:r>
    </w:p>
    <w:p w14:paraId="2CDA839A" w14:textId="77777777" w:rsidR="00441BD1" w:rsidRPr="00F343AE" w:rsidRDefault="00441BD1" w:rsidP="00441BD1">
      <w:pPr>
        <w:autoSpaceDN w:val="0"/>
        <w:spacing w:after="0" w:line="240" w:lineRule="auto"/>
        <w:jc w:val="both"/>
        <w:textAlignment w:val="baseline"/>
        <w:rPr>
          <w:rFonts w:ascii="Calibri" w:eastAsia="Calibri" w:hAnsi="Calibri" w:cs="Calibri"/>
          <w:color w:val="000000"/>
          <w:kern w:val="3"/>
          <w:sz w:val="22"/>
          <w:szCs w:val="22"/>
          <w:lang w:eastAsia="pl-PL" w:bidi="hi-IN"/>
          <w14:ligatures w14:val="none"/>
        </w:rPr>
      </w:pPr>
    </w:p>
    <w:p w14:paraId="55F785D5" w14:textId="77777777" w:rsidR="00441BD1" w:rsidRPr="00F343AE" w:rsidRDefault="00441BD1" w:rsidP="00441BD1">
      <w:pPr>
        <w:widowControl w:val="0"/>
        <w:numPr>
          <w:ilvl w:val="0"/>
          <w:numId w:val="13"/>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Wykonawca zobowiązany jest sporządzić harmonogram (w formie papierowej i elektronicznej) na wszystkie miesiące trwania umowy. Powinien być sformułowany w sposób przejrzysty , jasny, pozwalający na szybkie zorientowanie się co do konkretnych dat odbierania odpadów komunalnych, jak też regularność i powtarzalność odbierania odpadów poszczególnych rodzajów. Każda zmiana</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color w:val="000000"/>
          <w:kern w:val="3"/>
          <w:sz w:val="22"/>
          <w:szCs w:val="22"/>
          <w:lang w:eastAsia="hi-IN" w:bidi="hi-IN"/>
          <w14:ligatures w14:val="none"/>
        </w:rPr>
        <w:t>w harmonogramie wymaga pisemnego uzgodnienia z Zamawiającym z wyjątkiem zmian jednorazowych wynikających z nadzwyczajnych sytuacji np. powódź, gwałtowne opady śniegu, nieprzejezdna droga, dni ustawowo wolne od pracy. Zmiana harmonogramu nie stanowi zmiany umowy. W przypadku gdy dzień odbioru przypada na dzień ustawowo wolny od pracy, dniem odbioru odpadów są pierwsze  dwa dni robocze następujące po dniu wolnym. Harmonogram winien być uzgodniony z Zamawiającym przed rozpoczęciem usługi.</w:t>
      </w:r>
    </w:p>
    <w:p w14:paraId="13D622E2" w14:textId="77777777" w:rsidR="00441BD1" w:rsidRPr="00F343AE" w:rsidRDefault="00441BD1" w:rsidP="00441BD1">
      <w:pPr>
        <w:widowControl w:val="0"/>
        <w:numPr>
          <w:ilvl w:val="0"/>
          <w:numId w:val="13"/>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Liberation Serif" w:hAnsi="Calibri" w:cs="Calibri"/>
          <w:b/>
          <w:color w:val="000000"/>
          <w:kern w:val="3"/>
          <w:sz w:val="22"/>
          <w:szCs w:val="22"/>
          <w:lang w:eastAsia="hi-IN" w:bidi="hi-IN"/>
          <w14:ligatures w14:val="none"/>
        </w:rPr>
        <w:t>W</w:t>
      </w:r>
      <w:r w:rsidRPr="00F343AE">
        <w:rPr>
          <w:rFonts w:ascii="Calibri" w:eastAsia="Calibri" w:hAnsi="Calibri" w:cs="Calibri"/>
          <w:b/>
          <w:color w:val="000000"/>
          <w:kern w:val="3"/>
          <w:sz w:val="22"/>
          <w:szCs w:val="22"/>
          <w:lang w:eastAsia="hi-IN" w:bidi="hi-IN"/>
          <w14:ligatures w14:val="none"/>
        </w:rPr>
        <w:t>ykonawca jest zobowiązany do odbierania, na zgłoszenie Zamawiającego, odpadów komunalnych poza ustalonym harmonogramem, jeżeli odpady te zostaną zebrane i zgromadzone na nieruchomości w terminach innych niż przewiduje termin ich odbioru, a zagraża to bezpieczeństwu, życiu i zdrowiu mieszkańców.</w:t>
      </w:r>
    </w:p>
    <w:p w14:paraId="1904FE2A"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Wykonawca podczas realizacji zamówienia obowiązany jest do osiągnięcia w danym roku kalendarzowym w odniesieniu do masy odebranych przez siebie odpadów komunalnych   poziomów recyklingu, przygotowania do ponownego użycia i odzysku innymi metodami oraz ograniczenia masy odpadów komunalnych ulegających biodegradacji przekazywanych do składowania, określonych w stosownych przepisach prawa.</w:t>
      </w:r>
    </w:p>
    <w:p w14:paraId="6F973E5D"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Calibri" w:hAnsi="Calibri" w:cs="Calibri"/>
          <w:color w:val="00000A"/>
          <w:kern w:val="3"/>
          <w:sz w:val="22"/>
          <w:szCs w:val="22"/>
          <w:lang w:eastAsia="zh-CN" w:bidi="hi-IN"/>
          <w14:ligatures w14:val="none"/>
        </w:rPr>
      </w:pPr>
      <w:r w:rsidRPr="00F343AE">
        <w:rPr>
          <w:rFonts w:ascii="Calibri" w:eastAsia="Calibri" w:hAnsi="Calibri" w:cs="Calibri"/>
          <w:color w:val="00000A"/>
          <w:kern w:val="3"/>
          <w:sz w:val="22"/>
          <w:szCs w:val="22"/>
          <w:lang w:eastAsia="zh-CN" w:bidi="hi-IN"/>
          <w14:ligatures w14:val="none"/>
        </w:rPr>
        <w:t>Wykonawca ma obowiązek przekazania:</w:t>
      </w:r>
    </w:p>
    <w:p w14:paraId="18405CF7" w14:textId="77777777" w:rsidR="00441BD1" w:rsidRPr="00F343AE" w:rsidRDefault="00441BD1">
      <w:pPr>
        <w:numPr>
          <w:ilvl w:val="0"/>
          <w:numId w:val="56"/>
        </w:numPr>
        <w:suppressAutoHyphens/>
        <w:autoSpaceDN w:val="0"/>
        <w:spacing w:after="2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 xml:space="preserve">zebranych odpadów ulegających biodegradacji, w tym odpady zielone, odpadów komunalnych </w:t>
      </w:r>
      <w:r w:rsidRPr="00F343AE">
        <w:rPr>
          <w:rFonts w:ascii="Calibri" w:eastAsia="Calibri" w:hAnsi="Calibri" w:cs="Calibri"/>
          <w:spacing w:val="-4"/>
          <w:kern w:val="3"/>
          <w:sz w:val="22"/>
          <w:szCs w:val="22"/>
          <w:lang w:eastAsia="hi-IN" w:bidi="hi-IN"/>
          <w14:ligatures w14:val="none"/>
        </w:rPr>
        <w:t xml:space="preserve">stanowiących pozostałości z segregacji (resztki) - </w:t>
      </w:r>
      <w:r w:rsidRPr="00F343AE">
        <w:rPr>
          <w:rFonts w:ascii="Calibri" w:eastAsia="Calibri" w:hAnsi="Calibri" w:cs="Calibri"/>
          <w:color w:val="000000"/>
          <w:spacing w:val="-4"/>
          <w:kern w:val="3"/>
          <w:sz w:val="22"/>
          <w:szCs w:val="22"/>
          <w:lang w:eastAsia="hi-IN" w:bidi="hi-IN"/>
          <w14:ligatures w14:val="none"/>
        </w:rPr>
        <w:t>zgodnie z obowiązującymi przepisami prawa do instalacji komunalnych.</w:t>
      </w:r>
    </w:p>
    <w:p w14:paraId="783B27D9" w14:textId="77777777" w:rsidR="00441BD1" w:rsidRPr="00F343AE" w:rsidRDefault="00441BD1" w:rsidP="00441BD1">
      <w:pPr>
        <w:numPr>
          <w:ilvl w:val="0"/>
          <w:numId w:val="10"/>
        </w:numPr>
        <w:suppressAutoHyphens/>
        <w:autoSpaceDN w:val="0"/>
        <w:spacing w:after="2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selektywnie zbierane odpadów komunalnych - na bieżąco do instalacji odzysku i unieszkodliwiania odpadów, uwzględniając hierarchię sposobów postępowania z odpadami oraz najlepszą dostępną technikę lub technologię, o której mowa w art. 143 ustawy z dnia 27 kwietnia 2001 r. Prawo ochrony środowiska do najbliżej położonego miejsca, w którym mogą być przetwarzane (art. 20 ust. 2 ustawy</w:t>
      </w:r>
      <w:r w:rsidRPr="00F343AE">
        <w:rPr>
          <w:rFonts w:ascii="Calibri" w:eastAsia="Liberation Serif" w:hAnsi="Calibri" w:cs="Calibri"/>
          <w:color w:val="000000"/>
          <w:spacing w:val="-4"/>
          <w:kern w:val="3"/>
          <w:sz w:val="22"/>
          <w:szCs w:val="22"/>
          <w:lang w:eastAsia="hi-IN" w:bidi="hi-IN"/>
          <w14:ligatures w14:val="none"/>
        </w:rPr>
        <w:br/>
      </w:r>
      <w:r w:rsidRPr="00F343AE">
        <w:rPr>
          <w:rFonts w:ascii="Calibri" w:eastAsia="Calibri" w:hAnsi="Calibri" w:cs="Calibri"/>
          <w:color w:val="000000"/>
          <w:spacing w:val="-4"/>
          <w:kern w:val="3"/>
          <w:sz w:val="22"/>
          <w:szCs w:val="22"/>
          <w:lang w:eastAsia="hi-IN" w:bidi="hi-IN"/>
          <w14:ligatures w14:val="none"/>
        </w:rPr>
        <w:t>z dnia 14 grudnia 2012 r. o odpadach).</w:t>
      </w:r>
    </w:p>
    <w:p w14:paraId="1074B1E9" w14:textId="77777777" w:rsidR="00441BD1" w:rsidRPr="00F343AE" w:rsidRDefault="00441BD1" w:rsidP="00441BD1">
      <w:pPr>
        <w:widowControl w:val="0"/>
        <w:numPr>
          <w:ilvl w:val="0"/>
          <w:numId w:val="13"/>
        </w:numPr>
        <w:suppressAutoHyphens/>
        <w:autoSpaceDN w:val="0"/>
        <w:spacing w:after="0" w:line="240" w:lineRule="auto"/>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Wykonawca zobowiązany jest do dysponowania punktem selektywnej zbiórki odpadów (tzw. PSZOK) na terenie Miasta i Gminy Chodecz w momencie podpisania umowy z Zamawiającym. PSZOK musi być tak dostosowany, aby umożliwić właścicielom działek letniskowych oraz innych nieruchomości wykorzystywanych na cele rekreacyjno-wypoczynkowe, dostarczanie do niego </w:t>
      </w:r>
      <w:r w:rsidRPr="00F343AE">
        <w:rPr>
          <w:rFonts w:ascii="Calibri" w:eastAsia="Calibri" w:hAnsi="Calibri" w:cs="Calibri"/>
          <w:kern w:val="3"/>
          <w:sz w:val="22"/>
          <w:szCs w:val="22"/>
          <w:lang w:eastAsia="pl-PL" w:bidi="hi-IN"/>
          <w14:ligatures w14:val="none"/>
        </w:rPr>
        <w:t>następujących odpadów komunalnych:</w:t>
      </w:r>
    </w:p>
    <w:p w14:paraId="67D9F7B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1) przeterminowane leki i chemikalia,</w:t>
      </w:r>
    </w:p>
    <w:p w14:paraId="3000C03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2) zużyte baterie i akumulatory,</w:t>
      </w:r>
    </w:p>
    <w:p w14:paraId="27DA88D9"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lastRenderedPageBreak/>
        <w:t>3) zużyty sprzęt elektryczny i elektroniczny,</w:t>
      </w:r>
    </w:p>
    <w:p w14:paraId="05C0AD46"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4) meble i inne odpady wielkogabarytowe,</w:t>
      </w:r>
    </w:p>
    <w:p w14:paraId="4BC411FF"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5) odpady budowlane i rozbiórkowe,</w:t>
      </w:r>
    </w:p>
    <w:p w14:paraId="3BF34CFD"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6) zużyte opony,</w:t>
      </w:r>
    </w:p>
    <w:p w14:paraId="7FDD4838"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7) popiół,</w:t>
      </w:r>
    </w:p>
    <w:p w14:paraId="67288307"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Liberation Serif"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pl-PL" w:bidi="hi-IN"/>
          <w14:ligatures w14:val="none"/>
        </w:rPr>
        <w:t>8) odpady niekwalifikujące się do odpadów medycznych powstałych w gospodarstwie domowym,</w:t>
      </w:r>
      <w:r w:rsidRPr="00F343AE">
        <w:rPr>
          <w:rFonts w:ascii="Calibri" w:eastAsia="Liberation Serif" w:hAnsi="Calibri" w:cs="Calibri"/>
          <w:color w:val="000000"/>
          <w:kern w:val="3"/>
          <w:sz w:val="22"/>
          <w:szCs w:val="22"/>
          <w:lang w:eastAsia="hi-IN" w:bidi="hi-IN"/>
          <w14:ligatures w14:val="none"/>
        </w:rPr>
        <w:br/>
      </w:r>
      <w:r w:rsidRPr="00F343AE">
        <w:rPr>
          <w:rFonts w:ascii="Calibri" w:eastAsia="Calibri" w:hAnsi="Calibri" w:cs="Calibri"/>
          <w:kern w:val="3"/>
          <w:sz w:val="22"/>
          <w:szCs w:val="22"/>
          <w:lang w:eastAsia="pl-PL" w:bidi="hi-IN"/>
          <w14:ligatures w14:val="none"/>
        </w:rPr>
        <w:t>w wyniku przyjmowania produktów leczniczych w formie iniekcji i prowadzenia monitoringu poziomu substancji we krwi, w szczególności igieł i strzykawek,</w:t>
      </w:r>
    </w:p>
    <w:p w14:paraId="183798F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kern w:val="3"/>
          <w:sz w:val="22"/>
          <w:szCs w:val="22"/>
          <w:lang w:eastAsia="pl-PL" w:bidi="hi-IN"/>
          <w14:ligatures w14:val="none"/>
        </w:rPr>
      </w:pPr>
      <w:r w:rsidRPr="00F343AE">
        <w:rPr>
          <w:rFonts w:ascii="Calibri" w:eastAsia="Calibri" w:hAnsi="Calibri" w:cs="Calibri"/>
          <w:kern w:val="3"/>
          <w:sz w:val="22"/>
          <w:szCs w:val="22"/>
          <w:lang w:eastAsia="pl-PL" w:bidi="hi-IN"/>
          <w14:ligatures w14:val="none"/>
        </w:rPr>
        <w:t>9) odpady tekstyliów i odzieży.</w:t>
      </w:r>
    </w:p>
    <w:p w14:paraId="27F3BAAF"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color w:val="000000"/>
          <w:kern w:val="3"/>
          <w:sz w:val="22"/>
          <w:szCs w:val="22"/>
          <w:lang w:eastAsia="zh-CN" w:bidi="hi-IN"/>
          <w14:ligatures w14:val="none"/>
        </w:rPr>
        <w:t xml:space="preserve">Wykonawca zobowiązany jest do wykonywania przedmiotu zamówienia zgodnie z obowiązującymi </w:t>
      </w:r>
      <w:r w:rsidRPr="00F343AE">
        <w:rPr>
          <w:rFonts w:ascii="Calibri" w:eastAsia="Calibri" w:hAnsi="Calibri" w:cs="Calibri"/>
          <w:kern w:val="3"/>
          <w:sz w:val="22"/>
          <w:szCs w:val="22"/>
          <w:lang w:eastAsia="zh-CN" w:bidi="hi-IN"/>
          <w14:ligatures w14:val="none"/>
        </w:rPr>
        <w:t>przepisami prawa w szczególności:</w:t>
      </w:r>
    </w:p>
    <w:p w14:paraId="4C4D9095" w14:textId="079F39CB" w:rsidR="00441BD1" w:rsidRPr="00F343AE" w:rsidRDefault="00441BD1">
      <w:pPr>
        <w:pStyle w:val="Akapitzlist"/>
        <w:widowControl w:val="0"/>
        <w:numPr>
          <w:ilvl w:val="0"/>
          <w:numId w:val="102"/>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Ustawa z dnia 13 września 1996r. o utrzymaniu czystości i porządku w gminach (Dz.U. 202</w:t>
      </w:r>
      <w:r w:rsidR="004A6A48" w:rsidRPr="00F343AE">
        <w:rPr>
          <w:rFonts w:ascii="Calibri" w:eastAsia="Calibri" w:hAnsi="Calibri" w:cs="Calibri"/>
          <w:kern w:val="3"/>
          <w:sz w:val="22"/>
          <w:szCs w:val="22"/>
          <w:lang w:eastAsia="zh-CN" w:bidi="hi-IN"/>
          <w14:ligatures w14:val="none"/>
        </w:rPr>
        <w:t xml:space="preserve">5 </w:t>
      </w:r>
      <w:r w:rsidRPr="00F343AE">
        <w:rPr>
          <w:rFonts w:ascii="Calibri" w:eastAsia="Calibri" w:hAnsi="Calibri" w:cs="Calibri"/>
          <w:kern w:val="3"/>
          <w:sz w:val="22"/>
          <w:szCs w:val="22"/>
          <w:lang w:eastAsia="zh-CN" w:bidi="hi-IN"/>
          <w14:ligatures w14:val="none"/>
        </w:rPr>
        <w:t>r. poz.</w:t>
      </w:r>
      <w:bookmarkStart w:id="35" w:name="_Hlk12556722211"/>
      <w:r w:rsidR="004A6A48" w:rsidRPr="00F343AE">
        <w:rPr>
          <w:rFonts w:ascii="Calibri" w:eastAsia="Calibri" w:hAnsi="Calibri" w:cs="Calibri"/>
          <w:kern w:val="3"/>
          <w:sz w:val="22"/>
          <w:szCs w:val="22"/>
          <w:lang w:eastAsia="zh-CN" w:bidi="hi-IN"/>
          <w14:ligatures w14:val="none"/>
        </w:rPr>
        <w:t>733</w:t>
      </w:r>
      <w:r w:rsidRPr="00F343AE">
        <w:rPr>
          <w:rFonts w:ascii="Calibri" w:eastAsia="Calibri" w:hAnsi="Calibri" w:cs="Calibri"/>
          <w:kern w:val="3"/>
          <w:sz w:val="22"/>
          <w:szCs w:val="22"/>
          <w:lang w:eastAsia="zh-CN" w:bidi="hi-IN"/>
          <w14:ligatures w14:val="none"/>
        </w:rPr>
        <w:t>)</w:t>
      </w:r>
      <w:r w:rsidR="00812E5D" w:rsidRPr="00F343AE">
        <w:rPr>
          <w:rFonts w:ascii="Calibri" w:eastAsia="Calibri" w:hAnsi="Calibri" w:cs="Calibri"/>
          <w:kern w:val="3"/>
          <w:sz w:val="22"/>
          <w:szCs w:val="22"/>
          <w:lang w:eastAsia="zh-CN" w:bidi="hi-IN"/>
          <w14:ligatures w14:val="none"/>
        </w:rPr>
        <w:t>;</w:t>
      </w:r>
    </w:p>
    <w:p w14:paraId="56B08922" w14:textId="0278CEAE" w:rsidR="00441BD1" w:rsidRPr="00F343AE" w:rsidRDefault="00441BD1">
      <w:pPr>
        <w:pStyle w:val="Akapitzlist"/>
        <w:widowControl w:val="0"/>
        <w:numPr>
          <w:ilvl w:val="0"/>
          <w:numId w:val="102"/>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Ustawa z dnia 14 grudnia 2012r. o odpadach (Dz. U. z 2023r. poz. 1587)</w:t>
      </w:r>
      <w:r w:rsidR="00812E5D" w:rsidRPr="00F343AE">
        <w:rPr>
          <w:rFonts w:ascii="Calibri" w:eastAsia="Calibri" w:hAnsi="Calibri" w:cs="Calibri"/>
          <w:kern w:val="3"/>
          <w:sz w:val="22"/>
          <w:szCs w:val="22"/>
          <w:lang w:eastAsia="zh-CN" w:bidi="hi-IN"/>
          <w14:ligatures w14:val="none"/>
        </w:rPr>
        <w:t>;</w:t>
      </w:r>
    </w:p>
    <w:p w14:paraId="4D89B17F" w14:textId="6F9DA9F2" w:rsidR="00441BD1" w:rsidRPr="00F343AE" w:rsidRDefault="00441BD1">
      <w:pPr>
        <w:pStyle w:val="Akapitzlist"/>
        <w:widowControl w:val="0"/>
        <w:numPr>
          <w:ilvl w:val="0"/>
          <w:numId w:val="102"/>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Ustawa z dnia 27 kwietnia 2001r. Prawo ochrony środowiska (Dz.U. z 202</w:t>
      </w:r>
      <w:r w:rsidR="000A4450" w:rsidRPr="00F343AE">
        <w:rPr>
          <w:rFonts w:ascii="Calibri" w:eastAsia="Calibri" w:hAnsi="Calibri" w:cs="Calibri"/>
          <w:kern w:val="3"/>
          <w:sz w:val="22"/>
          <w:szCs w:val="22"/>
          <w:lang w:eastAsia="zh-CN" w:bidi="hi-IN"/>
          <w14:ligatures w14:val="none"/>
        </w:rPr>
        <w:t xml:space="preserve">5 </w:t>
      </w:r>
      <w:r w:rsidRPr="00F343AE">
        <w:rPr>
          <w:rFonts w:ascii="Calibri" w:eastAsia="Calibri" w:hAnsi="Calibri" w:cs="Calibri"/>
          <w:kern w:val="3"/>
          <w:sz w:val="22"/>
          <w:szCs w:val="22"/>
          <w:lang w:eastAsia="zh-CN" w:bidi="hi-IN"/>
          <w14:ligatures w14:val="none"/>
        </w:rPr>
        <w:t xml:space="preserve">r. poz. </w:t>
      </w:r>
      <w:r w:rsidR="000A4450" w:rsidRPr="00F343AE">
        <w:rPr>
          <w:rFonts w:ascii="Calibri" w:eastAsia="Calibri" w:hAnsi="Calibri" w:cs="Calibri"/>
          <w:kern w:val="3"/>
          <w:sz w:val="22"/>
          <w:szCs w:val="22"/>
          <w:lang w:eastAsia="zh-CN" w:bidi="hi-IN"/>
          <w14:ligatures w14:val="none"/>
        </w:rPr>
        <w:t>647</w:t>
      </w:r>
      <w:r w:rsidRPr="00F343AE">
        <w:rPr>
          <w:rFonts w:ascii="Calibri" w:eastAsia="Calibri" w:hAnsi="Calibri" w:cs="Calibri"/>
          <w:kern w:val="3"/>
          <w:sz w:val="22"/>
          <w:szCs w:val="22"/>
          <w:lang w:eastAsia="zh-CN" w:bidi="hi-IN"/>
          <w14:ligatures w14:val="none"/>
        </w:rPr>
        <w:t>)</w:t>
      </w:r>
      <w:r w:rsidR="00812E5D" w:rsidRPr="00F343AE">
        <w:rPr>
          <w:rFonts w:ascii="Calibri" w:eastAsia="Calibri" w:hAnsi="Calibri" w:cs="Calibri"/>
          <w:kern w:val="3"/>
          <w:sz w:val="22"/>
          <w:szCs w:val="22"/>
          <w:lang w:eastAsia="zh-CN" w:bidi="hi-IN"/>
          <w14:ligatures w14:val="none"/>
        </w:rPr>
        <w:t>;</w:t>
      </w:r>
    </w:p>
    <w:p w14:paraId="366B2E4D" w14:textId="0E8DA6B9" w:rsidR="00441BD1" w:rsidRPr="00F343AE" w:rsidRDefault="00441BD1">
      <w:pPr>
        <w:pStyle w:val="Akapitzlist"/>
        <w:widowControl w:val="0"/>
        <w:numPr>
          <w:ilvl w:val="0"/>
          <w:numId w:val="102"/>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Ustawa z dnia 11 września 2015r. o zużytym sprzęcie elektrycznym i elektronicznym ( Dz.U. z 2024</w:t>
      </w:r>
      <w:r w:rsidR="000A4450" w:rsidRPr="00F343AE">
        <w:rPr>
          <w:rFonts w:ascii="Calibri" w:eastAsia="Calibri" w:hAnsi="Calibri" w:cs="Calibri"/>
          <w:kern w:val="3"/>
          <w:sz w:val="22"/>
          <w:szCs w:val="22"/>
          <w:lang w:eastAsia="zh-CN" w:bidi="hi-IN"/>
          <w14:ligatures w14:val="none"/>
        </w:rPr>
        <w:t xml:space="preserve"> </w:t>
      </w:r>
      <w:r w:rsidRPr="00F343AE">
        <w:rPr>
          <w:rFonts w:ascii="Calibri" w:eastAsia="Calibri" w:hAnsi="Calibri" w:cs="Calibri"/>
          <w:kern w:val="3"/>
          <w:sz w:val="22"/>
          <w:szCs w:val="22"/>
          <w:lang w:eastAsia="zh-CN" w:bidi="hi-IN"/>
          <w14:ligatures w14:val="none"/>
        </w:rPr>
        <w:t>r. poz. 573)</w:t>
      </w:r>
      <w:r w:rsidR="00812E5D" w:rsidRPr="00F343AE">
        <w:rPr>
          <w:rFonts w:ascii="Calibri" w:eastAsia="Calibri" w:hAnsi="Calibri" w:cs="Calibri"/>
          <w:kern w:val="3"/>
          <w:sz w:val="22"/>
          <w:szCs w:val="22"/>
          <w:lang w:eastAsia="zh-CN" w:bidi="hi-IN"/>
          <w14:ligatures w14:val="none"/>
        </w:rPr>
        <w:t>;</w:t>
      </w:r>
    </w:p>
    <w:p w14:paraId="48DC1FA8" w14:textId="6B41D0B6" w:rsidR="00441BD1" w:rsidRPr="00F343AE" w:rsidRDefault="00441BD1" w:rsidP="00441BD1">
      <w:pPr>
        <w:widowControl w:val="0"/>
        <w:numPr>
          <w:ilvl w:val="0"/>
          <w:numId w:val="7"/>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Rozporządzenie Ministra Klimatu i Środowiska z dnia 10 maja 2021r. w sprawie sposobu selektywnego zbierania wybranych frakcji odpadów ( Dz.U.  z 2021r. poz. 906)</w:t>
      </w:r>
      <w:r w:rsidR="00812E5D" w:rsidRPr="00F343AE">
        <w:rPr>
          <w:rFonts w:ascii="Calibri" w:eastAsia="Calibri" w:hAnsi="Calibri" w:cs="Calibri"/>
          <w:kern w:val="3"/>
          <w:sz w:val="22"/>
          <w:szCs w:val="22"/>
          <w:lang w:eastAsia="zh-CN" w:bidi="hi-IN"/>
          <w14:ligatures w14:val="none"/>
        </w:rPr>
        <w:t>;</w:t>
      </w:r>
    </w:p>
    <w:p w14:paraId="3FB74826" w14:textId="3438F487" w:rsidR="00441BD1" w:rsidRPr="00F343AE" w:rsidRDefault="00441BD1" w:rsidP="00441BD1">
      <w:pPr>
        <w:widowControl w:val="0"/>
        <w:numPr>
          <w:ilvl w:val="0"/>
          <w:numId w:val="7"/>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Rozporządzenie Ministra Środowiska  z dnia 11 stycznia 2013r. w sprawie szczegółowych wymagań</w:t>
      </w:r>
      <w:r w:rsidR="00812E5D" w:rsidRPr="00F343AE">
        <w:rPr>
          <w:rFonts w:ascii="Calibri" w:eastAsia="Calibri" w:hAnsi="Calibri" w:cs="Calibri"/>
          <w:kern w:val="3"/>
          <w:sz w:val="22"/>
          <w:szCs w:val="22"/>
          <w:lang w:eastAsia="zh-CN" w:bidi="hi-IN"/>
          <w14:ligatures w14:val="none"/>
        </w:rPr>
        <w:br/>
      </w:r>
      <w:r w:rsidRPr="00F343AE">
        <w:rPr>
          <w:rFonts w:ascii="Calibri" w:eastAsia="Calibri" w:hAnsi="Calibri" w:cs="Calibri"/>
          <w:kern w:val="3"/>
          <w:sz w:val="22"/>
          <w:szCs w:val="22"/>
          <w:lang w:eastAsia="zh-CN" w:bidi="hi-IN"/>
          <w14:ligatures w14:val="none"/>
        </w:rPr>
        <w:t>w zakresie odbierania odpadów komunalnych od właścicieli nieruchomości (Dz.U. 2013 poz. 122)</w:t>
      </w:r>
      <w:r w:rsidR="00812E5D" w:rsidRPr="00F343AE">
        <w:rPr>
          <w:rFonts w:ascii="Calibri" w:eastAsia="Calibri" w:hAnsi="Calibri" w:cs="Calibri"/>
          <w:kern w:val="3"/>
          <w:sz w:val="22"/>
          <w:szCs w:val="22"/>
          <w:lang w:eastAsia="zh-CN" w:bidi="hi-IN"/>
          <w14:ligatures w14:val="none"/>
        </w:rPr>
        <w:t>;</w:t>
      </w:r>
    </w:p>
    <w:p w14:paraId="7557A4A8" w14:textId="77777777" w:rsidR="00441BD1" w:rsidRPr="00F343AE" w:rsidRDefault="00441BD1" w:rsidP="00441BD1">
      <w:pPr>
        <w:widowControl w:val="0"/>
        <w:numPr>
          <w:ilvl w:val="0"/>
          <w:numId w:val="7"/>
        </w:numPr>
        <w:tabs>
          <w:tab w:val="left" w:pos="1440"/>
        </w:tabs>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Rozporządzenie Ministra Klimatu i  Środowiska z dnia 3 sierpnia 2021r. w sprawie sposobu obliczania poziomów przygotowania do ponownego użycia i recyklingu odpadów komunalnych (Dz.U. z 2021r. poz. 1530);</w:t>
      </w:r>
    </w:p>
    <w:p w14:paraId="3E54AC7B" w14:textId="77777777" w:rsidR="00441BD1" w:rsidRPr="00F343AE" w:rsidRDefault="00441BD1" w:rsidP="00441BD1">
      <w:pPr>
        <w:widowControl w:val="0"/>
        <w:numPr>
          <w:ilvl w:val="0"/>
          <w:numId w:val="7"/>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Rozporządzenie Ministra Środowiska z dnia 15 grudnia 2017r. w sprawie poziomów ograniczenia składowania masy odpadów komunalnych  ulegających biodegradacji (Dz.U. z 2017r. poz. 2412);</w:t>
      </w:r>
    </w:p>
    <w:p w14:paraId="5169B071" w14:textId="7DD6AB27" w:rsidR="00441BD1" w:rsidRPr="00F343AE" w:rsidRDefault="00441BD1" w:rsidP="00441BD1">
      <w:pPr>
        <w:widowControl w:val="0"/>
        <w:numPr>
          <w:ilvl w:val="0"/>
          <w:numId w:val="7"/>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Uchwała  Nr L/342/2023 Rady Miejskiej w </w:t>
      </w:r>
      <w:proofErr w:type="spellStart"/>
      <w:r w:rsidRPr="00F343AE">
        <w:rPr>
          <w:rFonts w:ascii="Calibri" w:eastAsia="Calibri" w:hAnsi="Calibri" w:cs="Calibri"/>
          <w:kern w:val="3"/>
          <w:sz w:val="22"/>
          <w:szCs w:val="22"/>
          <w:lang w:eastAsia="zh-CN" w:bidi="hi-IN"/>
          <w14:ligatures w14:val="none"/>
        </w:rPr>
        <w:t>Chodczu</w:t>
      </w:r>
      <w:proofErr w:type="spellEnd"/>
      <w:r w:rsidRPr="00F343AE">
        <w:rPr>
          <w:rFonts w:ascii="Calibri" w:eastAsia="Calibri" w:hAnsi="Calibri" w:cs="Calibri"/>
          <w:kern w:val="3"/>
          <w:sz w:val="22"/>
          <w:szCs w:val="22"/>
          <w:lang w:eastAsia="zh-CN" w:bidi="hi-IN"/>
          <w14:ligatures w14:val="none"/>
        </w:rPr>
        <w:t xml:space="preserve"> z dnia 9 marca 2023r.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(Dz.</w:t>
      </w:r>
      <w:r w:rsidR="00812E5D" w:rsidRPr="00F343AE">
        <w:rPr>
          <w:rFonts w:ascii="Calibri" w:eastAsia="Calibri" w:hAnsi="Calibri" w:cs="Calibri"/>
          <w:kern w:val="3"/>
          <w:sz w:val="22"/>
          <w:szCs w:val="22"/>
          <w:lang w:eastAsia="zh-CN" w:bidi="hi-IN"/>
          <w14:ligatures w14:val="none"/>
        </w:rPr>
        <w:t xml:space="preserve"> </w:t>
      </w:r>
      <w:r w:rsidRPr="00F343AE">
        <w:rPr>
          <w:rFonts w:ascii="Calibri" w:eastAsia="Calibri" w:hAnsi="Calibri" w:cs="Calibri"/>
          <w:kern w:val="3"/>
          <w:sz w:val="22"/>
          <w:szCs w:val="22"/>
          <w:lang w:eastAsia="zh-CN" w:bidi="hi-IN"/>
          <w14:ligatures w14:val="none"/>
        </w:rPr>
        <w:t>Urz. Woj. Kuj – Pom. Poz. 1874);</w:t>
      </w:r>
      <w:r w:rsidR="00812E5D" w:rsidRPr="00F343AE">
        <w:rPr>
          <w:rFonts w:ascii="Calibri" w:eastAsia="Calibri" w:hAnsi="Calibri" w:cs="Calibri"/>
          <w:kern w:val="3"/>
          <w:sz w:val="22"/>
          <w:szCs w:val="22"/>
          <w:lang w:eastAsia="zh-CN" w:bidi="hi-IN"/>
          <w14:ligatures w14:val="none"/>
        </w:rPr>
        <w:t xml:space="preserve"> wraz za zmianami </w:t>
      </w:r>
      <w:r w:rsidR="009F5372" w:rsidRPr="00F343AE">
        <w:rPr>
          <w:rFonts w:ascii="Calibri" w:eastAsia="Calibri" w:hAnsi="Calibri" w:cs="Calibri"/>
          <w:kern w:val="3"/>
          <w:sz w:val="22"/>
          <w:szCs w:val="22"/>
          <w:lang w:eastAsia="zh-CN" w:bidi="hi-IN"/>
          <w14:ligatures w14:val="none"/>
        </w:rPr>
        <w:t xml:space="preserve">wprowadzonymi Uchwałą Nr XIV/98/25 Rady Miejskiej w </w:t>
      </w:r>
      <w:proofErr w:type="spellStart"/>
      <w:r w:rsidR="009F5372" w:rsidRPr="00F343AE">
        <w:rPr>
          <w:rFonts w:ascii="Calibri" w:eastAsia="Calibri" w:hAnsi="Calibri" w:cs="Calibri"/>
          <w:kern w:val="3"/>
          <w:sz w:val="22"/>
          <w:szCs w:val="22"/>
          <w:lang w:eastAsia="zh-CN" w:bidi="hi-IN"/>
          <w14:ligatures w14:val="none"/>
        </w:rPr>
        <w:t>Chodczu</w:t>
      </w:r>
      <w:proofErr w:type="spellEnd"/>
      <w:r w:rsidR="009F5372" w:rsidRPr="00F343AE">
        <w:rPr>
          <w:rFonts w:ascii="Calibri" w:eastAsia="Calibri" w:hAnsi="Calibri" w:cs="Calibri"/>
          <w:kern w:val="3"/>
          <w:sz w:val="22"/>
          <w:szCs w:val="22"/>
          <w:lang w:eastAsia="zh-CN" w:bidi="hi-IN"/>
          <w14:ligatures w14:val="none"/>
        </w:rPr>
        <w:t xml:space="preserve"> z dnia 24 kwietnia 2025 r. (Dz. Urz. Woj. Kuj. – Pom. Poz. 2196) oraz Uchwałą nr XVI/110/25 Rady Miejskiej</w:t>
      </w:r>
      <w:r w:rsidR="009F5372" w:rsidRPr="00F343AE">
        <w:rPr>
          <w:rFonts w:ascii="Calibri" w:eastAsia="Calibri" w:hAnsi="Calibri" w:cs="Calibri"/>
          <w:kern w:val="3"/>
          <w:sz w:val="22"/>
          <w:szCs w:val="22"/>
          <w:lang w:eastAsia="zh-CN" w:bidi="hi-IN"/>
          <w14:ligatures w14:val="none"/>
        </w:rPr>
        <w:br/>
        <w:t xml:space="preserve">w </w:t>
      </w:r>
      <w:proofErr w:type="spellStart"/>
      <w:r w:rsidR="009F5372" w:rsidRPr="00F343AE">
        <w:rPr>
          <w:rFonts w:ascii="Calibri" w:eastAsia="Calibri" w:hAnsi="Calibri" w:cs="Calibri"/>
          <w:kern w:val="3"/>
          <w:sz w:val="22"/>
          <w:szCs w:val="22"/>
          <w:lang w:eastAsia="zh-CN" w:bidi="hi-IN"/>
          <w14:ligatures w14:val="none"/>
        </w:rPr>
        <w:t>Chodczu</w:t>
      </w:r>
      <w:proofErr w:type="spellEnd"/>
      <w:r w:rsidR="009F5372" w:rsidRPr="00F343AE">
        <w:rPr>
          <w:rFonts w:ascii="Calibri" w:eastAsia="Calibri" w:hAnsi="Calibri" w:cs="Calibri"/>
          <w:kern w:val="3"/>
          <w:sz w:val="22"/>
          <w:szCs w:val="22"/>
          <w:lang w:eastAsia="zh-CN" w:bidi="hi-IN"/>
          <w14:ligatures w14:val="none"/>
        </w:rPr>
        <w:t xml:space="preserve"> z dnia 31 lipca 2025 r. (Dz. Urz. Woj. Kuj. – Pom. Poz. 3728); </w:t>
      </w:r>
    </w:p>
    <w:p w14:paraId="5EA2BD02" w14:textId="77AD6BC8" w:rsidR="00441BD1" w:rsidRPr="00F343AE" w:rsidRDefault="00441BD1" w:rsidP="00441BD1">
      <w:pPr>
        <w:widowControl w:val="0"/>
        <w:numPr>
          <w:ilvl w:val="0"/>
          <w:numId w:val="7"/>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Uchwała Nr L/34</w:t>
      </w:r>
      <w:r w:rsidR="00812E5D" w:rsidRPr="00F343AE">
        <w:rPr>
          <w:rFonts w:ascii="Calibri" w:eastAsia="Calibri" w:hAnsi="Calibri" w:cs="Calibri"/>
          <w:kern w:val="3"/>
          <w:sz w:val="22"/>
          <w:szCs w:val="22"/>
          <w:lang w:eastAsia="zh-CN" w:bidi="hi-IN"/>
          <w14:ligatures w14:val="none"/>
        </w:rPr>
        <w:t>1</w:t>
      </w:r>
      <w:r w:rsidRPr="00F343AE">
        <w:rPr>
          <w:rFonts w:ascii="Calibri" w:eastAsia="Calibri" w:hAnsi="Calibri" w:cs="Calibri"/>
          <w:kern w:val="3"/>
          <w:sz w:val="22"/>
          <w:szCs w:val="22"/>
          <w:lang w:eastAsia="zh-CN" w:bidi="hi-IN"/>
          <w14:ligatures w14:val="none"/>
        </w:rPr>
        <w:t xml:space="preserve">/2023 Rady Miejskiej w </w:t>
      </w:r>
      <w:proofErr w:type="spellStart"/>
      <w:r w:rsidRPr="00F343AE">
        <w:rPr>
          <w:rFonts w:ascii="Calibri" w:eastAsia="Calibri" w:hAnsi="Calibri" w:cs="Calibri"/>
          <w:kern w:val="3"/>
          <w:sz w:val="22"/>
          <w:szCs w:val="22"/>
          <w:lang w:eastAsia="zh-CN" w:bidi="hi-IN"/>
          <w14:ligatures w14:val="none"/>
        </w:rPr>
        <w:t>Chodczu</w:t>
      </w:r>
      <w:proofErr w:type="spellEnd"/>
      <w:r w:rsidRPr="00F343AE">
        <w:rPr>
          <w:rFonts w:ascii="Calibri" w:eastAsia="Calibri" w:hAnsi="Calibri" w:cs="Calibri"/>
          <w:kern w:val="3"/>
          <w:sz w:val="22"/>
          <w:szCs w:val="22"/>
          <w:lang w:eastAsia="zh-CN" w:bidi="hi-IN"/>
          <w14:ligatures w14:val="none"/>
        </w:rPr>
        <w:t xml:space="preserve"> z dnia 9 marca 2023r. w sprawie uchwalenia regulaminu utrzymania czystości i porządku na terenie Miasta i Gminy Chodecz (Dz.</w:t>
      </w:r>
      <w:r w:rsidR="00812E5D" w:rsidRPr="00F343AE">
        <w:rPr>
          <w:rFonts w:ascii="Calibri" w:eastAsia="Calibri" w:hAnsi="Calibri" w:cs="Calibri"/>
          <w:kern w:val="3"/>
          <w:sz w:val="22"/>
          <w:szCs w:val="22"/>
          <w:lang w:eastAsia="zh-CN" w:bidi="hi-IN"/>
          <w14:ligatures w14:val="none"/>
        </w:rPr>
        <w:t xml:space="preserve"> </w:t>
      </w:r>
      <w:r w:rsidRPr="00F343AE">
        <w:rPr>
          <w:rFonts w:ascii="Calibri" w:eastAsia="Calibri" w:hAnsi="Calibri" w:cs="Calibri"/>
          <w:kern w:val="3"/>
          <w:sz w:val="22"/>
          <w:szCs w:val="22"/>
          <w:lang w:eastAsia="zh-CN" w:bidi="hi-IN"/>
          <w14:ligatures w14:val="none"/>
        </w:rPr>
        <w:t>Urz. Woj. Kuj. - Pom. Poz. 1875);</w:t>
      </w:r>
    </w:p>
    <w:p w14:paraId="2439ED64" w14:textId="77777777" w:rsidR="00441BD1" w:rsidRPr="00F343AE" w:rsidRDefault="00441BD1">
      <w:pPr>
        <w:pStyle w:val="Akapitzlist"/>
        <w:widowControl w:val="0"/>
        <w:numPr>
          <w:ilvl w:val="0"/>
          <w:numId w:val="102"/>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Uchwała Nr XXXII/545/17 Sejmiku Województwa Kujawsko – Pomorskiego z dnia 29 maja 2017r.</w:t>
      </w:r>
      <w:r w:rsidRPr="00F343AE">
        <w:rPr>
          <w:rFonts w:ascii="Calibri" w:eastAsia="SimSun" w:hAnsi="Calibri" w:cs="Calibri"/>
          <w:kern w:val="3"/>
          <w:sz w:val="22"/>
          <w:szCs w:val="22"/>
          <w:lang w:eastAsia="zh-CN" w:bidi="hi-IN"/>
          <w14:ligatures w14:val="none"/>
        </w:rPr>
        <w:br/>
      </w:r>
      <w:r w:rsidRPr="00F343AE">
        <w:rPr>
          <w:rFonts w:ascii="Calibri" w:eastAsia="Calibri" w:hAnsi="Calibri" w:cs="Calibri"/>
          <w:kern w:val="3"/>
          <w:sz w:val="22"/>
          <w:szCs w:val="22"/>
          <w:lang w:eastAsia="zh-CN" w:bidi="hi-IN"/>
          <w14:ligatures w14:val="none"/>
        </w:rPr>
        <w:t>w sprawie „Planu gospodarki odpadami województwa kujawsko – pomorskiego na lata 2016-2022</w:t>
      </w:r>
      <w:r w:rsidRPr="00F343AE">
        <w:rPr>
          <w:rFonts w:ascii="Calibri" w:eastAsia="SimSun" w:hAnsi="Calibri" w:cs="Calibri"/>
          <w:kern w:val="3"/>
          <w:sz w:val="22"/>
          <w:szCs w:val="22"/>
          <w:lang w:eastAsia="zh-CN" w:bidi="hi-IN"/>
          <w14:ligatures w14:val="none"/>
        </w:rPr>
        <w:br/>
      </w:r>
      <w:r w:rsidRPr="00F343AE">
        <w:rPr>
          <w:rFonts w:ascii="Calibri" w:eastAsia="Calibri" w:hAnsi="Calibri" w:cs="Calibri"/>
          <w:kern w:val="3"/>
          <w:sz w:val="22"/>
          <w:szCs w:val="22"/>
          <w:lang w:eastAsia="zh-CN" w:bidi="hi-IN"/>
          <w14:ligatures w14:val="none"/>
        </w:rPr>
        <w:t>z perspektywą na lata 2023-2028”.</w:t>
      </w:r>
    </w:p>
    <w:p w14:paraId="5D54CBE0" w14:textId="77777777" w:rsidR="00441BD1" w:rsidRPr="00F343AE" w:rsidRDefault="00441BD1" w:rsidP="00441BD1">
      <w:pPr>
        <w:widowControl w:val="0"/>
        <w:numPr>
          <w:ilvl w:val="0"/>
          <w:numId w:val="13"/>
        </w:numPr>
        <w:suppressAutoHyphens/>
        <w:autoSpaceDN w:val="0"/>
        <w:spacing w:after="0" w:line="240" w:lineRule="auto"/>
        <w:jc w:val="both"/>
        <w:textAlignment w:val="baseline"/>
        <w:rPr>
          <w:rFonts w:ascii="Calibri" w:eastAsia="Calibri" w:hAnsi="Calibri" w:cs="Calibri"/>
          <w:kern w:val="3"/>
          <w:sz w:val="22"/>
          <w:szCs w:val="22"/>
          <w:lang w:bidi="hi-IN"/>
          <w14:ligatures w14:val="none"/>
        </w:rPr>
      </w:pPr>
      <w:bookmarkStart w:id="36" w:name="_Hlk1255698611"/>
      <w:bookmarkStart w:id="37" w:name="_Hlk1255672221"/>
      <w:r w:rsidRPr="00F343AE">
        <w:rPr>
          <w:rFonts w:ascii="Calibri" w:eastAsia="Calibri" w:hAnsi="Calibri" w:cs="Calibri"/>
          <w:kern w:val="3"/>
          <w:sz w:val="22"/>
          <w:szCs w:val="22"/>
          <w:lang w:bidi="hi-IN"/>
          <w14:ligatures w14:val="none"/>
        </w:rPr>
        <w:t>Nazwy i kody zamówienia według słownika zamówień (CPV):</w:t>
      </w:r>
    </w:p>
    <w:p w14:paraId="191E333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- 90500000-2 Usługi związane z odpadami komunalnymi</w:t>
      </w:r>
    </w:p>
    <w:p w14:paraId="369F4222"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- 90511000-2 Usługi wywozu odpadów,</w:t>
      </w:r>
    </w:p>
    <w:p w14:paraId="16B8EFF1"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- 90512000-9 Usługi transportu odpadów</w:t>
      </w:r>
    </w:p>
    <w:p w14:paraId="4FD99F01"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color w:val="00000A"/>
          <w:kern w:val="3"/>
          <w:sz w:val="22"/>
          <w:szCs w:val="22"/>
          <w:lang w:eastAsia="hi-IN" w:bidi="hi-IN"/>
          <w14:ligatures w14:val="none"/>
        </w:rPr>
      </w:pPr>
      <w:r w:rsidRPr="00F343AE">
        <w:rPr>
          <w:rFonts w:ascii="Calibri" w:eastAsia="Calibri" w:hAnsi="Calibri" w:cs="Calibri"/>
          <w:color w:val="00000A"/>
          <w:kern w:val="3"/>
          <w:sz w:val="22"/>
          <w:szCs w:val="22"/>
          <w:lang w:eastAsia="hi-IN" w:bidi="hi-IN"/>
          <w14:ligatures w14:val="none"/>
        </w:rPr>
        <w:t>- 90513100-7 Usługi wywozu odpadów pochodzących z gospodarstw domowych</w:t>
      </w:r>
    </w:p>
    <w:p w14:paraId="6AB5DAE1"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Calibri" w:hAnsi="Calibri" w:cs="Calibri"/>
          <w:kern w:val="3"/>
          <w:sz w:val="22"/>
          <w:szCs w:val="22"/>
          <w:lang w:bidi="hi-IN"/>
          <w14:ligatures w14:val="none"/>
        </w:rPr>
      </w:pPr>
      <w:r w:rsidRPr="00F343AE">
        <w:rPr>
          <w:rFonts w:ascii="Calibri" w:eastAsia="Calibri" w:hAnsi="Calibri" w:cs="Calibri"/>
          <w:kern w:val="3"/>
          <w:sz w:val="22"/>
          <w:szCs w:val="22"/>
          <w:lang w:bidi="hi-IN"/>
          <w14:ligatures w14:val="none"/>
        </w:rPr>
        <w:t xml:space="preserve">Ze względu na charakter przedmiotu zamówienia (tj. usługa związana z odbiorem odpadów), odstępuje się od uwzględnienia wymagań w zakresie dostępności dla osób niepełnosprawnych oraz projektowania z przeznaczeniem dla wszystkich użytkowników, zgodnie z art. 100 ustawy </w:t>
      </w:r>
      <w:proofErr w:type="spellStart"/>
      <w:r w:rsidRPr="00F343AE">
        <w:rPr>
          <w:rFonts w:ascii="Calibri" w:eastAsia="Calibri" w:hAnsi="Calibri" w:cs="Calibri"/>
          <w:kern w:val="3"/>
          <w:sz w:val="22"/>
          <w:szCs w:val="22"/>
          <w:lang w:bidi="hi-IN"/>
          <w14:ligatures w14:val="none"/>
        </w:rPr>
        <w:t>Pzp</w:t>
      </w:r>
      <w:proofErr w:type="spellEnd"/>
      <w:r w:rsidRPr="00F343AE">
        <w:rPr>
          <w:rFonts w:ascii="Calibri" w:eastAsia="Calibri" w:hAnsi="Calibri" w:cs="Calibri"/>
          <w:kern w:val="3"/>
          <w:sz w:val="22"/>
          <w:szCs w:val="22"/>
          <w:lang w:bidi="hi-IN"/>
          <w14:ligatures w14:val="none"/>
        </w:rPr>
        <w:t>.</w:t>
      </w:r>
    </w:p>
    <w:p w14:paraId="5D9ACAB2" w14:textId="77777777" w:rsidR="00441BD1" w:rsidRPr="00F343AE" w:rsidRDefault="00441BD1" w:rsidP="00441BD1">
      <w:pPr>
        <w:numPr>
          <w:ilvl w:val="0"/>
          <w:numId w:val="1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bidi="hi-IN"/>
          <w14:ligatures w14:val="none"/>
        </w:rPr>
        <w:t xml:space="preserve">Szczegółowe obowiązki wykonawcy w zakresie realizacji przedmiotu zamówienia </w:t>
      </w:r>
      <w:r w:rsidRPr="00F343AE">
        <w:rPr>
          <w:rFonts w:ascii="Calibri" w:eastAsia="Calibri" w:hAnsi="Calibri" w:cs="Calibri"/>
          <w:kern w:val="3"/>
          <w:sz w:val="22"/>
          <w:szCs w:val="22"/>
          <w:lang w:eastAsia="zh-CN" w:bidi="hi-IN"/>
          <w14:ligatures w14:val="none"/>
        </w:rPr>
        <w:t xml:space="preserve">określają projektowane postanowienia umowy w sprawie zamówienia publicznego - </w:t>
      </w:r>
      <w:r w:rsidRPr="00F343AE">
        <w:rPr>
          <w:rFonts w:ascii="Calibri" w:eastAsia="Calibri" w:hAnsi="Calibri" w:cs="Calibri"/>
          <w:b/>
          <w:kern w:val="3"/>
          <w:sz w:val="22"/>
          <w:szCs w:val="22"/>
          <w:lang w:eastAsia="zh-CN" w:bidi="hi-IN"/>
          <w14:ligatures w14:val="none"/>
        </w:rPr>
        <w:t>Załącznik nr 2 do SWZ.</w:t>
      </w:r>
    </w:p>
    <w:p w14:paraId="165EEA28" w14:textId="77777777" w:rsidR="00441BD1" w:rsidRPr="00F343AE" w:rsidRDefault="00441BD1" w:rsidP="00441BD1">
      <w:pPr>
        <w:autoSpaceDN w:val="0"/>
        <w:spacing w:after="120" w:line="240" w:lineRule="auto"/>
        <w:ind w:left="357"/>
        <w:jc w:val="both"/>
        <w:textAlignment w:val="baseline"/>
        <w:rPr>
          <w:rFonts w:ascii="Calibri" w:eastAsia="Calibri" w:hAnsi="Calibri" w:cs="Calibri"/>
          <w:kern w:val="3"/>
          <w:sz w:val="22"/>
          <w:szCs w:val="22"/>
          <w:shd w:val="clear" w:color="auto" w:fill="FFFF00"/>
          <w:lang w:eastAsia="zh-CN" w:bidi="hi-IN"/>
          <w14:ligatures w14:val="none"/>
        </w:rPr>
      </w:pPr>
    </w:p>
    <w:p w14:paraId="5249ABB0" w14:textId="77777777" w:rsidR="00441BD1" w:rsidRPr="00F343AE" w:rsidRDefault="00441BD1" w:rsidP="00441BD1">
      <w:pPr>
        <w:numPr>
          <w:ilvl w:val="0"/>
          <w:numId w:val="12"/>
        </w:numPr>
        <w:suppressAutoHyphens/>
        <w:autoSpaceDN w:val="0"/>
        <w:spacing w:after="120" w:line="240" w:lineRule="auto"/>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TERMIN WYKONANIA ZAMÓWIENIA</w:t>
      </w:r>
    </w:p>
    <w:p w14:paraId="6F4C70C0" w14:textId="0489E9FB" w:rsidR="00441BD1" w:rsidRPr="00F343AE" w:rsidRDefault="00441BD1" w:rsidP="00441BD1">
      <w:pPr>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eastAsia="zh-CN" w:bidi="hi-IN"/>
          <w14:ligatures w14:val="none"/>
        </w:rPr>
        <w:t>Wykonawca zobowiązany jest zrealizować przedmiot zamówienia w terminie</w:t>
      </w:r>
      <w:r w:rsidR="004F4426">
        <w:rPr>
          <w:rFonts w:ascii="Calibri" w:eastAsia="Calibri" w:hAnsi="Calibri" w:cs="Calibri"/>
          <w:kern w:val="0"/>
          <w:sz w:val="22"/>
          <w:szCs w:val="22"/>
          <w:lang w:eastAsia="zh-CN" w:bidi="hi-IN"/>
          <w14:ligatures w14:val="none"/>
        </w:rPr>
        <w:t xml:space="preserve"> 12 miesięcy od podpisania umowy.</w:t>
      </w:r>
    </w:p>
    <w:p w14:paraId="628E7294" w14:textId="77777777" w:rsidR="00441BD1" w:rsidRDefault="00441BD1" w:rsidP="00441BD1">
      <w:pPr>
        <w:autoSpaceDN w:val="0"/>
        <w:spacing w:after="120" w:line="240" w:lineRule="auto"/>
        <w:textAlignment w:val="baseline"/>
        <w:rPr>
          <w:rFonts w:ascii="Calibri" w:eastAsia="Calibri" w:hAnsi="Calibri" w:cs="Calibri"/>
          <w:b/>
          <w:color w:val="FF0000"/>
          <w:kern w:val="0"/>
          <w:sz w:val="22"/>
          <w:szCs w:val="22"/>
          <w:lang w:eastAsia="zh-CN" w:bidi="hi-IN"/>
          <w14:ligatures w14:val="none"/>
        </w:rPr>
      </w:pPr>
    </w:p>
    <w:p w14:paraId="5AAF87EC" w14:textId="77777777" w:rsidR="00912B83" w:rsidRPr="00F343AE" w:rsidRDefault="00912B83" w:rsidP="00441BD1">
      <w:pPr>
        <w:autoSpaceDN w:val="0"/>
        <w:spacing w:after="120" w:line="240" w:lineRule="auto"/>
        <w:textAlignment w:val="baseline"/>
        <w:rPr>
          <w:rFonts w:ascii="Calibri" w:eastAsia="Calibri" w:hAnsi="Calibri" w:cs="Calibri"/>
          <w:b/>
          <w:color w:val="FF0000"/>
          <w:kern w:val="0"/>
          <w:sz w:val="22"/>
          <w:szCs w:val="22"/>
          <w:lang w:eastAsia="zh-CN" w:bidi="hi-IN"/>
          <w14:ligatures w14:val="none"/>
        </w:rPr>
      </w:pPr>
    </w:p>
    <w:p w14:paraId="0DCE8949"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PROJEKTOWANE POSTANOWIENIA UMOWY W SPRAWIE ZAMÓWIENIA PUBLICZNEGO, KTÓRE ZOSTANĄ WPROWADZONE DO TREŚCI TEJ UMOWY</w:t>
      </w:r>
    </w:p>
    <w:p w14:paraId="4775701D"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Projektowane postanowienia umowy w sprawie zamówienia publicznego, które zostaną wprowadzone do treści tej umowy, określone zostały w </w:t>
      </w:r>
      <w:r w:rsidRPr="005D1822">
        <w:rPr>
          <w:rFonts w:ascii="Calibri" w:eastAsia="Calibri" w:hAnsi="Calibri" w:cs="Calibri"/>
          <w:b/>
          <w:bCs/>
          <w:kern w:val="3"/>
          <w:sz w:val="22"/>
          <w:szCs w:val="22"/>
          <w:lang w:eastAsia="hi-IN" w:bidi="hi-IN"/>
          <w14:ligatures w14:val="none"/>
        </w:rPr>
        <w:t>załączniku nr 2 do SWZ</w:t>
      </w:r>
      <w:r w:rsidRPr="00F343AE">
        <w:rPr>
          <w:rFonts w:ascii="Calibri" w:eastAsia="Calibri" w:hAnsi="Calibri" w:cs="Calibri"/>
          <w:kern w:val="3"/>
          <w:sz w:val="22"/>
          <w:szCs w:val="22"/>
          <w:lang w:eastAsia="hi-IN" w:bidi="hi-IN"/>
          <w14:ligatures w14:val="none"/>
        </w:rPr>
        <w:t>.</w:t>
      </w:r>
    </w:p>
    <w:p w14:paraId="7F5AE405" w14:textId="77777777" w:rsidR="00441BD1" w:rsidRPr="00F343AE" w:rsidRDefault="00441BD1" w:rsidP="00441BD1">
      <w:pPr>
        <w:autoSpaceDN w:val="0"/>
        <w:spacing w:after="120" w:line="240" w:lineRule="auto"/>
        <w:jc w:val="both"/>
        <w:textAlignment w:val="baseline"/>
        <w:rPr>
          <w:rFonts w:ascii="Calibri" w:eastAsia="Calibri" w:hAnsi="Calibri" w:cs="Calibri"/>
          <w:kern w:val="3"/>
          <w:sz w:val="22"/>
          <w:szCs w:val="22"/>
          <w:lang w:eastAsia="zh-CN" w:bidi="hi-IN"/>
          <w14:ligatures w14:val="none"/>
        </w:rPr>
      </w:pPr>
    </w:p>
    <w:p w14:paraId="5CEA8BB3" w14:textId="77777777" w:rsidR="00441BD1" w:rsidRPr="00F343AE" w:rsidRDefault="00441BD1" w:rsidP="00441BD1">
      <w:pPr>
        <w:autoSpaceDN w:val="0"/>
        <w:spacing w:after="120" w:line="240" w:lineRule="auto"/>
        <w:jc w:val="both"/>
        <w:textAlignment w:val="baseline"/>
        <w:rPr>
          <w:rFonts w:ascii="Calibri" w:eastAsia="Calibri" w:hAnsi="Calibri" w:cs="Calibri"/>
          <w:kern w:val="3"/>
          <w:sz w:val="22"/>
          <w:szCs w:val="22"/>
          <w:lang w:eastAsia="zh-CN" w:bidi="hi-IN"/>
          <w14:ligatures w14:val="none"/>
        </w:rPr>
      </w:pPr>
    </w:p>
    <w:p w14:paraId="2CFE43D8"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317D8BF0" w14:textId="77777777" w:rsidR="00441BD1" w:rsidRPr="00F343AE" w:rsidRDefault="00441BD1" w:rsidP="002911C9">
      <w:pPr>
        <w:numPr>
          <w:ilvl w:val="0"/>
          <w:numId w:val="57"/>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W postępowaniu o udzielenie zamówienia publicznego komunikacja między Zamawiającym a wykonawcami odbywa się przy użyciu Platformy e-Zamówienia, która jest dostępna pod adresem </w:t>
      </w:r>
      <w:r w:rsidRPr="00F343AE">
        <w:rPr>
          <w:rFonts w:ascii="Calibri" w:eastAsia="Calibri" w:hAnsi="Calibri" w:cs="Calibri"/>
          <w:color w:val="0000FF"/>
          <w:kern w:val="0"/>
          <w:sz w:val="22"/>
          <w:szCs w:val="22"/>
          <w:lang w:bidi="hi-IN"/>
          <w14:ligatures w14:val="none"/>
        </w:rPr>
        <w:t>https://ezamowienia.gov.pl</w:t>
      </w:r>
    </w:p>
    <w:p w14:paraId="386E4131"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Korzystanie z Platformy e-Zamówienia jest bezpłatne.</w:t>
      </w:r>
    </w:p>
    <w:p w14:paraId="78C7C7D1"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F343AE">
        <w:rPr>
          <w:rFonts w:ascii="Calibri" w:eastAsia="Calibri" w:hAnsi="Calibri" w:cs="Calibri"/>
          <w:color w:val="0000FF"/>
          <w:kern w:val="0"/>
          <w:sz w:val="22"/>
          <w:szCs w:val="22"/>
          <w:lang w:bidi="hi-IN"/>
          <w14:ligatures w14:val="none"/>
        </w:rPr>
        <w:t xml:space="preserve">https://ezamowienia.gov.pl </w:t>
      </w:r>
      <w:r w:rsidRPr="00F343AE">
        <w:rPr>
          <w:rFonts w:ascii="Calibri" w:eastAsia="Calibri" w:hAnsi="Calibri" w:cs="Calibri"/>
          <w:color w:val="000000"/>
          <w:kern w:val="0"/>
          <w:sz w:val="22"/>
          <w:szCs w:val="22"/>
          <w:lang w:bidi="hi-IN"/>
          <w14:ligatures w14:val="none"/>
        </w:rPr>
        <w:t>oraz informacje zamieszczone w zakładce „Centrum Pomocy”.</w:t>
      </w:r>
    </w:p>
    <w:p w14:paraId="2349A705"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Przeglądanie i pobieranie publicznej treści dokumentacji postępowania nie wymaga posiadania konta na Platformie e-Zamówienia ani logowania.</w:t>
      </w:r>
    </w:p>
    <w:p w14:paraId="5B993BAA"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092C239"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w:t>
      </w:r>
      <w:r w:rsidRPr="00F343AE">
        <w:rPr>
          <w:rFonts w:ascii="Calibri" w:eastAsia="Mangal" w:hAnsi="Calibri" w:cs="Calibri"/>
          <w:color w:val="000000"/>
          <w:kern w:val="3"/>
          <w:sz w:val="22"/>
          <w:szCs w:val="22"/>
          <w:lang w:eastAsia="hi-IN" w:bidi="hi-IN"/>
          <w14:ligatures w14:val="none"/>
        </w:rPr>
        <w:br/>
      </w:r>
      <w:r w:rsidRPr="00F343AE">
        <w:rPr>
          <w:rFonts w:ascii="Calibri" w:eastAsia="Calibri" w:hAnsi="Calibri" w:cs="Calibri"/>
          <w:color w:val="000000"/>
          <w:kern w:val="0"/>
          <w:sz w:val="22"/>
          <w:szCs w:val="22"/>
          <w:lang w:bidi="hi-IN"/>
          <w14:ligatures w14:val="none"/>
        </w:rPr>
        <w:t>z uwzględnieniem rodzaju przekazywanych danych i przekazuje się jako załączniki.</w:t>
      </w:r>
    </w:p>
    <w:p w14:paraId="3931D9E7"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W przypadku formatów, o których mowa w art. 66 ust. 1 ustawy </w:t>
      </w:r>
      <w:proofErr w:type="spellStart"/>
      <w:r w:rsidRPr="00F343AE">
        <w:rPr>
          <w:rFonts w:ascii="Calibri" w:eastAsia="Calibri" w:hAnsi="Calibri" w:cs="Calibri"/>
          <w:color w:val="000000"/>
          <w:kern w:val="0"/>
          <w:sz w:val="22"/>
          <w:szCs w:val="22"/>
          <w:lang w:bidi="hi-IN"/>
          <w14:ligatures w14:val="none"/>
        </w:rPr>
        <w:t>Pzp</w:t>
      </w:r>
      <w:proofErr w:type="spellEnd"/>
      <w:r w:rsidRPr="00F343AE">
        <w:rPr>
          <w:rFonts w:ascii="Calibri" w:eastAsia="Calibri" w:hAnsi="Calibri" w:cs="Calibri"/>
          <w:color w:val="000000"/>
          <w:kern w:val="0"/>
          <w:sz w:val="22"/>
          <w:szCs w:val="22"/>
          <w:lang w:bidi="hi-IN"/>
          <w14:ligatures w14:val="none"/>
        </w:rPr>
        <w:t>, ww. regulacje nie będą miały bezpośredniego zastosowania.</w:t>
      </w:r>
    </w:p>
    <w:p w14:paraId="48813A8D"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Informacje, oświadczenia lub dokumenty, inne niż wymienione w § 2 ust. 1 rozporządzenia Prezesa Rady Ministrów w sprawie wymagań dla dokumentów elektronicznych, przekazywane</w:t>
      </w:r>
      <w:r w:rsidRPr="00F343AE">
        <w:rPr>
          <w:rFonts w:ascii="Calibri" w:eastAsia="Mangal" w:hAnsi="Calibri" w:cs="Calibri"/>
          <w:color w:val="000000"/>
          <w:kern w:val="3"/>
          <w:sz w:val="22"/>
          <w:szCs w:val="22"/>
          <w:lang w:eastAsia="hi-IN" w:bidi="hi-IN"/>
          <w14:ligatures w14:val="none"/>
        </w:rPr>
        <w:br/>
      </w:r>
      <w:r w:rsidRPr="00F343AE">
        <w:rPr>
          <w:rFonts w:ascii="Calibri" w:eastAsia="Calibri" w:hAnsi="Calibri" w:cs="Calibri"/>
          <w:color w:val="000000"/>
          <w:kern w:val="0"/>
          <w:sz w:val="22"/>
          <w:szCs w:val="22"/>
          <w:lang w:bidi="hi-IN"/>
          <w14:ligatures w14:val="none"/>
        </w:rPr>
        <w:t>w postępowaniu sporządza się w postaci elektronicznej:</w:t>
      </w:r>
    </w:p>
    <w:p w14:paraId="20AFFF94" w14:textId="77777777" w:rsidR="00441BD1" w:rsidRPr="00F343AE" w:rsidRDefault="00441BD1" w:rsidP="00441BD1">
      <w:pPr>
        <w:widowControl w:val="0"/>
        <w:suppressAutoHyphens/>
        <w:autoSpaceDN w:val="0"/>
        <w:spacing w:after="0" w:line="240" w:lineRule="auto"/>
        <w:ind w:left="357"/>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a) w formatach danych określonych w przepisach rozporządzenia Rady Ministrów w sprawie Krajowych Ram Interoperacyjności (i przekazuje się jako załącznik), lub</w:t>
      </w:r>
    </w:p>
    <w:p w14:paraId="1AEC87C4" w14:textId="77777777" w:rsidR="00441BD1" w:rsidRPr="00F343AE" w:rsidRDefault="00441BD1" w:rsidP="00441BD1">
      <w:pPr>
        <w:widowControl w:val="0"/>
        <w:suppressAutoHyphens/>
        <w:autoSpaceDN w:val="0"/>
        <w:spacing w:after="0" w:line="240" w:lineRule="auto"/>
        <w:ind w:left="357"/>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b) jako tekst wpisany bezpośrednio do wiadomości przekazywanej przy użyciu środków komunikacji elektronicznej (np. w treści wiadomości e-mail lub w treści „Formularza do komunikacji”).</w:t>
      </w:r>
    </w:p>
    <w:p w14:paraId="7F212A1D" w14:textId="77777777" w:rsidR="00441BD1" w:rsidRPr="00F343AE" w:rsidRDefault="00441BD1" w:rsidP="002911C9">
      <w:pPr>
        <w:numPr>
          <w:ilvl w:val="0"/>
          <w:numId w:val="14"/>
        </w:numPr>
        <w:suppressAutoHyphens/>
        <w:autoSpaceDN w:val="0"/>
        <w:spacing w:after="0" w:line="240" w:lineRule="auto"/>
        <w:ind w:left="567" w:hanging="283"/>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3659986A"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lastRenderedPageBreak/>
        <w:t>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638FA58"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W przypadku załączników, które są zgodnie z ustawą </w:t>
      </w:r>
      <w:proofErr w:type="spellStart"/>
      <w:r w:rsidRPr="00F343AE">
        <w:rPr>
          <w:rFonts w:ascii="Calibri" w:eastAsia="Calibri" w:hAnsi="Calibri" w:cs="Calibri"/>
          <w:color w:val="000000"/>
          <w:kern w:val="0"/>
          <w:sz w:val="22"/>
          <w:szCs w:val="22"/>
          <w:lang w:bidi="hi-IN"/>
          <w14:ligatures w14:val="none"/>
        </w:rPr>
        <w:t>Pzp</w:t>
      </w:r>
      <w:proofErr w:type="spellEnd"/>
      <w:r w:rsidRPr="00F343AE">
        <w:rPr>
          <w:rFonts w:ascii="Calibri" w:eastAsia="Calibri" w:hAnsi="Calibri" w:cs="Calibri"/>
          <w:color w:val="000000"/>
          <w:kern w:val="0"/>
          <w:sz w:val="22"/>
          <w:szCs w:val="22"/>
          <w:lang w:bidi="hi-IN"/>
          <w14:ligatures w14:val="none"/>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w:t>
      </w:r>
      <w:r w:rsidRPr="00F343AE">
        <w:rPr>
          <w:rFonts w:ascii="Calibri" w:eastAsia="Mangal" w:hAnsi="Calibri" w:cs="Calibri"/>
          <w:color w:val="000000"/>
          <w:kern w:val="3"/>
          <w:sz w:val="22"/>
          <w:szCs w:val="22"/>
          <w:lang w:eastAsia="hi-IN" w:bidi="hi-IN"/>
          <w14:ligatures w14:val="none"/>
        </w:rPr>
        <w:br/>
      </w:r>
      <w:r w:rsidRPr="00F343AE">
        <w:rPr>
          <w:rFonts w:ascii="Calibri" w:eastAsia="Calibri" w:hAnsi="Calibri" w:cs="Calibri"/>
          <w:color w:val="000000"/>
          <w:kern w:val="0"/>
          <w:sz w:val="22"/>
          <w:szCs w:val="22"/>
          <w:lang w:bidi="hi-IN"/>
          <w14:ligatures w14:val="none"/>
        </w:rPr>
        <w:t>W zależności od rodzaju podpisu i jego typu (zewnętrzny, wewnętrzny) dodaje się uprzednio podpisane dokumenty wraz z wygenerowanym plikiem podpisu (typ zewnętrzny) lub dokument z wszytym podpisem (typ wewnętrzny).</w:t>
      </w:r>
    </w:p>
    <w:p w14:paraId="72E8C1A8"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665A3301" w14:textId="77777777" w:rsidR="00441BD1" w:rsidRPr="00F343AE" w:rsidRDefault="00441BD1" w:rsidP="002911C9">
      <w:pPr>
        <w:numPr>
          <w:ilvl w:val="0"/>
          <w:numId w:val="14"/>
        </w:numPr>
        <w:suppressAutoHyphens/>
        <w:autoSpaceDN w:val="0"/>
        <w:spacing w:after="0" w:line="240" w:lineRule="auto"/>
        <w:ind w:left="709" w:hanging="559"/>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Wszystkie wysłane i odebrane w postępowaniu przez wykonawcę wiadomości widoczne są po zalogowaniu w podglądzie postępowania w zakładce „Komunikacja”.</w:t>
      </w:r>
    </w:p>
    <w:p w14:paraId="2D6399A3"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Maksymalny rozmiar plików przesyłanych za pośrednictwem „Formularzy do komunikacji” wynosi 150 MB (wielkość ta dotyczy plików przesyłanych jako załączniki do jednego formularza).</w:t>
      </w:r>
    </w:p>
    <w:p w14:paraId="6109C7BF"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Minimalne wymagania techniczne dotyczące sprzętu używanego w celu korzystania z usług Platformy e-Zamówienia oraz informacje dotyczące specyfikacji połączenia określa Regulamin Platformy e-Zamówienia.</w:t>
      </w:r>
    </w:p>
    <w:p w14:paraId="4F40D9CE"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5F09180" w14:textId="555793B2"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W szczególnie uzasadnionych przypadkach uniemożliwiających komunikację wykonawcy i Zamawiającego za pośrednictwem Platformy e-Zamówienia, Zamawiający dopuszcza komunikację za pomocą poczty elektronicznej na adres e-mail: </w:t>
      </w:r>
      <w:r w:rsidR="00F4619E" w:rsidRPr="00F343AE">
        <w:rPr>
          <w:rFonts w:ascii="Calibri" w:eastAsia="Calibri" w:hAnsi="Calibri" w:cs="Calibri"/>
          <w:color w:val="0000FF"/>
          <w:kern w:val="0"/>
          <w:sz w:val="22"/>
          <w:szCs w:val="22"/>
          <w:lang w:bidi="hi-IN"/>
          <w14:ligatures w14:val="none"/>
        </w:rPr>
        <w:t>os@chodecz.pl</w:t>
      </w:r>
      <w:r w:rsidRPr="00F343AE">
        <w:rPr>
          <w:rFonts w:ascii="Calibri" w:eastAsia="Calibri" w:hAnsi="Calibri" w:cs="Calibri"/>
          <w:color w:val="0000FF"/>
          <w:kern w:val="0"/>
          <w:sz w:val="22"/>
          <w:szCs w:val="22"/>
          <w:lang w:bidi="hi-IN"/>
          <w14:ligatures w14:val="none"/>
        </w:rPr>
        <w:t xml:space="preserve"> </w:t>
      </w:r>
      <w:r w:rsidRPr="00F343AE">
        <w:rPr>
          <w:rFonts w:ascii="Calibri" w:eastAsia="Calibri" w:hAnsi="Calibri" w:cs="Calibri"/>
          <w:color w:val="000000"/>
          <w:kern w:val="0"/>
          <w:sz w:val="22"/>
          <w:szCs w:val="22"/>
          <w:lang w:bidi="hi-IN"/>
          <w14:ligatures w14:val="none"/>
        </w:rPr>
        <w:t>(nie dotyczy składania ofert).</w:t>
      </w:r>
    </w:p>
    <w:p w14:paraId="790A90EC" w14:textId="77777777" w:rsidR="00441BD1" w:rsidRPr="00F343AE" w:rsidRDefault="00441BD1" w:rsidP="002911C9">
      <w:pPr>
        <w:numPr>
          <w:ilvl w:val="0"/>
          <w:numId w:val="14"/>
        </w:numPr>
        <w:suppressAutoHyphens/>
        <w:autoSpaceDN w:val="0"/>
        <w:spacing w:after="0" w:line="240" w:lineRule="auto"/>
        <w:ind w:left="567"/>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Zamawiający zamieszcza na stronie internetowej </w:t>
      </w:r>
      <w:hyperlink r:id="rId13" w:history="1">
        <w:r w:rsidRPr="00F343AE">
          <w:rPr>
            <w:rFonts w:ascii="Calibri" w:eastAsia="Calibri" w:hAnsi="Calibri" w:cs="Calibri"/>
            <w:bCs/>
            <w:kern w:val="3"/>
            <w:sz w:val="22"/>
            <w:szCs w:val="22"/>
            <w:u w:val="single"/>
            <w:lang w:eastAsia="hi-IN" w:bidi="hi-IN"/>
            <w14:ligatures w14:val="none"/>
          </w:rPr>
          <w:t>https://ezamowienia.gov.pl</w:t>
        </w:r>
      </w:hyperlink>
      <w:r w:rsidRPr="00F343AE">
        <w:rPr>
          <w:rFonts w:ascii="Calibri" w:eastAsia="Calibri" w:hAnsi="Calibri" w:cs="Calibri"/>
          <w:bCs/>
          <w:kern w:val="3"/>
          <w:sz w:val="22"/>
          <w:szCs w:val="22"/>
          <w:u w:val="single"/>
          <w:lang w:eastAsia="hi-IN" w:bidi="hi-IN"/>
          <w14:ligatures w14:val="none"/>
        </w:rPr>
        <w:t xml:space="preserve"> i </w:t>
      </w:r>
      <w:r w:rsidRPr="00F343AE">
        <w:rPr>
          <w:rFonts w:ascii="Calibri" w:eastAsia="Calibri" w:hAnsi="Calibri" w:cs="Calibri"/>
          <w:color w:val="000000"/>
          <w:kern w:val="3"/>
          <w:sz w:val="22"/>
          <w:szCs w:val="22"/>
          <w:lang w:eastAsia="hi-IN" w:bidi="hi-IN"/>
          <w14:ligatures w14:val="none"/>
        </w:rPr>
        <w:t>www.bip.chodecz.pl:</w:t>
      </w:r>
    </w:p>
    <w:p w14:paraId="2CB69E29" w14:textId="77777777" w:rsidR="00317F9E"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specyfikację warunków zamówienia - od dnia zamieszczenia ogłoszenia w Biuletynie Zamówień Publicznych,</w:t>
      </w:r>
    </w:p>
    <w:p w14:paraId="3D2C146D" w14:textId="77777777" w:rsidR="00317F9E"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informację o zmianie treści ogłoszenia o zamówieniu zamieszczonego w Biuletynie Zamówień Publicznych,</w:t>
      </w:r>
    </w:p>
    <w:p w14:paraId="3B91F73D" w14:textId="77777777" w:rsidR="00317F9E"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 xml:space="preserve">informację z otwarcia ofert, o której mowa w art. 222 ust. 5 ustawy </w:t>
      </w:r>
      <w:proofErr w:type="spellStart"/>
      <w:r w:rsidRPr="00F343AE">
        <w:rPr>
          <w:rFonts w:ascii="Calibri" w:eastAsia="Calibri" w:hAnsi="Calibri" w:cs="Calibri"/>
          <w:spacing w:val="-4"/>
          <w:kern w:val="3"/>
          <w:sz w:val="22"/>
          <w:szCs w:val="22"/>
          <w:lang w:eastAsia="hi-IN" w:bidi="hi-IN"/>
          <w14:ligatures w14:val="none"/>
        </w:rPr>
        <w:t>Pzp</w:t>
      </w:r>
      <w:proofErr w:type="spellEnd"/>
      <w:r w:rsidRPr="00F343AE">
        <w:rPr>
          <w:rFonts w:ascii="Calibri" w:eastAsia="Calibri" w:hAnsi="Calibri" w:cs="Calibri"/>
          <w:spacing w:val="-4"/>
          <w:kern w:val="3"/>
          <w:sz w:val="22"/>
          <w:szCs w:val="22"/>
          <w:lang w:eastAsia="hi-IN" w:bidi="hi-IN"/>
          <w14:ligatures w14:val="none"/>
        </w:rPr>
        <w:t xml:space="preserve"> - </w:t>
      </w:r>
      <w:r w:rsidRPr="00F343AE">
        <w:rPr>
          <w:rFonts w:ascii="Calibri" w:eastAsia="Calibri" w:hAnsi="Calibri" w:cs="Calibri"/>
          <w:b/>
          <w:spacing w:val="-4"/>
          <w:kern w:val="3"/>
          <w:sz w:val="22"/>
          <w:szCs w:val="22"/>
          <w:lang w:eastAsia="hi-IN" w:bidi="hi-IN"/>
          <w14:ligatures w14:val="none"/>
        </w:rPr>
        <w:t>niezwłocznie po otwarciu ofert,</w:t>
      </w:r>
    </w:p>
    <w:p w14:paraId="71618817" w14:textId="77777777" w:rsidR="00317F9E"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treść zapytań wraz z wyjaśnieniami do zamieszczonej na stronie SWZ,</w:t>
      </w:r>
    </w:p>
    <w:p w14:paraId="1A01B122" w14:textId="77777777" w:rsidR="00317F9E"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zmiany dotyczące SWZ,</w:t>
      </w:r>
    </w:p>
    <w:p w14:paraId="69B34F95" w14:textId="77777777" w:rsidR="00317F9E"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zawiadomienie o wyborze najkorzystniejszej oferty,</w:t>
      </w:r>
    </w:p>
    <w:p w14:paraId="371D3E52" w14:textId="7F3685AE" w:rsidR="00441BD1" w:rsidRPr="00F343AE" w:rsidRDefault="00441BD1" w:rsidP="00317F9E">
      <w:pPr>
        <w:pStyle w:val="Akapitzlist"/>
        <w:numPr>
          <w:ilvl w:val="0"/>
          <w:numId w:val="10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 xml:space="preserve">ogłoszenie o udzieleniu zamówienia, o którym mowa w art. 309 ust. 1 </w:t>
      </w:r>
      <w:r w:rsidRPr="00F343AE">
        <w:rPr>
          <w:rFonts w:ascii="Calibri" w:eastAsia="Calibri" w:hAnsi="Calibri" w:cs="Calibri"/>
          <w:b/>
          <w:spacing w:val="-4"/>
          <w:kern w:val="3"/>
          <w:sz w:val="22"/>
          <w:szCs w:val="22"/>
          <w:lang w:eastAsia="hi-IN" w:bidi="hi-IN"/>
          <w14:ligatures w14:val="none"/>
        </w:rPr>
        <w:t>.</w:t>
      </w:r>
      <w:r w:rsidRPr="00F343AE">
        <w:rPr>
          <w:rFonts w:ascii="Calibri" w:eastAsia="Calibri" w:hAnsi="Calibri" w:cs="Calibri"/>
          <w:spacing w:val="-4"/>
          <w:kern w:val="3"/>
          <w:sz w:val="22"/>
          <w:szCs w:val="22"/>
          <w:lang w:eastAsia="hi-IN" w:bidi="hi-IN"/>
          <w14:ligatures w14:val="none"/>
        </w:rPr>
        <w:t xml:space="preserve"> ustawy </w:t>
      </w:r>
      <w:proofErr w:type="spellStart"/>
      <w:r w:rsidRPr="00F343AE">
        <w:rPr>
          <w:rFonts w:ascii="Calibri" w:eastAsia="Calibri" w:hAnsi="Calibri" w:cs="Calibri"/>
          <w:spacing w:val="-4"/>
          <w:kern w:val="3"/>
          <w:sz w:val="22"/>
          <w:szCs w:val="22"/>
          <w:lang w:eastAsia="hi-IN" w:bidi="hi-IN"/>
          <w14:ligatures w14:val="none"/>
        </w:rPr>
        <w:t>Pzp</w:t>
      </w:r>
      <w:proofErr w:type="spellEnd"/>
      <w:r w:rsidRPr="00F343AE">
        <w:rPr>
          <w:rFonts w:ascii="Calibri" w:eastAsia="Calibri" w:hAnsi="Calibri" w:cs="Calibri"/>
          <w:spacing w:val="-4"/>
          <w:kern w:val="3"/>
          <w:sz w:val="22"/>
          <w:szCs w:val="22"/>
          <w:lang w:eastAsia="hi-IN" w:bidi="hi-IN"/>
          <w14:ligatures w14:val="none"/>
        </w:rPr>
        <w:t>.</w:t>
      </w:r>
    </w:p>
    <w:p w14:paraId="77ECA521" w14:textId="77777777" w:rsidR="00441BD1" w:rsidRPr="00F343AE" w:rsidRDefault="00441BD1" w:rsidP="00441BD1">
      <w:pPr>
        <w:autoSpaceDN w:val="0"/>
        <w:spacing w:after="0" w:line="240" w:lineRule="auto"/>
        <w:jc w:val="both"/>
        <w:textAlignment w:val="baseline"/>
        <w:rPr>
          <w:rFonts w:ascii="Calibri" w:eastAsia="Calibri" w:hAnsi="Calibri" w:cs="Calibri"/>
          <w:kern w:val="0"/>
          <w:sz w:val="22"/>
          <w:szCs w:val="22"/>
          <w:lang w:eastAsia="zh-CN" w:bidi="hi-IN"/>
          <w14:ligatures w14:val="none"/>
        </w:rPr>
      </w:pPr>
    </w:p>
    <w:p w14:paraId="4C87DEEB" w14:textId="77777777" w:rsidR="00441BD1" w:rsidRPr="00F343AE" w:rsidRDefault="00441BD1" w:rsidP="00441BD1">
      <w:pPr>
        <w:autoSpaceDN w:val="0"/>
        <w:spacing w:after="0" w:line="240" w:lineRule="auto"/>
        <w:jc w:val="both"/>
        <w:textAlignment w:val="baseline"/>
        <w:rPr>
          <w:rFonts w:ascii="Calibri" w:eastAsia="Calibri" w:hAnsi="Calibri" w:cs="Calibri"/>
          <w:kern w:val="0"/>
          <w:sz w:val="22"/>
          <w:szCs w:val="22"/>
          <w:lang w:eastAsia="zh-CN" w:bidi="hi-IN"/>
          <w14:ligatures w14:val="none"/>
        </w:rPr>
      </w:pPr>
    </w:p>
    <w:p w14:paraId="137FC7FF"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WSKAZANIE OSÓB UPRAWNIONYCH DO KOMUNIKOWANIA SIĘ Z WYKONAWCAMI</w:t>
      </w:r>
    </w:p>
    <w:p w14:paraId="28284752" w14:textId="77777777" w:rsidR="00441BD1" w:rsidRPr="00F343AE" w:rsidRDefault="00441BD1" w:rsidP="00441BD1">
      <w:pPr>
        <w:autoSpaceDN w:val="0"/>
        <w:spacing w:after="0" w:line="240" w:lineRule="auto"/>
        <w:jc w:val="both"/>
        <w:textAlignment w:val="baseline"/>
        <w:rPr>
          <w:rFonts w:ascii="Calibri" w:eastAsia="Calibri" w:hAnsi="Calibri" w:cs="Calibri"/>
          <w:kern w:val="0"/>
          <w:sz w:val="22"/>
          <w:szCs w:val="22"/>
          <w:lang w:eastAsia="zh-CN" w:bidi="hi-IN"/>
          <w14:ligatures w14:val="none"/>
        </w:rPr>
      </w:pPr>
      <w:r w:rsidRPr="00F343AE">
        <w:rPr>
          <w:rFonts w:ascii="Calibri" w:eastAsia="Calibri" w:hAnsi="Calibri" w:cs="Calibri"/>
          <w:kern w:val="0"/>
          <w:sz w:val="22"/>
          <w:szCs w:val="22"/>
          <w:lang w:eastAsia="zh-CN" w:bidi="hi-IN"/>
          <w14:ligatures w14:val="none"/>
        </w:rPr>
        <w:t xml:space="preserve">Zamawiający wyznacza następujące osoby do kontaktu z Wykonawcami:  </w:t>
      </w:r>
    </w:p>
    <w:p w14:paraId="2C44EBC8" w14:textId="22DA736D" w:rsidR="00441BD1" w:rsidRPr="00F343AE" w:rsidRDefault="00317F9E" w:rsidP="00441BD1">
      <w:pPr>
        <w:autoSpaceDN w:val="0"/>
        <w:spacing w:after="0" w:line="240" w:lineRule="auto"/>
        <w:jc w:val="both"/>
        <w:textAlignment w:val="baseline"/>
        <w:rPr>
          <w:rFonts w:ascii="Calibri" w:eastAsia="Calibri" w:hAnsi="Calibri" w:cs="Calibri"/>
          <w:b/>
          <w:kern w:val="0"/>
          <w:sz w:val="22"/>
          <w:szCs w:val="22"/>
          <w:lang w:eastAsia="zh-CN" w:bidi="hi-IN"/>
          <w14:ligatures w14:val="none"/>
        </w:rPr>
      </w:pPr>
      <w:r w:rsidRPr="00F343AE">
        <w:rPr>
          <w:rFonts w:ascii="Calibri" w:eastAsia="Calibri" w:hAnsi="Calibri" w:cs="Calibri"/>
          <w:b/>
          <w:kern w:val="0"/>
          <w:sz w:val="22"/>
          <w:szCs w:val="22"/>
          <w:lang w:eastAsia="zh-CN" w:bidi="hi-IN"/>
          <w14:ligatures w14:val="none"/>
        </w:rPr>
        <w:t>Joanna Szymańska</w:t>
      </w:r>
    </w:p>
    <w:p w14:paraId="6B162D12" w14:textId="392BCA7A" w:rsidR="00441BD1" w:rsidRPr="00F343AE" w:rsidRDefault="00441BD1" w:rsidP="00441BD1">
      <w:pPr>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b/>
          <w:kern w:val="0"/>
          <w:sz w:val="22"/>
          <w:szCs w:val="22"/>
          <w:lang w:eastAsia="zh-CN" w:bidi="hi-IN"/>
          <w14:ligatures w14:val="none"/>
        </w:rPr>
        <w:t xml:space="preserve">Adres skrzynki </w:t>
      </w:r>
      <w:proofErr w:type="spellStart"/>
      <w:r w:rsidR="00E9018A" w:rsidRPr="00F343AE">
        <w:rPr>
          <w:rFonts w:ascii="Calibri" w:hAnsi="Calibri" w:cs="Calibri"/>
          <w:b/>
          <w:kern w:val="0"/>
          <w:sz w:val="22"/>
          <w:szCs w:val="22"/>
        </w:rPr>
        <w:t>ePUAP</w:t>
      </w:r>
      <w:proofErr w:type="spellEnd"/>
      <w:r w:rsidR="00E9018A" w:rsidRPr="00F343AE">
        <w:rPr>
          <w:rFonts w:ascii="Calibri" w:hAnsi="Calibri" w:cs="Calibri"/>
          <w:b/>
          <w:kern w:val="0"/>
          <w:sz w:val="22"/>
          <w:szCs w:val="22"/>
        </w:rPr>
        <w:t xml:space="preserve">: </w:t>
      </w:r>
      <w:r w:rsidR="00E9018A" w:rsidRPr="00F343AE">
        <w:rPr>
          <w:rFonts w:ascii="Calibri" w:hAnsi="Calibri" w:cs="Calibri"/>
          <w:b/>
          <w:sz w:val="22"/>
          <w:szCs w:val="22"/>
        </w:rPr>
        <w:t>/</w:t>
      </w:r>
      <w:proofErr w:type="spellStart"/>
      <w:r w:rsidR="00E9018A" w:rsidRPr="00F343AE">
        <w:rPr>
          <w:rFonts w:ascii="Calibri" w:hAnsi="Calibri" w:cs="Calibri"/>
          <w:b/>
          <w:sz w:val="22"/>
          <w:szCs w:val="22"/>
        </w:rPr>
        <w:t>UMiGChodecz</w:t>
      </w:r>
      <w:proofErr w:type="spellEnd"/>
      <w:r w:rsidR="00E9018A" w:rsidRPr="00F343AE">
        <w:rPr>
          <w:rFonts w:ascii="Calibri" w:hAnsi="Calibri" w:cs="Calibri"/>
          <w:b/>
          <w:sz w:val="22"/>
          <w:szCs w:val="22"/>
        </w:rPr>
        <w:t xml:space="preserve">/skrytka </w:t>
      </w:r>
    </w:p>
    <w:p w14:paraId="4CCC0E70" w14:textId="77777777" w:rsidR="00441BD1" w:rsidRDefault="00441BD1" w:rsidP="00441BD1">
      <w:pPr>
        <w:autoSpaceDN w:val="0"/>
        <w:spacing w:after="120" w:line="240" w:lineRule="auto"/>
        <w:jc w:val="both"/>
        <w:textAlignment w:val="baseline"/>
        <w:rPr>
          <w:rFonts w:ascii="Calibri" w:eastAsia="Calibri" w:hAnsi="Calibri" w:cs="Calibri"/>
          <w:b/>
          <w:kern w:val="0"/>
          <w:sz w:val="22"/>
          <w:szCs w:val="22"/>
          <w:lang w:eastAsia="zh-CN" w:bidi="hi-IN"/>
          <w14:ligatures w14:val="none"/>
        </w:rPr>
      </w:pPr>
    </w:p>
    <w:p w14:paraId="61D6FEC4" w14:textId="77777777" w:rsidR="005D1822" w:rsidRPr="00F343AE" w:rsidRDefault="005D1822" w:rsidP="00441BD1">
      <w:pPr>
        <w:autoSpaceDN w:val="0"/>
        <w:spacing w:after="120" w:line="240" w:lineRule="auto"/>
        <w:jc w:val="both"/>
        <w:textAlignment w:val="baseline"/>
        <w:rPr>
          <w:rFonts w:ascii="Calibri" w:eastAsia="Calibri" w:hAnsi="Calibri" w:cs="Calibri"/>
          <w:b/>
          <w:kern w:val="0"/>
          <w:sz w:val="22"/>
          <w:szCs w:val="22"/>
          <w:lang w:eastAsia="zh-CN" w:bidi="hi-IN"/>
          <w14:ligatures w14:val="none"/>
        </w:rPr>
      </w:pPr>
    </w:p>
    <w:p w14:paraId="4B52C51D"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lastRenderedPageBreak/>
        <w:t>TERMIN ZWIĄZANIA OFERTĄ</w:t>
      </w:r>
    </w:p>
    <w:p w14:paraId="4160CEFD" w14:textId="193C46B8" w:rsidR="00441BD1" w:rsidRPr="00F343AE" w:rsidRDefault="00441BD1">
      <w:pPr>
        <w:numPr>
          <w:ilvl w:val="0"/>
          <w:numId w:val="59"/>
        </w:numPr>
        <w:suppressAutoHyphens/>
        <w:autoSpaceDN w:val="0"/>
        <w:spacing w:after="12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color w:val="000000"/>
          <w:kern w:val="3"/>
          <w:sz w:val="22"/>
          <w:szCs w:val="22"/>
          <w:lang w:eastAsia="zh-CN" w:bidi="hi-IN"/>
          <w14:ligatures w14:val="none"/>
        </w:rPr>
        <w:t>Wykonawca jest związany ofertą od dnia upływu terminu składania ofert do dnia</w:t>
      </w:r>
      <w:r w:rsidR="002746AA" w:rsidRPr="00F343AE">
        <w:rPr>
          <w:rFonts w:ascii="Calibri" w:eastAsia="Calibri" w:hAnsi="Calibri" w:cs="Calibri"/>
          <w:color w:val="000000"/>
          <w:kern w:val="3"/>
          <w:sz w:val="22"/>
          <w:szCs w:val="22"/>
          <w:lang w:eastAsia="zh-CN" w:bidi="hi-IN"/>
          <w14:ligatures w14:val="none"/>
        </w:rPr>
        <w:t xml:space="preserve"> </w:t>
      </w:r>
      <w:r w:rsidR="002746AA" w:rsidRPr="00F343AE">
        <w:rPr>
          <w:rFonts w:ascii="Calibri" w:eastAsia="Calibri" w:hAnsi="Calibri" w:cs="Calibri"/>
          <w:b/>
          <w:bCs/>
          <w:color w:val="000000"/>
          <w:kern w:val="3"/>
          <w:sz w:val="22"/>
          <w:szCs w:val="22"/>
          <w:lang w:eastAsia="zh-CN" w:bidi="hi-IN"/>
          <w14:ligatures w14:val="none"/>
        </w:rPr>
        <w:t>01.01.2026 r</w:t>
      </w:r>
      <w:r w:rsidR="002746AA" w:rsidRPr="00F343AE">
        <w:rPr>
          <w:rFonts w:ascii="Calibri" w:eastAsia="Calibri" w:hAnsi="Calibri" w:cs="Calibri"/>
          <w:color w:val="000000"/>
          <w:kern w:val="3"/>
          <w:sz w:val="22"/>
          <w:szCs w:val="22"/>
          <w:lang w:eastAsia="zh-CN" w:bidi="hi-IN"/>
          <w14:ligatures w14:val="none"/>
        </w:rPr>
        <w:t xml:space="preserve">. </w:t>
      </w:r>
    </w:p>
    <w:p w14:paraId="39F19781" w14:textId="77777777" w:rsidR="00441BD1" w:rsidRPr="00F343AE" w:rsidRDefault="00441BD1" w:rsidP="00441BD1">
      <w:pPr>
        <w:numPr>
          <w:ilvl w:val="0"/>
          <w:numId w:val="3"/>
        </w:numPr>
        <w:suppressAutoHyphens/>
        <w:autoSpaceDN w:val="0"/>
        <w:spacing w:after="12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044DF04E" w14:textId="77777777" w:rsidR="00441BD1" w:rsidRPr="00F343AE" w:rsidRDefault="00441BD1" w:rsidP="00441BD1">
      <w:pPr>
        <w:numPr>
          <w:ilvl w:val="0"/>
          <w:numId w:val="3"/>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Przedłużenie terminu związania ofertą, o którym mowa w ust.2, wymaga złożenia przez Wykonawcę pisemnego oświadczenia o wyrażeniu zgody na przedłużenie terminu związania ofertą.</w:t>
      </w:r>
    </w:p>
    <w:p w14:paraId="3D089BE8" w14:textId="77777777" w:rsidR="00441BD1" w:rsidRPr="00F343AE" w:rsidRDefault="00441BD1" w:rsidP="00441BD1">
      <w:pPr>
        <w:autoSpaceDN w:val="0"/>
        <w:spacing w:after="120" w:line="240" w:lineRule="auto"/>
        <w:ind w:left="357"/>
        <w:jc w:val="both"/>
        <w:textAlignment w:val="baseline"/>
        <w:rPr>
          <w:rFonts w:ascii="Calibri" w:eastAsia="Calibri" w:hAnsi="Calibri" w:cs="Calibri"/>
          <w:color w:val="FF0000"/>
          <w:kern w:val="3"/>
          <w:sz w:val="22"/>
          <w:szCs w:val="22"/>
          <w:lang w:eastAsia="zh-CN" w:bidi="hi-IN"/>
          <w14:ligatures w14:val="none"/>
        </w:rPr>
      </w:pPr>
    </w:p>
    <w:p w14:paraId="0E51D645"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OPIS SPOSOBU PRZYGOTOWANIA OFERTY</w:t>
      </w:r>
    </w:p>
    <w:p w14:paraId="101A3446" w14:textId="77777777" w:rsidR="002911C9" w:rsidRPr="00F343AE" w:rsidRDefault="002911C9" w:rsidP="002911C9">
      <w:pPr>
        <w:pStyle w:val="Akapitzlist"/>
        <w:numPr>
          <w:ilvl w:val="0"/>
          <w:numId w:val="108"/>
        </w:numPr>
        <w:autoSpaceDN w:val="0"/>
        <w:spacing w:after="0" w:line="240" w:lineRule="auto"/>
        <w:contextualSpacing w:val="0"/>
        <w:jc w:val="both"/>
        <w:rPr>
          <w:rFonts w:ascii="Calibri" w:hAnsi="Calibri" w:cs="Calibri"/>
          <w:kern w:val="0"/>
          <w:sz w:val="22"/>
          <w:szCs w:val="22"/>
        </w:rPr>
      </w:pPr>
      <w:r w:rsidRPr="00F343AE">
        <w:rPr>
          <w:rFonts w:ascii="Calibri" w:hAnsi="Calibri" w:cs="Calibri"/>
          <w:kern w:val="0"/>
          <w:sz w:val="22"/>
          <w:szCs w:val="22"/>
        </w:rPr>
        <w:t>Ofertę należy sporządzić zgodnie z warunkami SWZ.</w:t>
      </w:r>
    </w:p>
    <w:p w14:paraId="58542C5B" w14:textId="77777777" w:rsidR="002911C9" w:rsidRPr="00F343AE" w:rsidRDefault="002911C9" w:rsidP="002911C9">
      <w:pPr>
        <w:pStyle w:val="Akapitzlist"/>
        <w:numPr>
          <w:ilvl w:val="0"/>
          <w:numId w:val="108"/>
        </w:numPr>
        <w:autoSpaceDN w:val="0"/>
        <w:spacing w:after="0" w:line="240" w:lineRule="auto"/>
        <w:contextualSpacing w:val="0"/>
        <w:jc w:val="both"/>
        <w:rPr>
          <w:rFonts w:ascii="Calibri" w:hAnsi="Calibri" w:cs="Calibri"/>
          <w:kern w:val="0"/>
          <w:sz w:val="22"/>
          <w:szCs w:val="22"/>
        </w:rPr>
      </w:pPr>
      <w:r w:rsidRPr="00F343AE">
        <w:rPr>
          <w:rFonts w:ascii="Calibri" w:hAnsi="Calibri" w:cs="Calibri"/>
          <w:kern w:val="0"/>
          <w:sz w:val="22"/>
          <w:szCs w:val="22"/>
        </w:rPr>
        <w:t>Ofertę należy sporządzić w języku polskim. Dokumenty składające się na ofertę sporządzone w języku obcym muszą być złożone wraz z tłumaczeniem na język polski.</w:t>
      </w:r>
    </w:p>
    <w:p w14:paraId="3036917A" w14:textId="77777777" w:rsidR="002911C9" w:rsidRPr="00F343AE" w:rsidRDefault="002911C9" w:rsidP="002911C9">
      <w:pPr>
        <w:pStyle w:val="Akapitzlist"/>
        <w:numPr>
          <w:ilvl w:val="0"/>
          <w:numId w:val="108"/>
        </w:numPr>
        <w:autoSpaceDN w:val="0"/>
        <w:spacing w:after="0" w:line="240" w:lineRule="auto"/>
        <w:contextualSpacing w:val="0"/>
        <w:jc w:val="both"/>
        <w:rPr>
          <w:rFonts w:ascii="Calibri" w:hAnsi="Calibri" w:cs="Calibri"/>
          <w:sz w:val="22"/>
          <w:szCs w:val="22"/>
        </w:rPr>
      </w:pPr>
      <w:r w:rsidRPr="00F343AE">
        <w:rPr>
          <w:rFonts w:ascii="Calibri" w:hAnsi="Calibri" w:cs="Calibri"/>
          <w:kern w:val="0"/>
          <w:sz w:val="22"/>
          <w:szCs w:val="22"/>
        </w:rPr>
        <w:t>Wykonawca przygotowuje ofertę przy użyciu formularza ofertowego stanowiącego</w:t>
      </w:r>
      <w:r w:rsidRPr="00F343AE">
        <w:rPr>
          <w:rFonts w:ascii="Calibri" w:hAnsi="Calibri" w:cs="Calibri"/>
          <w:b/>
          <w:kern w:val="0"/>
          <w:sz w:val="22"/>
          <w:szCs w:val="22"/>
        </w:rPr>
        <w:t xml:space="preserve"> załącznik nr 1 do SWZ</w:t>
      </w:r>
      <w:r w:rsidRPr="00F343AE">
        <w:rPr>
          <w:rFonts w:ascii="Calibri" w:hAnsi="Calibri" w:cs="Calibri"/>
          <w:kern w:val="0"/>
          <w:sz w:val="22"/>
          <w:szCs w:val="22"/>
        </w:rPr>
        <w:t>. Zamawiający w niniejszym postępowaniu nie tworzy interaktywnego formularza ofertowego, tj. wzorca formularza generowanego za pośrednictwem Platformy e-Zamówienia.</w:t>
      </w:r>
    </w:p>
    <w:p w14:paraId="3877B6CF" w14:textId="77777777" w:rsidR="002911C9" w:rsidRPr="00F343AE" w:rsidRDefault="002911C9" w:rsidP="002911C9">
      <w:pPr>
        <w:pStyle w:val="Akapitzlist"/>
        <w:numPr>
          <w:ilvl w:val="0"/>
          <w:numId w:val="108"/>
        </w:numPr>
        <w:autoSpaceDN w:val="0"/>
        <w:spacing w:after="0" w:line="240" w:lineRule="auto"/>
        <w:contextualSpacing w:val="0"/>
        <w:jc w:val="both"/>
        <w:rPr>
          <w:rFonts w:ascii="Calibri" w:hAnsi="Calibri" w:cs="Calibri"/>
          <w:kern w:val="0"/>
          <w:sz w:val="22"/>
          <w:szCs w:val="22"/>
        </w:rPr>
      </w:pPr>
      <w:r w:rsidRPr="00F343AE">
        <w:rPr>
          <w:rFonts w:ascii="Calibri" w:hAnsi="Calibri" w:cs="Calibri"/>
          <w:kern w:val="0"/>
          <w:sz w:val="22"/>
          <w:szCs w:val="22"/>
        </w:rPr>
        <w:t>Wykonawca wskaże w ofercie, które z części zamówienia zamierza powierzyć do wykonania podwykonawcom.</w:t>
      </w:r>
    </w:p>
    <w:p w14:paraId="63ACF398" w14:textId="77777777" w:rsidR="002911C9" w:rsidRPr="00F343AE" w:rsidRDefault="002911C9" w:rsidP="002911C9">
      <w:pPr>
        <w:pStyle w:val="ListParagraphCWListaNumerowanieL1Akapitzlist5Akapitnormalny"/>
        <w:numPr>
          <w:ilvl w:val="0"/>
          <w:numId w:val="108"/>
        </w:numPr>
        <w:jc w:val="both"/>
        <w:rPr>
          <w:rFonts w:ascii="Calibri" w:hAnsi="Calibri" w:cs="Calibri"/>
          <w:sz w:val="22"/>
          <w:szCs w:val="22"/>
          <w:lang w:val="pl-PL"/>
        </w:rPr>
      </w:pPr>
      <w:r w:rsidRPr="00F343AE">
        <w:rPr>
          <w:rFonts w:ascii="Calibri" w:hAnsi="Calibri" w:cs="Calibri"/>
          <w:kern w:val="0"/>
          <w:sz w:val="22"/>
          <w:szCs w:val="22"/>
          <w:lang w:val="pl-PL" w:eastAsia="en-US"/>
        </w:rPr>
        <w:t>Zamawiający rekomenduje na format danych przesyłanych plików: *.pdf.</w:t>
      </w:r>
    </w:p>
    <w:p w14:paraId="7D0A0A99" w14:textId="77777777" w:rsidR="002911C9" w:rsidRPr="00F343AE" w:rsidRDefault="002911C9" w:rsidP="002911C9">
      <w:pPr>
        <w:pStyle w:val="Akapitzlist"/>
        <w:widowControl w:val="0"/>
        <w:numPr>
          <w:ilvl w:val="0"/>
          <w:numId w:val="108"/>
        </w:numPr>
        <w:autoSpaceDN w:val="0"/>
        <w:spacing w:after="0" w:line="240" w:lineRule="auto"/>
        <w:contextualSpacing w:val="0"/>
        <w:jc w:val="both"/>
        <w:rPr>
          <w:rFonts w:ascii="Calibri" w:hAnsi="Calibri" w:cs="Calibri"/>
          <w:sz w:val="22"/>
          <w:szCs w:val="22"/>
        </w:rPr>
      </w:pPr>
      <w:r w:rsidRPr="00F343AE">
        <w:rPr>
          <w:rFonts w:ascii="Calibri" w:eastAsia="Calibri" w:hAnsi="Calibri" w:cs="Calibri"/>
          <w:kern w:val="0"/>
          <w:sz w:val="22"/>
          <w:szCs w:val="22"/>
        </w:rPr>
        <w:t>Treść złożonej oferty musi odpowiadać treści SWZ.</w:t>
      </w:r>
    </w:p>
    <w:p w14:paraId="05457D81" w14:textId="77777777" w:rsidR="002911C9" w:rsidRPr="00F343AE" w:rsidRDefault="002911C9" w:rsidP="002911C9">
      <w:pPr>
        <w:pStyle w:val="Akapitzlist"/>
        <w:numPr>
          <w:ilvl w:val="0"/>
          <w:numId w:val="108"/>
        </w:numPr>
        <w:autoSpaceDN w:val="0"/>
        <w:spacing w:after="0" w:line="240" w:lineRule="auto"/>
        <w:contextualSpacing w:val="0"/>
        <w:jc w:val="both"/>
        <w:rPr>
          <w:rFonts w:ascii="Calibri" w:hAnsi="Calibri" w:cs="Calibri"/>
          <w:sz w:val="22"/>
          <w:szCs w:val="22"/>
        </w:rPr>
      </w:pPr>
      <w:r w:rsidRPr="00F343AE">
        <w:rPr>
          <w:rFonts w:ascii="Calibri" w:eastAsia="Calibri" w:hAnsi="Calibri" w:cs="Calibri"/>
          <w:b/>
          <w:bCs/>
          <w:kern w:val="0"/>
          <w:sz w:val="22"/>
          <w:szCs w:val="22"/>
        </w:rPr>
        <w:t>Do oferty powinny zostać załączone wszystkie dokumenty wymagane odpowiednimi postanowieniami SWZ, tj.:</w:t>
      </w:r>
    </w:p>
    <w:p w14:paraId="55EC8352" w14:textId="77777777" w:rsidR="002911C9" w:rsidRPr="00F343AE" w:rsidRDefault="002911C9" w:rsidP="002911C9">
      <w:pPr>
        <w:pStyle w:val="Akapitzlist"/>
        <w:numPr>
          <w:ilvl w:val="0"/>
          <w:numId w:val="17"/>
        </w:numPr>
        <w:autoSpaceDN w:val="0"/>
        <w:spacing w:after="27" w:line="240" w:lineRule="auto"/>
        <w:ind w:left="786"/>
        <w:contextualSpacing w:val="0"/>
        <w:jc w:val="both"/>
        <w:rPr>
          <w:rFonts w:ascii="Calibri" w:hAnsi="Calibri" w:cs="Calibri"/>
          <w:sz w:val="22"/>
          <w:szCs w:val="22"/>
        </w:rPr>
      </w:pPr>
      <w:r w:rsidRPr="00F343AE">
        <w:rPr>
          <w:rFonts w:ascii="Calibri" w:eastAsia="Calibri" w:hAnsi="Calibri" w:cs="Calibri"/>
          <w:b/>
          <w:kern w:val="0"/>
          <w:sz w:val="22"/>
          <w:szCs w:val="22"/>
        </w:rPr>
        <w:t>Formularz ofertowy</w:t>
      </w:r>
      <w:r w:rsidRPr="00F343AE">
        <w:rPr>
          <w:rFonts w:ascii="Calibri" w:eastAsia="Calibri" w:hAnsi="Calibri" w:cs="Calibri"/>
          <w:kern w:val="0"/>
          <w:sz w:val="22"/>
          <w:szCs w:val="22"/>
        </w:rPr>
        <w:t xml:space="preserve"> wg załącznika nr </w:t>
      </w:r>
      <w:r w:rsidRPr="00F343AE">
        <w:rPr>
          <w:rFonts w:ascii="Calibri" w:eastAsia="Calibri" w:hAnsi="Calibri" w:cs="Calibri"/>
          <w:b/>
          <w:bCs/>
          <w:kern w:val="0"/>
          <w:sz w:val="22"/>
          <w:szCs w:val="22"/>
        </w:rPr>
        <w:t>1 do SWZ</w:t>
      </w:r>
    </w:p>
    <w:p w14:paraId="6D76C93D" w14:textId="77777777" w:rsidR="002911C9" w:rsidRPr="00F343AE" w:rsidRDefault="002911C9" w:rsidP="002911C9">
      <w:pPr>
        <w:pStyle w:val="Akapitzlist"/>
        <w:numPr>
          <w:ilvl w:val="0"/>
          <w:numId w:val="17"/>
        </w:numPr>
        <w:autoSpaceDN w:val="0"/>
        <w:spacing w:after="27" w:line="240" w:lineRule="auto"/>
        <w:ind w:left="786"/>
        <w:contextualSpacing w:val="0"/>
        <w:jc w:val="both"/>
        <w:rPr>
          <w:rFonts w:ascii="Calibri" w:hAnsi="Calibri" w:cs="Calibri"/>
          <w:sz w:val="22"/>
          <w:szCs w:val="22"/>
        </w:rPr>
      </w:pPr>
      <w:r w:rsidRPr="00F343AE">
        <w:rPr>
          <w:rFonts w:ascii="Calibri" w:eastAsia="Calibri" w:hAnsi="Calibri" w:cs="Calibri"/>
          <w:kern w:val="0"/>
          <w:sz w:val="22"/>
          <w:szCs w:val="22"/>
        </w:rPr>
        <w:t>Pełnomocnictwo upoważniające do złożenia oferty, o ile ofertę składa pełnomocnik;</w:t>
      </w:r>
    </w:p>
    <w:p w14:paraId="01130AF2" w14:textId="77777777" w:rsidR="002911C9" w:rsidRPr="00F343AE" w:rsidRDefault="002911C9" w:rsidP="002911C9">
      <w:pPr>
        <w:pStyle w:val="Akapitzlist"/>
        <w:numPr>
          <w:ilvl w:val="0"/>
          <w:numId w:val="17"/>
        </w:numPr>
        <w:autoSpaceDN w:val="0"/>
        <w:spacing w:after="27" w:line="240" w:lineRule="auto"/>
        <w:ind w:left="786"/>
        <w:contextualSpacing w:val="0"/>
        <w:jc w:val="both"/>
        <w:rPr>
          <w:rFonts w:ascii="Calibri" w:hAnsi="Calibri" w:cs="Calibri"/>
          <w:sz w:val="22"/>
          <w:szCs w:val="22"/>
        </w:rPr>
      </w:pPr>
      <w:r w:rsidRPr="00F343AE">
        <w:rPr>
          <w:rFonts w:ascii="Calibri" w:eastAsia="Calibri" w:hAnsi="Calibri" w:cs="Calibri"/>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52979B0A" w14:textId="77777777" w:rsidR="002911C9" w:rsidRPr="00F343AE" w:rsidRDefault="002911C9" w:rsidP="002911C9">
      <w:pPr>
        <w:pStyle w:val="Akapitzlist"/>
        <w:numPr>
          <w:ilvl w:val="0"/>
          <w:numId w:val="17"/>
        </w:numPr>
        <w:autoSpaceDN w:val="0"/>
        <w:spacing w:after="27" w:line="240" w:lineRule="auto"/>
        <w:ind w:left="786"/>
        <w:contextualSpacing w:val="0"/>
        <w:jc w:val="both"/>
        <w:rPr>
          <w:rFonts w:ascii="Calibri" w:hAnsi="Calibri" w:cs="Calibri"/>
          <w:sz w:val="22"/>
          <w:szCs w:val="22"/>
        </w:rPr>
      </w:pPr>
      <w:r w:rsidRPr="00F343AE">
        <w:rPr>
          <w:rFonts w:ascii="Calibri" w:eastAsia="Calibri" w:hAnsi="Calibri" w:cs="Calibri"/>
          <w:b/>
          <w:kern w:val="0"/>
          <w:sz w:val="22"/>
          <w:szCs w:val="22"/>
        </w:rPr>
        <w:t xml:space="preserve">Oświadczenie o niepodleganiu wykluczeniu z postępowania - wg </w:t>
      </w:r>
      <w:r w:rsidRPr="00F343AE">
        <w:rPr>
          <w:rFonts w:ascii="Calibri" w:hAnsi="Calibri" w:cs="Calibri"/>
          <w:b/>
          <w:sz w:val="22"/>
          <w:szCs w:val="22"/>
        </w:rPr>
        <w:t>załącznika nr 3</w:t>
      </w:r>
      <w:r w:rsidRPr="00F343AE">
        <w:rPr>
          <w:rFonts w:ascii="Calibri" w:eastAsia="Calibri" w:hAnsi="Calibri" w:cs="Calibri"/>
          <w:b/>
          <w:kern w:val="0"/>
          <w:sz w:val="22"/>
          <w:szCs w:val="22"/>
        </w:rPr>
        <w:t xml:space="preserve"> do SWZ. </w:t>
      </w:r>
      <w:r w:rsidRPr="00F343AE">
        <w:rPr>
          <w:rFonts w:ascii="Calibri" w:eastAsia="Calibri" w:hAnsi="Calibri" w:cs="Calibri"/>
          <w:kern w:val="0"/>
          <w:sz w:val="22"/>
          <w:szCs w:val="22"/>
        </w:rPr>
        <w:t>W przypadku wspólnego ubiegania się o zamówienie przez Wykonawców, oświadczenie to składa każdy z Wykonawców,</w:t>
      </w:r>
    </w:p>
    <w:p w14:paraId="1D23A029" w14:textId="77777777" w:rsidR="002911C9" w:rsidRPr="00F343AE" w:rsidRDefault="002911C9" w:rsidP="002911C9">
      <w:pPr>
        <w:pStyle w:val="Akapitzlist"/>
        <w:numPr>
          <w:ilvl w:val="0"/>
          <w:numId w:val="17"/>
        </w:numPr>
        <w:autoSpaceDN w:val="0"/>
        <w:spacing w:after="27" w:line="240" w:lineRule="auto"/>
        <w:ind w:left="786"/>
        <w:contextualSpacing w:val="0"/>
        <w:jc w:val="both"/>
        <w:rPr>
          <w:rFonts w:ascii="Calibri" w:hAnsi="Calibri" w:cs="Calibri"/>
          <w:sz w:val="22"/>
          <w:szCs w:val="22"/>
        </w:rPr>
      </w:pPr>
      <w:r w:rsidRPr="00F343AE">
        <w:rPr>
          <w:rFonts w:ascii="Calibri" w:eastAsia="Calibri" w:hAnsi="Calibri" w:cs="Calibri"/>
          <w:b/>
          <w:kern w:val="0"/>
          <w:sz w:val="22"/>
          <w:szCs w:val="22"/>
        </w:rPr>
        <w:t xml:space="preserve">Oświadczenie Wykonawcy o spełnianiu warunków udziału w postępowaniu </w:t>
      </w:r>
      <w:r w:rsidRPr="00F343AE">
        <w:rPr>
          <w:rFonts w:ascii="Calibri" w:eastAsia="Calibri" w:hAnsi="Calibri" w:cs="Calibri"/>
          <w:kern w:val="0"/>
          <w:sz w:val="22"/>
          <w:szCs w:val="22"/>
        </w:rPr>
        <w:t xml:space="preserve">- </w:t>
      </w:r>
      <w:r w:rsidRPr="00F343AE">
        <w:rPr>
          <w:rFonts w:ascii="Calibri" w:eastAsia="Calibri" w:hAnsi="Calibri" w:cs="Calibri"/>
          <w:b/>
          <w:kern w:val="0"/>
          <w:sz w:val="22"/>
          <w:szCs w:val="22"/>
        </w:rPr>
        <w:t>wg Załącznika nr 4 do SWZ.</w:t>
      </w:r>
      <w:r w:rsidRPr="00F343AE">
        <w:rPr>
          <w:rFonts w:ascii="Calibri" w:eastAsia="Calibri" w:hAnsi="Calibri" w:cs="Calibri"/>
          <w:kern w:val="0"/>
          <w:sz w:val="22"/>
          <w:szCs w:val="22"/>
        </w:rPr>
        <w:t xml:space="preserve"> W przypadku wspólnego ubiegania się o zamówienie przez Wykonawców, oświadczenie to składa każdy z Wykonawców.</w:t>
      </w:r>
    </w:p>
    <w:p w14:paraId="7AC3F572" w14:textId="77777777" w:rsidR="002911C9" w:rsidRPr="00F343AE" w:rsidRDefault="002911C9" w:rsidP="002911C9">
      <w:pPr>
        <w:pStyle w:val="Akapitzlist"/>
        <w:numPr>
          <w:ilvl w:val="0"/>
          <w:numId w:val="17"/>
        </w:numPr>
        <w:autoSpaceDN w:val="0"/>
        <w:spacing w:after="27" w:line="240" w:lineRule="auto"/>
        <w:ind w:left="786"/>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następujące przedmiotowe środki dowodowe: nie dotyczy.</w:t>
      </w:r>
    </w:p>
    <w:p w14:paraId="4AAC0B3A" w14:textId="77777777" w:rsidR="002911C9" w:rsidRPr="00F343AE" w:rsidRDefault="002911C9" w:rsidP="002911C9">
      <w:pPr>
        <w:pStyle w:val="Akapitzlist"/>
        <w:spacing w:after="27"/>
        <w:ind w:left="786"/>
        <w:jc w:val="both"/>
        <w:rPr>
          <w:rFonts w:ascii="Calibri" w:eastAsia="Calibri" w:hAnsi="Calibri" w:cs="Calibri"/>
          <w:kern w:val="0"/>
          <w:sz w:val="22"/>
          <w:szCs w:val="22"/>
        </w:rPr>
      </w:pPr>
    </w:p>
    <w:p w14:paraId="453790CE"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hAnsi="Calibri" w:cs="Calibri"/>
          <w:sz w:val="22"/>
          <w:szCs w:val="22"/>
        </w:rPr>
      </w:pPr>
      <w:r w:rsidRPr="00F343AE">
        <w:rPr>
          <w:rFonts w:ascii="Calibri" w:eastAsia="Calibri" w:hAnsi="Calibri" w:cs="Calibri"/>
          <w:kern w:val="0"/>
          <w:sz w:val="22"/>
          <w:szCs w:val="22"/>
        </w:rPr>
        <w:t xml:space="preserve">Oświadczenia, o których mowa </w:t>
      </w:r>
      <w:r w:rsidRPr="00F343AE">
        <w:rPr>
          <w:rFonts w:ascii="Calibri" w:hAnsi="Calibri" w:cs="Calibri"/>
          <w:kern w:val="0"/>
          <w:sz w:val="22"/>
          <w:szCs w:val="22"/>
        </w:rPr>
        <w:t xml:space="preserve">w art. 125 ust. 1 lub 5 ustawy </w:t>
      </w:r>
      <w:proofErr w:type="spellStart"/>
      <w:r w:rsidRPr="00F343AE">
        <w:rPr>
          <w:rFonts w:ascii="Calibri" w:hAnsi="Calibri" w:cs="Calibri"/>
          <w:kern w:val="0"/>
          <w:sz w:val="22"/>
          <w:szCs w:val="22"/>
        </w:rPr>
        <w:t>Pzp</w:t>
      </w:r>
      <w:proofErr w:type="spellEnd"/>
      <w:r w:rsidRPr="00F343AE">
        <w:rPr>
          <w:rFonts w:ascii="Calibri" w:eastAsia="Calibri" w:hAnsi="Calibri" w:cs="Calibri"/>
          <w:kern w:val="0"/>
          <w:sz w:val="22"/>
          <w:szCs w:val="22"/>
        </w:rPr>
        <w:t xml:space="preserve"> należy złożyć, pod rygorem nieważności, w formie elektronicznej lub w postaci elektronicznej opatrzonej podpisem zaufanym lub podpisem osobistym.</w:t>
      </w:r>
    </w:p>
    <w:p w14:paraId="7FBAF56A"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hAnsi="Calibri" w:cs="Calibri"/>
          <w:sz w:val="22"/>
          <w:szCs w:val="22"/>
        </w:rPr>
      </w:pPr>
      <w:r w:rsidRPr="00F343AE">
        <w:rPr>
          <w:rFonts w:ascii="Calibri" w:eastAsia="Calibri" w:hAnsi="Calibri" w:cs="Calibri"/>
          <w:sz w:val="22"/>
          <w:szCs w:val="22"/>
        </w:rPr>
        <w:t>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w:t>
      </w:r>
    </w:p>
    <w:p w14:paraId="4265E7C2"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hAnsi="Calibri" w:cs="Calibri"/>
          <w:sz w:val="22"/>
          <w:szCs w:val="22"/>
        </w:rPr>
      </w:pPr>
      <w:r w:rsidRPr="00F343AE">
        <w:rPr>
          <w:rFonts w:ascii="Calibri" w:eastAsia="Calibri" w:hAnsi="Calibri" w:cs="Calibri"/>
          <w:sz w:val="22"/>
          <w:szCs w:val="22"/>
        </w:rPr>
        <w:t>Zamawiający żąda wskazania przez Wykonawcę, w ofercie, części zamówienia, których wykonanie zamierza powierzyć podwykonawcom, oraz podania nazw ewentualnych podwykonawców, jeżeli są już znani.</w:t>
      </w:r>
    </w:p>
    <w:p w14:paraId="5A78C7E1"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hAnsi="Calibri" w:cs="Calibri"/>
          <w:sz w:val="22"/>
          <w:szCs w:val="22"/>
        </w:rPr>
      </w:pPr>
      <w:r w:rsidRPr="00F343AE">
        <w:rPr>
          <w:rFonts w:ascii="Calibri" w:eastAsia="Calibri" w:hAnsi="Calibri" w:cs="Calibri"/>
          <w:b/>
          <w:bCs/>
          <w:kern w:val="0"/>
          <w:sz w:val="22"/>
          <w:szCs w:val="22"/>
        </w:rPr>
        <w:t>Dokumenty sporządzone w języku obcym są składane wraz z tłumaczeniem na język polski.</w:t>
      </w:r>
    </w:p>
    <w:p w14:paraId="6698EABD"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lastRenderedPageBreak/>
        <w:t>Każdy Wykonawca może złożyć tylko jedną ofertę. Złożenie większej liczby ofert spowoduje odrzucenie wszystkich ofert złożonych przez danego wykonawcę.</w:t>
      </w:r>
    </w:p>
    <w:p w14:paraId="137232FF"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Wykonawca ponosi wszelkie koszty związane z przygotowaniem oferty, a Zamawiający nie przewiduje zwrotu kosztów udziału w postępowaniu.</w:t>
      </w:r>
    </w:p>
    <w:p w14:paraId="1F1B2E6A"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Wszelkie informacje stanowiące tajemnicę przedsiębiorstwa w rozumieniu ustawy z dnia 16 kwietnia 1993 r. o zwalczaniu nieuczciwej konkurencji (tj. Dz. U. z 2022 r., poz. 1233 ze zm.),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70D060D0"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Treść oferty musi być zgodna z wymaganiami zamawiającego określonymi w dokumentach zamówienia.</w:t>
      </w:r>
    </w:p>
    <w:p w14:paraId="051EF045"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Zamawiający nie wymaga założenia oferty po odbyciu wizji lokalnej lub sprawdzeniu innych, niż udostępnione w ramach postępowania, dokumentów niezbędnych do realizacji zamówienia.</w:t>
      </w:r>
    </w:p>
    <w:p w14:paraId="0EF43F57" w14:textId="77777777" w:rsidR="002911C9" w:rsidRPr="00F343AE" w:rsidRDefault="002911C9" w:rsidP="002911C9">
      <w:pPr>
        <w:pStyle w:val="Akapitzlist"/>
        <w:numPr>
          <w:ilvl w:val="0"/>
          <w:numId w:val="108"/>
        </w:numPr>
        <w:autoSpaceDN w:val="0"/>
        <w:spacing w:after="27" w:line="240" w:lineRule="auto"/>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W sprawach nieuregulowanych w niniejszym rozdziale mają zastosowanie właściwe przepisy następujących aktów prawnych:</w:t>
      </w:r>
    </w:p>
    <w:p w14:paraId="4B2EAFE4" w14:textId="77777777" w:rsidR="002911C9" w:rsidRPr="00F343AE" w:rsidRDefault="002911C9" w:rsidP="002911C9">
      <w:pPr>
        <w:pStyle w:val="Akapitzlist"/>
        <w:numPr>
          <w:ilvl w:val="0"/>
          <w:numId w:val="18"/>
        </w:numPr>
        <w:autoSpaceDN w:val="0"/>
        <w:spacing w:after="0" w:line="240" w:lineRule="auto"/>
        <w:ind w:left="1069"/>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ustawa PZP,</w:t>
      </w:r>
    </w:p>
    <w:p w14:paraId="591E9C03" w14:textId="77777777" w:rsidR="002911C9" w:rsidRPr="00F343AE" w:rsidRDefault="002911C9" w:rsidP="002911C9">
      <w:pPr>
        <w:pStyle w:val="Akapitzlist"/>
        <w:numPr>
          <w:ilvl w:val="0"/>
          <w:numId w:val="18"/>
        </w:numPr>
        <w:autoSpaceDN w:val="0"/>
        <w:spacing w:after="0" w:line="240" w:lineRule="auto"/>
        <w:ind w:left="1069"/>
        <w:contextualSpacing w:val="0"/>
        <w:jc w:val="both"/>
        <w:rPr>
          <w:rFonts w:ascii="Calibri" w:eastAsia="Calibri" w:hAnsi="Calibri" w:cs="Calibri"/>
          <w:kern w:val="0"/>
          <w:sz w:val="22"/>
          <w:szCs w:val="22"/>
        </w:rPr>
      </w:pPr>
      <w:r w:rsidRPr="00F343AE">
        <w:rPr>
          <w:rFonts w:ascii="Calibri" w:eastAsia="Calibri" w:hAnsi="Calibri" w:cs="Calibri"/>
          <w:kern w:val="0"/>
          <w:sz w:val="22"/>
          <w:szCs w:val="22"/>
        </w:rPr>
        <w:t>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w:t>
      </w:r>
    </w:p>
    <w:p w14:paraId="340339FB"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b/>
          <w:bCs/>
          <w:kern w:val="0"/>
          <w:sz w:val="22"/>
          <w:szCs w:val="22"/>
          <w:lang w:bidi="hi-IN"/>
          <w14:ligatures w14:val="none"/>
        </w:rPr>
      </w:pPr>
    </w:p>
    <w:p w14:paraId="7AD4207B"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
          <w:bCs/>
          <w:kern w:val="0"/>
          <w:sz w:val="22"/>
          <w:szCs w:val="22"/>
          <w:u w:val="single"/>
          <w:lang w:bidi="hi-IN"/>
          <w14:ligatures w14:val="none"/>
        </w:rPr>
        <w:t>Informacja o procedurze uzupełniania brakujących dokumentów, ich poprawiania, uzupełniania oraz złożenia wyjaśnień dotyczących treści oferty:</w:t>
      </w:r>
    </w:p>
    <w:p w14:paraId="36EF07C5" w14:textId="77777777" w:rsidR="00441BD1" w:rsidRPr="00F343AE" w:rsidRDefault="00441BD1">
      <w:pPr>
        <w:numPr>
          <w:ilvl w:val="0"/>
          <w:numId w:val="63"/>
        </w:num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 xml:space="preserve">Jeżeli Wykonawca, którego oferta została najwyżej oceniona, nie złożył oświadczenia, o którym mowa w art. 125 ust. 1 ustawy </w:t>
      </w:r>
      <w:proofErr w:type="spellStart"/>
      <w:r w:rsidRPr="00F343AE">
        <w:rPr>
          <w:rFonts w:ascii="Calibri" w:eastAsia="Calibri" w:hAnsi="Calibri" w:cs="Calibri"/>
          <w:color w:val="000000"/>
          <w:kern w:val="0"/>
          <w:sz w:val="22"/>
          <w:szCs w:val="22"/>
          <w:lang w:bidi="hi-IN"/>
          <w14:ligatures w14:val="none"/>
        </w:rPr>
        <w:t>Pzp</w:t>
      </w:r>
      <w:proofErr w:type="spellEnd"/>
      <w:r w:rsidRPr="00F343AE">
        <w:rPr>
          <w:rFonts w:ascii="Calibri" w:eastAsia="Calibri" w:hAnsi="Calibri" w:cs="Calibri"/>
          <w:color w:val="000000"/>
          <w:kern w:val="0"/>
          <w:sz w:val="22"/>
          <w:szCs w:val="22"/>
          <w:lang w:bidi="hi-IN"/>
          <w14:ligatures w14:val="none"/>
        </w:rPr>
        <w:t>,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w:t>
      </w:r>
    </w:p>
    <w:p w14:paraId="0B09D86D" w14:textId="77777777" w:rsidR="00441BD1" w:rsidRPr="00F343AE" w:rsidRDefault="00441BD1" w:rsidP="00441BD1">
      <w:pPr>
        <w:suppressAutoHyphens/>
        <w:autoSpaceDN w:val="0"/>
        <w:spacing w:after="0" w:line="240" w:lineRule="auto"/>
        <w:ind w:left="360"/>
        <w:jc w:val="both"/>
        <w:textAlignment w:val="baseline"/>
        <w:rPr>
          <w:rFonts w:ascii="Calibri" w:eastAsia="Calibri" w:hAnsi="Calibri" w:cs="Calibri"/>
          <w:kern w:val="0"/>
          <w:sz w:val="22"/>
          <w:szCs w:val="22"/>
          <w:lang w:bidi="hi-IN"/>
          <w14:ligatures w14:val="none"/>
        </w:rPr>
      </w:pPr>
      <w:r w:rsidRPr="00F343AE">
        <w:rPr>
          <w:rFonts w:ascii="Calibri" w:eastAsia="Calibri" w:hAnsi="Calibri" w:cs="Calibri"/>
          <w:kern w:val="0"/>
          <w:sz w:val="22"/>
          <w:szCs w:val="22"/>
          <w:lang w:bidi="hi-IN"/>
          <w14:ligatures w14:val="none"/>
        </w:rPr>
        <w:t>1) oferta Wykonawcy podlega odrzuceniu bez względu na ich złożenie, uzupełnienie lub poprawienie lub</w:t>
      </w:r>
    </w:p>
    <w:p w14:paraId="13C0887F" w14:textId="77777777" w:rsidR="00441BD1" w:rsidRPr="00F343AE" w:rsidRDefault="00441BD1" w:rsidP="00441BD1">
      <w:pPr>
        <w:suppressAutoHyphens/>
        <w:autoSpaceDN w:val="0"/>
        <w:spacing w:after="0" w:line="240" w:lineRule="auto"/>
        <w:ind w:left="360"/>
        <w:jc w:val="both"/>
        <w:textAlignment w:val="baseline"/>
        <w:rPr>
          <w:rFonts w:ascii="Calibri" w:eastAsia="Calibri" w:hAnsi="Calibri" w:cs="Calibri"/>
          <w:kern w:val="0"/>
          <w:sz w:val="22"/>
          <w:szCs w:val="22"/>
          <w:lang w:bidi="hi-IN"/>
          <w14:ligatures w14:val="none"/>
        </w:rPr>
      </w:pPr>
      <w:r w:rsidRPr="00F343AE">
        <w:rPr>
          <w:rFonts w:ascii="Calibri" w:eastAsia="Calibri" w:hAnsi="Calibri" w:cs="Calibri"/>
          <w:kern w:val="0"/>
          <w:sz w:val="22"/>
          <w:szCs w:val="22"/>
          <w:lang w:bidi="hi-IN"/>
          <w14:ligatures w14:val="none"/>
        </w:rPr>
        <w:t>2) zachodzą przesłanki unieważnienia postępowania.</w:t>
      </w:r>
    </w:p>
    <w:p w14:paraId="5C411AC5" w14:textId="77777777" w:rsidR="00441BD1" w:rsidRPr="00F343AE" w:rsidRDefault="00441BD1" w:rsidP="00441BD1">
      <w:pPr>
        <w:numPr>
          <w:ilvl w:val="0"/>
          <w:numId w:val="19"/>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Wykonawca składa podmiotowe środki dowodowe na wezwanie, o którym mowa w ust. 1, aktualne na dzień ich złożenia.</w:t>
      </w:r>
    </w:p>
    <w:p w14:paraId="48ACDEF8" w14:textId="77777777" w:rsidR="00441BD1" w:rsidRPr="00F343AE" w:rsidRDefault="00441BD1" w:rsidP="00441BD1">
      <w:pPr>
        <w:numPr>
          <w:ilvl w:val="0"/>
          <w:numId w:val="1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Zamawiający może żądać od Wykonawców, w wyznaczonym terminie, wyjaśnień dotyczących treści oświadczenia, o którym mowa w art. 125 ust. 1 ustawy </w:t>
      </w:r>
      <w:proofErr w:type="spellStart"/>
      <w:r w:rsidRPr="00F343AE">
        <w:rPr>
          <w:rFonts w:ascii="Calibri" w:eastAsia="Calibri" w:hAnsi="Calibri" w:cs="Calibri"/>
          <w:color w:val="000000"/>
          <w:kern w:val="3"/>
          <w:sz w:val="22"/>
          <w:szCs w:val="22"/>
          <w:lang w:eastAsia="hi-IN" w:bidi="hi-IN"/>
          <w14:ligatures w14:val="none"/>
        </w:rPr>
        <w:t>Pzp</w:t>
      </w:r>
      <w:proofErr w:type="spellEnd"/>
      <w:r w:rsidRPr="00F343AE">
        <w:rPr>
          <w:rFonts w:ascii="Calibri" w:eastAsia="Calibri" w:hAnsi="Calibri" w:cs="Calibri"/>
          <w:color w:val="000000"/>
          <w:kern w:val="3"/>
          <w:sz w:val="22"/>
          <w:szCs w:val="22"/>
          <w:lang w:eastAsia="hi-IN" w:bidi="hi-IN"/>
          <w14:ligatures w14:val="none"/>
        </w:rPr>
        <w:t>, lub złożonych podmiotowych środków dowodowych lub innych dokumentów lub oświadczeń składanych w postępowaniu.</w:t>
      </w:r>
    </w:p>
    <w:p w14:paraId="2AF29D0C"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b/>
          <w:bCs/>
          <w:kern w:val="0"/>
          <w:sz w:val="22"/>
          <w:szCs w:val="22"/>
          <w:lang w:bidi="hi-IN"/>
          <w14:ligatures w14:val="none"/>
        </w:rPr>
      </w:pPr>
    </w:p>
    <w:p w14:paraId="387F9DBE"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
          <w:bCs/>
          <w:kern w:val="0"/>
          <w:sz w:val="22"/>
          <w:szCs w:val="22"/>
          <w:u w:val="single"/>
          <w:lang w:bidi="hi-IN"/>
          <w14:ligatures w14:val="none"/>
        </w:rPr>
        <w:t>Udostępnienie zasobów przez inne podmioty:</w:t>
      </w:r>
    </w:p>
    <w:p w14:paraId="12D34756" w14:textId="77777777" w:rsidR="00441BD1" w:rsidRPr="00F343AE" w:rsidRDefault="00441BD1">
      <w:pPr>
        <w:numPr>
          <w:ilvl w:val="0"/>
          <w:numId w:val="64"/>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4E646264" w14:textId="77777777" w:rsidR="00441BD1" w:rsidRPr="00F343AE" w:rsidRDefault="00441BD1" w:rsidP="00441BD1">
      <w:pPr>
        <w:numPr>
          <w:ilvl w:val="0"/>
          <w:numId w:val="20"/>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7C1F8059" w14:textId="77777777" w:rsidR="00441BD1" w:rsidRPr="00F343AE" w:rsidRDefault="00441BD1" w:rsidP="00441BD1">
      <w:pPr>
        <w:numPr>
          <w:ilvl w:val="0"/>
          <w:numId w:val="20"/>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 xml:space="preserve">Wykonawca, który polega na zdolnościach podmiotów udostępniających zasoby, składa, wraz z ofertą, zobowiązanie podmiotu udostępniającego zasoby do oddania mu do dyspozycji niezbędnych zasobów na </w:t>
      </w:r>
      <w:r w:rsidRPr="00F343AE">
        <w:rPr>
          <w:rFonts w:ascii="Calibri" w:eastAsia="Calibri" w:hAnsi="Calibri" w:cs="Calibri"/>
          <w:color w:val="000000"/>
          <w:kern w:val="0"/>
          <w:sz w:val="22"/>
          <w:szCs w:val="22"/>
          <w:lang w:bidi="hi-IN"/>
          <w14:ligatures w14:val="none"/>
        </w:rPr>
        <w:lastRenderedPageBreak/>
        <w:t>potrzeby realizacji danego zamówienia lub inny podmiotowy środek dowodowy potwierdzający, że Wykonawca realizując zamówienie, będzie dysponował niezbędnymi zasobami tych podmiotów.</w:t>
      </w:r>
    </w:p>
    <w:p w14:paraId="5F8BD75B" w14:textId="77777777" w:rsidR="00441BD1" w:rsidRPr="00F343AE" w:rsidRDefault="00441BD1" w:rsidP="00441BD1">
      <w:pPr>
        <w:numPr>
          <w:ilvl w:val="0"/>
          <w:numId w:val="20"/>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Zobowiązanie podmiotu udostępniającego zasoby, o którym mowa w pkt 3, potwierdza, że stosunek łączący Wykonawcę z podmiotami udostępniającymi zasoby gwarantuje rzeczywisty dostęp do tych zasobów oraz określa, w szczególności:</w:t>
      </w:r>
    </w:p>
    <w:p w14:paraId="12D1B62C" w14:textId="77777777" w:rsidR="00441BD1" w:rsidRPr="00F343AE" w:rsidRDefault="00441BD1" w:rsidP="00441BD1">
      <w:pPr>
        <w:suppressAutoHyphens/>
        <w:autoSpaceDN w:val="0"/>
        <w:spacing w:after="0" w:line="240" w:lineRule="auto"/>
        <w:ind w:left="360"/>
        <w:jc w:val="both"/>
        <w:textAlignment w:val="baseline"/>
        <w:rPr>
          <w:rFonts w:ascii="Calibri" w:eastAsia="Calibri" w:hAnsi="Calibri" w:cs="Calibri"/>
          <w:kern w:val="0"/>
          <w:sz w:val="22"/>
          <w:szCs w:val="22"/>
          <w:lang w:bidi="hi-IN"/>
          <w14:ligatures w14:val="none"/>
        </w:rPr>
      </w:pPr>
      <w:r w:rsidRPr="00F343AE">
        <w:rPr>
          <w:rFonts w:ascii="Calibri" w:eastAsia="Calibri" w:hAnsi="Calibri" w:cs="Calibri"/>
          <w:kern w:val="0"/>
          <w:sz w:val="22"/>
          <w:szCs w:val="22"/>
          <w:lang w:bidi="hi-IN"/>
          <w14:ligatures w14:val="none"/>
        </w:rPr>
        <w:t>1) zakres dostępnych Wykonawcy zasobów podmiotu udostępniającego zasoby;</w:t>
      </w:r>
    </w:p>
    <w:p w14:paraId="12466FFB" w14:textId="77777777" w:rsidR="00441BD1" w:rsidRPr="00F343AE" w:rsidRDefault="00441BD1" w:rsidP="00441BD1">
      <w:pPr>
        <w:suppressAutoHyphens/>
        <w:autoSpaceDN w:val="0"/>
        <w:spacing w:after="0" w:line="240" w:lineRule="auto"/>
        <w:ind w:left="360"/>
        <w:jc w:val="both"/>
        <w:textAlignment w:val="baseline"/>
        <w:rPr>
          <w:rFonts w:ascii="Calibri" w:eastAsia="Calibri" w:hAnsi="Calibri" w:cs="Calibri"/>
          <w:kern w:val="0"/>
          <w:sz w:val="22"/>
          <w:szCs w:val="22"/>
          <w:lang w:bidi="hi-IN"/>
          <w14:ligatures w14:val="none"/>
        </w:rPr>
      </w:pPr>
      <w:r w:rsidRPr="00F343AE">
        <w:rPr>
          <w:rFonts w:ascii="Calibri" w:eastAsia="Calibri" w:hAnsi="Calibri" w:cs="Calibri"/>
          <w:kern w:val="0"/>
          <w:sz w:val="22"/>
          <w:szCs w:val="22"/>
          <w:lang w:bidi="hi-IN"/>
          <w14:ligatures w14:val="none"/>
        </w:rPr>
        <w:t>2) sposób i okres udostępnienia Wykonawcy i wykorzystania przez niego zasobów podmiotu udostępniającego te zasoby przy wykonywaniu zamówienia;</w:t>
      </w:r>
    </w:p>
    <w:p w14:paraId="3342BA4A" w14:textId="77777777" w:rsidR="00441BD1" w:rsidRPr="00F343AE" w:rsidRDefault="00441BD1" w:rsidP="00441BD1">
      <w:pPr>
        <w:suppressAutoHyphens/>
        <w:autoSpaceDN w:val="0"/>
        <w:spacing w:after="0" w:line="240" w:lineRule="auto"/>
        <w:ind w:left="360"/>
        <w:jc w:val="both"/>
        <w:textAlignment w:val="baseline"/>
        <w:rPr>
          <w:rFonts w:ascii="Calibri" w:eastAsia="Calibri" w:hAnsi="Calibri" w:cs="Calibri"/>
          <w:kern w:val="0"/>
          <w:sz w:val="22"/>
          <w:szCs w:val="22"/>
          <w:lang w:bidi="hi-IN"/>
          <w14:ligatures w14:val="none"/>
        </w:rPr>
      </w:pPr>
      <w:r w:rsidRPr="00F343AE">
        <w:rPr>
          <w:rFonts w:ascii="Calibri" w:eastAsia="Calibri" w:hAnsi="Calibri" w:cs="Calibri"/>
          <w:kern w:val="0"/>
          <w:sz w:val="22"/>
          <w:szCs w:val="22"/>
          <w:lang w:bidi="hi-IN"/>
          <w14:ligatures w14:val="none"/>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21F17503" w14:textId="77777777" w:rsidR="00441BD1" w:rsidRPr="00F343AE" w:rsidRDefault="00441BD1" w:rsidP="00441BD1">
      <w:pPr>
        <w:numPr>
          <w:ilvl w:val="0"/>
          <w:numId w:val="20"/>
        </w:num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722BC8C" w14:textId="77777777" w:rsidR="00441BD1" w:rsidRPr="00F343AE" w:rsidRDefault="00441BD1" w:rsidP="00441BD1">
      <w:pPr>
        <w:numPr>
          <w:ilvl w:val="0"/>
          <w:numId w:val="20"/>
        </w:num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Wykonawca nie może, po upływie terminu składania ofert, powoływać się na zdolności udostępniających zasoby, jeżeli na etapie składania ofert nie polegał on w danym zakresie na zdolnościach podmiotów udostępniających zasoby. wykazuje spełnianie warunków udziału w postępowaniu.</w:t>
      </w:r>
    </w:p>
    <w:p w14:paraId="1AA81324"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b/>
          <w:bCs/>
          <w:kern w:val="0"/>
          <w:sz w:val="22"/>
          <w:szCs w:val="22"/>
          <w:lang w:bidi="hi-IN"/>
          <w14:ligatures w14:val="none"/>
        </w:rPr>
      </w:pPr>
    </w:p>
    <w:p w14:paraId="3CF2FC1C"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
          <w:bCs/>
          <w:kern w:val="0"/>
          <w:sz w:val="22"/>
          <w:szCs w:val="22"/>
          <w:u w:val="single"/>
          <w:lang w:bidi="hi-IN"/>
          <w14:ligatures w14:val="none"/>
        </w:rPr>
        <w:t>Wykonawcy wspólnie ubiegający się o zamówienie:</w:t>
      </w:r>
    </w:p>
    <w:p w14:paraId="50BE8235" w14:textId="77777777" w:rsidR="00441BD1" w:rsidRPr="00F343AE" w:rsidRDefault="00441BD1">
      <w:pPr>
        <w:numPr>
          <w:ilvl w:val="0"/>
          <w:numId w:val="65"/>
        </w:numPr>
        <w:suppressAutoHyphens/>
        <w:autoSpaceDN w:val="0"/>
        <w:spacing w:after="28"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Wykonawcy mogą wspólnie ubiegać się o udzielenie zamówienia, w tym celu ustanawiają pełnomocnika do reprezentowania ich w postępowaniu o udzielenie zamówienia albo do reprezentowania w postępowaniu i zawarcia umowy w sprawie zamówienia publicznego.</w:t>
      </w:r>
    </w:p>
    <w:p w14:paraId="37960265" w14:textId="77777777" w:rsidR="00441BD1" w:rsidRPr="00F343AE" w:rsidRDefault="00441BD1" w:rsidP="00441BD1">
      <w:pPr>
        <w:numPr>
          <w:ilvl w:val="0"/>
          <w:numId w:val="21"/>
        </w:numPr>
        <w:suppressAutoHyphens/>
        <w:autoSpaceDN w:val="0"/>
        <w:spacing w:after="28"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 xml:space="preserve">Warunek dotyczący uprawnień do prowadzenia określonej działalności gospodarczej lub zawodowej, o którym mowa w art. 112 ust. 2 pkt 2 ustawy </w:t>
      </w:r>
      <w:proofErr w:type="spellStart"/>
      <w:r w:rsidRPr="00F343AE">
        <w:rPr>
          <w:rFonts w:ascii="Calibri" w:eastAsia="Calibri" w:hAnsi="Calibri" w:cs="Calibri"/>
          <w:color w:val="000000"/>
          <w:kern w:val="0"/>
          <w:sz w:val="22"/>
          <w:szCs w:val="22"/>
          <w:lang w:bidi="hi-IN"/>
          <w14:ligatures w14:val="none"/>
        </w:rPr>
        <w:t>Pzp</w:t>
      </w:r>
      <w:proofErr w:type="spellEnd"/>
      <w:r w:rsidRPr="00F343AE">
        <w:rPr>
          <w:rFonts w:ascii="Calibri" w:eastAsia="Calibri" w:hAnsi="Calibri" w:cs="Calibri"/>
          <w:color w:val="000000"/>
          <w:kern w:val="0"/>
          <w:sz w:val="22"/>
          <w:szCs w:val="22"/>
          <w:lang w:bidi="hi-IN"/>
          <w14:ligatures w14:val="none"/>
        </w:rPr>
        <w:t>,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14:paraId="10E6C00D" w14:textId="77777777" w:rsidR="00441BD1" w:rsidRPr="00F343AE" w:rsidRDefault="00441BD1" w:rsidP="00441BD1">
      <w:pPr>
        <w:numPr>
          <w:ilvl w:val="0"/>
          <w:numId w:val="21"/>
        </w:numPr>
        <w:suppressAutoHyphens/>
        <w:autoSpaceDN w:val="0"/>
        <w:spacing w:after="28"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F6260A6" w14:textId="77777777" w:rsidR="00441BD1" w:rsidRPr="00F343AE" w:rsidRDefault="00441BD1" w:rsidP="00441BD1">
      <w:pPr>
        <w:numPr>
          <w:ilvl w:val="0"/>
          <w:numId w:val="21"/>
        </w:numPr>
        <w:suppressAutoHyphens/>
        <w:autoSpaceDN w:val="0"/>
        <w:spacing w:after="28"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 przypadku, o którym mowa w pkt. 2 i 3, Wykonawcy wspólnie ubiegający się o udzielenie zamówienia dołączają odpowiednio do oferty oświadczenie, z którego wynika, które usługi wykonają poszczególni Wykonawcy.</w:t>
      </w:r>
    </w:p>
    <w:p w14:paraId="7C22CDC4" w14:textId="77777777" w:rsidR="00441BD1" w:rsidRPr="00F343AE" w:rsidRDefault="00441BD1" w:rsidP="00441BD1">
      <w:pPr>
        <w:numPr>
          <w:ilvl w:val="0"/>
          <w:numId w:val="21"/>
        </w:numPr>
        <w:suppressAutoHyphens/>
        <w:autoSpaceDN w:val="0"/>
        <w:spacing w:after="28"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Obowiązek złożenia oświadczenia, o którym mowa w pkt. 4 odnosi się również do Wykonawców, prowadzących działalność w formie spółki cywilnej.</w:t>
      </w:r>
    </w:p>
    <w:p w14:paraId="5E3CD602" w14:textId="77777777" w:rsidR="00441BD1" w:rsidRPr="00F343AE" w:rsidRDefault="00441BD1" w:rsidP="00441BD1">
      <w:pPr>
        <w:numPr>
          <w:ilvl w:val="0"/>
          <w:numId w:val="21"/>
        </w:numPr>
        <w:suppressAutoHyphens/>
        <w:autoSpaceDN w:val="0"/>
        <w:spacing w:after="28"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w:t>
      </w:r>
    </w:p>
    <w:p w14:paraId="5EEAE3AA"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0"/>
          <w:sz w:val="22"/>
          <w:szCs w:val="22"/>
          <w:lang w:bidi="hi-IN"/>
          <w14:ligatures w14:val="none"/>
        </w:rPr>
      </w:pPr>
    </w:p>
    <w:p w14:paraId="742CE1E6"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b/>
          <w:bCs/>
          <w:kern w:val="0"/>
          <w:sz w:val="22"/>
          <w:szCs w:val="22"/>
          <w:u w:val="single"/>
          <w:lang w:bidi="hi-IN"/>
          <w14:ligatures w14:val="none"/>
        </w:rPr>
        <w:t>Pełnomocnictwo:</w:t>
      </w:r>
    </w:p>
    <w:p w14:paraId="78E31908" w14:textId="77777777" w:rsidR="00441BD1" w:rsidRPr="00F343AE" w:rsidRDefault="00441BD1">
      <w:pPr>
        <w:numPr>
          <w:ilvl w:val="0"/>
          <w:numId w:val="66"/>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Pełnomocnictwo do złożenia oferty/reprezentowania Wykonawców wspólnie ubiegających się o udzielenie zamówienia musi być złożone w oryginale w takiej samej formie, jak składana oferta.</w:t>
      </w:r>
    </w:p>
    <w:p w14:paraId="3B443813" w14:textId="54EA050B" w:rsidR="00441BD1" w:rsidRPr="00F343AE" w:rsidRDefault="00441BD1" w:rsidP="00441BD1">
      <w:pPr>
        <w:numPr>
          <w:ilvl w:val="0"/>
          <w:numId w:val="22"/>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Dopuszcza się także złożenie elektronicznej kopii(skanu)pełnomocnictwa sporządzonego uprzednio w formie pisemnej,</w:t>
      </w:r>
      <w:r w:rsidR="00BB69CE" w:rsidRPr="00F343AE">
        <w:rPr>
          <w:rFonts w:ascii="Calibri" w:eastAsia="Calibri" w:hAnsi="Calibri" w:cs="Calibri"/>
          <w:color w:val="000000"/>
          <w:kern w:val="0"/>
          <w:sz w:val="22"/>
          <w:szCs w:val="22"/>
          <w:lang w:bidi="hi-IN"/>
          <w14:ligatures w14:val="none"/>
        </w:rPr>
        <w:t xml:space="preserve"> </w:t>
      </w:r>
      <w:r w:rsidRPr="00F343AE">
        <w:rPr>
          <w:rFonts w:ascii="Calibri" w:eastAsia="Calibri" w:hAnsi="Calibri" w:cs="Calibri"/>
          <w:color w:val="000000"/>
          <w:kern w:val="0"/>
          <w:sz w:val="22"/>
          <w:szCs w:val="22"/>
          <w:lang w:bidi="hi-IN"/>
          <w14:ligatures w14:val="none"/>
        </w:rPr>
        <w:t xml:space="preserve">w formie elektronicznego poświadczenia sporządzonego stosownie do art.97§2ustawyzdnia14lutego1991r.-Prawo o notariacie, które to poświadczenie notariusz opatruje kwalifikowanym podpisem elektronicznym, bądź też poprzez opatrzenie skanu pełnomocnictwa sporządzonego uprzednio w formie pisemnej kwalifikowanym podpisem, podpisem zaufanym lub zgodnie z ustawą o dowodach osobistych (Dz. U. 2021 poz. 816 z </w:t>
      </w:r>
      <w:proofErr w:type="spellStart"/>
      <w:r w:rsidRPr="00F343AE">
        <w:rPr>
          <w:rFonts w:ascii="Calibri" w:eastAsia="Calibri" w:hAnsi="Calibri" w:cs="Calibri"/>
          <w:color w:val="000000"/>
          <w:kern w:val="0"/>
          <w:sz w:val="22"/>
          <w:szCs w:val="22"/>
          <w:lang w:bidi="hi-IN"/>
          <w14:ligatures w14:val="none"/>
        </w:rPr>
        <w:t>późn</w:t>
      </w:r>
      <w:proofErr w:type="spellEnd"/>
      <w:r w:rsidRPr="00F343AE">
        <w:rPr>
          <w:rFonts w:ascii="Calibri" w:eastAsia="Calibri" w:hAnsi="Calibri" w:cs="Calibri"/>
          <w:color w:val="000000"/>
          <w:kern w:val="0"/>
          <w:sz w:val="22"/>
          <w:szCs w:val="22"/>
          <w:lang w:bidi="hi-IN"/>
          <w14:ligatures w14:val="none"/>
        </w:rPr>
        <w:t xml:space="preserve">. zm.) - podpisem osobistym </w:t>
      </w:r>
      <w:r w:rsidRPr="00F343AE">
        <w:rPr>
          <w:rFonts w:ascii="Calibri" w:eastAsia="Calibri" w:hAnsi="Calibri" w:cs="Calibri"/>
          <w:color w:val="000000"/>
          <w:kern w:val="0"/>
          <w:sz w:val="22"/>
          <w:szCs w:val="22"/>
          <w:lang w:bidi="hi-IN"/>
          <w14:ligatures w14:val="none"/>
        </w:rPr>
        <w:lastRenderedPageBreak/>
        <w:t>mocodawcy. Elektroniczna kopia pełnomocnictwa nie może być uwierzytelniona przez upełnomocnionego.</w:t>
      </w:r>
    </w:p>
    <w:p w14:paraId="7A55D387" w14:textId="77777777" w:rsidR="00912B83" w:rsidRPr="00F343AE" w:rsidRDefault="00912B83" w:rsidP="00441BD1">
      <w:pPr>
        <w:autoSpaceDN w:val="0"/>
        <w:spacing w:after="120" w:line="240" w:lineRule="auto"/>
        <w:jc w:val="both"/>
        <w:textAlignment w:val="baseline"/>
        <w:rPr>
          <w:rFonts w:ascii="Calibri" w:eastAsia="Calibri" w:hAnsi="Calibri" w:cs="Calibri"/>
          <w:kern w:val="0"/>
          <w:sz w:val="22"/>
          <w:szCs w:val="22"/>
          <w:lang w:val="en-US" w:eastAsia="zh-CN" w:bidi="hi-IN"/>
          <w14:ligatures w14:val="none"/>
        </w:rPr>
      </w:pPr>
    </w:p>
    <w:p w14:paraId="71B83220"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SPOSÓB ORAZ TERMIN SKŁADANIA OFERT</w:t>
      </w:r>
    </w:p>
    <w:p w14:paraId="4267E2A5" w14:textId="5B8DD5F9" w:rsidR="00441BD1" w:rsidRPr="00F343AE" w:rsidRDefault="00441BD1">
      <w:pPr>
        <w:numPr>
          <w:ilvl w:val="0"/>
          <w:numId w:val="67"/>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Ofertę wraz z wymaganymi załącznikami należy złożyć w terminie </w:t>
      </w:r>
      <w:r w:rsidR="00071D2D" w:rsidRPr="00F343AE">
        <w:rPr>
          <w:rFonts w:ascii="Calibri" w:eastAsia="Calibri" w:hAnsi="Calibri" w:cs="Calibri"/>
          <w:b/>
          <w:kern w:val="3"/>
          <w:sz w:val="22"/>
          <w:szCs w:val="22"/>
          <w:lang w:eastAsia="zh-CN" w:bidi="hi-IN"/>
          <w14:ligatures w14:val="none"/>
        </w:rPr>
        <w:t xml:space="preserve">do 11.12.2025 r. do godz. 9.00 . </w:t>
      </w:r>
    </w:p>
    <w:p w14:paraId="266EB8DF"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343AE">
        <w:rPr>
          <w:rFonts w:ascii="Calibri" w:eastAsia="Calibri" w:hAnsi="Calibri" w:cs="Calibri"/>
          <w:kern w:val="0"/>
          <w:sz w:val="22"/>
          <w:szCs w:val="22"/>
          <w:lang w:bidi="hi-IN"/>
          <w14:ligatures w14:val="none"/>
        </w:rPr>
        <w:t>drag&amp;drop</w:t>
      </w:r>
      <w:proofErr w:type="spellEnd"/>
      <w:r w:rsidRPr="00F343AE">
        <w:rPr>
          <w:rFonts w:ascii="Calibri" w:eastAsia="Calibri" w:hAnsi="Calibri" w:cs="Calibri"/>
          <w:kern w:val="0"/>
          <w:sz w:val="22"/>
          <w:szCs w:val="22"/>
          <w:lang w:bidi="hi-IN"/>
          <w14:ligatures w14:val="none"/>
        </w:rPr>
        <w:t xml:space="preserve"> („przeciągnij” i „upuść”) służące do dodawania plików.</w:t>
      </w:r>
    </w:p>
    <w:p w14:paraId="00B71031"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Wykonawca dodaje wybrany z dysku i uprzednio podpisany „Formularz ofertowy” w pierwszym polu („Wypełniony formularz ofertowy”). W kolejnym polu („Załączniki i inne dokumenty przedstawione w ofercie przez Wykonawcę”) wykonawca dodaje pozostałe pliki stanowiące ofertę lub składane wraz z ofertą.</w:t>
      </w:r>
    </w:p>
    <w:p w14:paraId="09F4DEBA"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2113E85"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b/>
          <w:bCs/>
          <w:kern w:val="0"/>
          <w:sz w:val="22"/>
          <w:szCs w:val="22"/>
          <w:lang w:bidi="hi-IN"/>
          <w14:ligatures w14:val="none"/>
        </w:rPr>
        <w:t xml:space="preserve">Formularz ofertowy podpisuje się kwalifikowanym podpisem elektronicznym, podpisem zaufanym lub podpisem osobistym w formacie </w:t>
      </w:r>
      <w:proofErr w:type="spellStart"/>
      <w:r w:rsidRPr="00F343AE">
        <w:rPr>
          <w:rFonts w:ascii="Calibri" w:eastAsia="Calibri" w:hAnsi="Calibri" w:cs="Calibri"/>
          <w:b/>
          <w:bCs/>
          <w:kern w:val="0"/>
          <w:sz w:val="22"/>
          <w:szCs w:val="22"/>
          <w:lang w:bidi="hi-IN"/>
          <w14:ligatures w14:val="none"/>
        </w:rPr>
        <w:t>PAdES</w:t>
      </w:r>
      <w:proofErr w:type="spellEnd"/>
      <w:r w:rsidRPr="00F343AE">
        <w:rPr>
          <w:rFonts w:ascii="Calibri" w:eastAsia="Calibri" w:hAnsi="Calibri" w:cs="Calibri"/>
          <w:b/>
          <w:bCs/>
          <w:kern w:val="0"/>
          <w:sz w:val="22"/>
          <w:szCs w:val="22"/>
          <w:lang w:bidi="hi-IN"/>
          <w14:ligatures w14:val="none"/>
        </w:rPr>
        <w:t xml:space="preserve"> typ wewnętrzny.</w:t>
      </w:r>
    </w:p>
    <w:p w14:paraId="3A983518" w14:textId="77777777" w:rsidR="00441BD1" w:rsidRPr="00F343AE" w:rsidRDefault="00441BD1" w:rsidP="00441BD1">
      <w:pPr>
        <w:autoSpaceDN w:val="0"/>
        <w:spacing w:after="0" w:line="240" w:lineRule="auto"/>
        <w:ind w:left="360"/>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b/>
          <w:bCs/>
          <w:color w:val="000000"/>
          <w:kern w:val="0"/>
          <w:sz w:val="22"/>
          <w:szCs w:val="22"/>
          <w:lang w:bidi="hi-IN"/>
          <w14:ligatures w14:val="none"/>
        </w:rPr>
        <w:t xml:space="preserve">Pozostałe dokumenty wchodzące w skład oferty lub składane wraz z ofertą, które są  </w:t>
      </w:r>
      <w:r w:rsidRPr="00F343AE">
        <w:rPr>
          <w:rFonts w:ascii="Calibri" w:eastAsia="Calibri" w:hAnsi="Calibri" w:cs="Calibri"/>
          <w:kern w:val="3"/>
          <w:sz w:val="22"/>
          <w:szCs w:val="22"/>
          <w:lang w:eastAsia="zh-CN" w:bidi="hi-IN"/>
          <w14:ligatures w14:val="none"/>
        </w:rPr>
        <w:t xml:space="preserve">zgodnie z ustawą </w:t>
      </w:r>
      <w:proofErr w:type="spellStart"/>
      <w:r w:rsidRPr="00F343AE">
        <w:rPr>
          <w:rFonts w:ascii="Calibri" w:eastAsia="Calibri" w:hAnsi="Calibri" w:cs="Calibri"/>
          <w:kern w:val="3"/>
          <w:sz w:val="22"/>
          <w:szCs w:val="22"/>
          <w:lang w:eastAsia="zh-CN" w:bidi="hi-IN"/>
          <w14:ligatures w14:val="none"/>
        </w:rPr>
        <w:t>Pzp</w:t>
      </w:r>
      <w:proofErr w:type="spellEnd"/>
      <w:r w:rsidRPr="00F343AE">
        <w:rPr>
          <w:rFonts w:ascii="Calibri" w:eastAsia="Calibri" w:hAnsi="Calibri" w:cs="Calibri"/>
          <w:kern w:val="3"/>
          <w:sz w:val="22"/>
          <w:szCs w:val="22"/>
          <w:lang w:eastAsia="zh-CN" w:bidi="hi-IN"/>
          <w14:ligatures w14:val="none"/>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C39A176" w14:textId="77777777" w:rsidR="00441BD1" w:rsidRPr="00F343AE" w:rsidRDefault="00441BD1" w:rsidP="00441BD1">
      <w:pPr>
        <w:autoSpaceDN w:val="0"/>
        <w:spacing w:after="0" w:line="240" w:lineRule="auto"/>
        <w:ind w:left="360"/>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9F415D1"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3F5C6C6"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b/>
          <w:bCs/>
          <w:kern w:val="0"/>
          <w:sz w:val="22"/>
          <w:szCs w:val="22"/>
          <w:lang w:bidi="hi-IN"/>
          <w14:ligatures w14:val="none"/>
        </w:rPr>
        <w:t>Oferta może być złożona tylko do upływu terminu składania ofert.</w:t>
      </w:r>
    </w:p>
    <w:p w14:paraId="76D75738"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Wykonawca może przed upływem terminu składania ofert wycofać ofertę. Wykonawca wycofuje ofertę w zakładce „Oferty/wnioski” używając przycisku „Wycofaj ofertę”.</w:t>
      </w:r>
    </w:p>
    <w:p w14:paraId="3E39EF83" w14:textId="77777777" w:rsidR="00441BD1" w:rsidRPr="00F343AE" w:rsidRDefault="00441BD1" w:rsidP="00441BD1">
      <w:pPr>
        <w:numPr>
          <w:ilvl w:val="0"/>
          <w:numId w:val="23"/>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0"/>
          <w:sz w:val="22"/>
          <w:szCs w:val="22"/>
          <w:lang w:bidi="hi-IN"/>
          <w14:ligatures w14:val="none"/>
        </w:rPr>
        <w:t>Maksymalny łączny rozmiar plików stanowiących ofertę lub składanych wraz z ofertą to 250 MB.</w:t>
      </w:r>
    </w:p>
    <w:p w14:paraId="4FA64B48" w14:textId="77777777" w:rsidR="00441BD1" w:rsidRPr="00F343AE" w:rsidRDefault="00441BD1" w:rsidP="00441BD1">
      <w:pPr>
        <w:autoSpaceDN w:val="0"/>
        <w:spacing w:after="120" w:line="240" w:lineRule="auto"/>
        <w:jc w:val="both"/>
        <w:textAlignment w:val="baseline"/>
        <w:rPr>
          <w:rFonts w:ascii="Calibri" w:eastAsia="Calibri" w:hAnsi="Calibri" w:cs="Calibri"/>
          <w:kern w:val="0"/>
          <w:sz w:val="22"/>
          <w:szCs w:val="22"/>
          <w:lang w:eastAsia="zh-CN" w:bidi="hi-IN"/>
          <w14:ligatures w14:val="none"/>
        </w:rPr>
      </w:pPr>
    </w:p>
    <w:p w14:paraId="39A2E911"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color w:val="000000"/>
          <w:kern w:val="0"/>
          <w:sz w:val="22"/>
          <w:szCs w:val="22"/>
          <w:lang w:eastAsia="ar-SA" w:bidi="hi-IN"/>
          <w14:ligatures w14:val="none"/>
        </w:rPr>
      </w:pPr>
      <w:r w:rsidRPr="00F343AE">
        <w:rPr>
          <w:rFonts w:ascii="Calibri" w:eastAsia="Calibri" w:hAnsi="Calibri" w:cs="Calibri"/>
          <w:b/>
          <w:color w:val="000000"/>
          <w:kern w:val="0"/>
          <w:sz w:val="22"/>
          <w:szCs w:val="22"/>
          <w:lang w:eastAsia="ar-SA" w:bidi="hi-IN"/>
          <w14:ligatures w14:val="none"/>
        </w:rPr>
        <w:t>TERMIN OTWARCIA OFERT</w:t>
      </w:r>
    </w:p>
    <w:p w14:paraId="39D3F7D5" w14:textId="19E880C6" w:rsidR="00441BD1" w:rsidRPr="00F343AE" w:rsidRDefault="00441BD1">
      <w:pPr>
        <w:numPr>
          <w:ilvl w:val="0"/>
          <w:numId w:val="68"/>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 xml:space="preserve">Otwarcie ofert nastąpi w dniu </w:t>
      </w:r>
      <w:r w:rsidR="00071D2D" w:rsidRPr="00F343AE">
        <w:rPr>
          <w:rFonts w:ascii="Calibri" w:eastAsia="Calibri" w:hAnsi="Calibri" w:cs="Calibri"/>
          <w:b/>
          <w:bCs/>
          <w:color w:val="000000"/>
          <w:kern w:val="0"/>
          <w:sz w:val="22"/>
          <w:szCs w:val="22"/>
          <w:lang w:eastAsia="hi-IN" w:bidi="hi-IN"/>
          <w14:ligatures w14:val="none"/>
        </w:rPr>
        <w:t>11.12.2025 r. o godz. 9.30 .</w:t>
      </w:r>
    </w:p>
    <w:p w14:paraId="13D78B3C" w14:textId="77777777" w:rsidR="00441BD1" w:rsidRPr="00F343AE" w:rsidRDefault="00441BD1" w:rsidP="00441BD1">
      <w:pPr>
        <w:numPr>
          <w:ilvl w:val="0"/>
          <w:numId w:val="24"/>
        </w:numPr>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Zamawiający po upływie terminu składania ofert lecz nie później niż przed ustalonym terminem otwarciem ofert, udostępnia na stronie internetowej prowadzonego postępowania informację o kwocie, jaką zamierza przeznaczyć na sfinansowanie zamówienia.</w:t>
      </w:r>
    </w:p>
    <w:p w14:paraId="0A6A5121" w14:textId="77777777" w:rsidR="00E20DD1" w:rsidRPr="00F343AE" w:rsidRDefault="00441BD1" w:rsidP="00E20DD1">
      <w:pPr>
        <w:numPr>
          <w:ilvl w:val="0"/>
          <w:numId w:val="24"/>
        </w:numPr>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Zamawiający, niezwłocznie po otwarciu ofert, udostępniana stronie internetowej prowadzonego postępowania informacje o:</w:t>
      </w:r>
    </w:p>
    <w:p w14:paraId="7082795F" w14:textId="77777777" w:rsidR="00E20DD1" w:rsidRPr="00F343AE" w:rsidRDefault="00441BD1" w:rsidP="00E20DD1">
      <w:pPr>
        <w:pStyle w:val="Akapitzlist"/>
        <w:numPr>
          <w:ilvl w:val="0"/>
          <w:numId w:val="107"/>
        </w:numPr>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lastRenderedPageBreak/>
        <w:t>nazwach albo imionach i nazwiskach oraz siedzibach lub miejscach prowadzonej działalności gospodarczej albo miejscach zamieszkania wykonawców, których oferty zostały otwarte;</w:t>
      </w:r>
    </w:p>
    <w:p w14:paraId="48888A80" w14:textId="6F8F88DD" w:rsidR="00441BD1" w:rsidRPr="00F343AE" w:rsidRDefault="00441BD1" w:rsidP="00E20DD1">
      <w:pPr>
        <w:pStyle w:val="Akapitzlist"/>
        <w:numPr>
          <w:ilvl w:val="0"/>
          <w:numId w:val="107"/>
        </w:numPr>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cenach lub kosztach zawartych w ofertach.</w:t>
      </w:r>
    </w:p>
    <w:p w14:paraId="39362FA9" w14:textId="77777777" w:rsidR="00441BD1" w:rsidRPr="00F343AE" w:rsidRDefault="00441BD1" w:rsidP="00441BD1">
      <w:pPr>
        <w:numPr>
          <w:ilvl w:val="0"/>
          <w:numId w:val="24"/>
        </w:numPr>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W przypadku wystąpienia awarii systemu teleinformatycznego, która spowoduje brak możliwości otwarcia ofert w terminie określonym przez Zamawiającego, otwarcie ofert nastąpi niezwłocznie po usunięciu awarii.</w:t>
      </w:r>
    </w:p>
    <w:p w14:paraId="6ECF3418" w14:textId="77777777" w:rsidR="00441BD1" w:rsidRPr="00F343AE" w:rsidRDefault="00441BD1" w:rsidP="00441BD1">
      <w:pPr>
        <w:numPr>
          <w:ilvl w:val="0"/>
          <w:numId w:val="24"/>
        </w:numPr>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Zamawiający poinformuje o zmianie terminu otwarcia ofert na stronie internetowej prowadzonego postępowania.</w:t>
      </w:r>
    </w:p>
    <w:p w14:paraId="292F45B3" w14:textId="77777777" w:rsidR="00441BD1" w:rsidRPr="00F343AE" w:rsidRDefault="00441BD1" w:rsidP="00441BD1">
      <w:pPr>
        <w:widowControl w:val="0"/>
        <w:suppressAutoHyphens/>
        <w:autoSpaceDN w:val="0"/>
        <w:spacing w:after="120" w:line="240" w:lineRule="auto"/>
        <w:ind w:left="357"/>
        <w:jc w:val="both"/>
        <w:textAlignment w:val="baseline"/>
        <w:rPr>
          <w:rFonts w:ascii="Calibri" w:eastAsia="Calibri" w:hAnsi="Calibri" w:cs="Calibri"/>
          <w:color w:val="000000"/>
          <w:kern w:val="0"/>
          <w:sz w:val="22"/>
          <w:szCs w:val="22"/>
          <w:lang w:eastAsia="hi-IN" w:bidi="hi-IN"/>
          <w14:ligatures w14:val="none"/>
        </w:rPr>
      </w:pPr>
    </w:p>
    <w:p w14:paraId="15919BED" w14:textId="77777777" w:rsidR="00441BD1" w:rsidRPr="00F343AE" w:rsidRDefault="00441BD1" w:rsidP="00441BD1">
      <w:pPr>
        <w:numPr>
          <w:ilvl w:val="0"/>
          <w:numId w:val="12"/>
        </w:numPr>
        <w:suppressAutoHyphens/>
        <w:autoSpaceDN w:val="0"/>
        <w:spacing w:after="120" w:line="240" w:lineRule="auto"/>
        <w:textAlignment w:val="baseline"/>
        <w:rPr>
          <w:rFonts w:ascii="Calibri" w:eastAsia="Calibri" w:hAnsi="Calibri" w:cs="Calibri"/>
          <w:b/>
          <w:color w:val="000000"/>
          <w:kern w:val="0"/>
          <w:sz w:val="22"/>
          <w:szCs w:val="22"/>
          <w:lang w:eastAsia="ar-SA" w:bidi="hi-IN"/>
          <w14:ligatures w14:val="none"/>
        </w:rPr>
      </w:pPr>
      <w:r w:rsidRPr="00F343AE">
        <w:rPr>
          <w:rFonts w:ascii="Calibri" w:eastAsia="Calibri" w:hAnsi="Calibri" w:cs="Calibri"/>
          <w:b/>
          <w:color w:val="000000"/>
          <w:kern w:val="0"/>
          <w:sz w:val="22"/>
          <w:szCs w:val="22"/>
          <w:lang w:eastAsia="ar-SA" w:bidi="hi-IN"/>
          <w14:ligatures w14:val="none"/>
        </w:rPr>
        <w:t>PODSTAWY WYKLUCZENIA, O KTÓRYCH MOWA W ART. 108 UST. 1</w:t>
      </w:r>
    </w:p>
    <w:p w14:paraId="0E1799E9" w14:textId="77777777" w:rsidR="00441BD1" w:rsidRPr="00F343AE" w:rsidRDefault="00441BD1">
      <w:pPr>
        <w:numPr>
          <w:ilvl w:val="0"/>
          <w:numId w:val="69"/>
        </w:numPr>
        <w:suppressAutoHyphens/>
        <w:autoSpaceDN w:val="0"/>
        <w:spacing w:after="0" w:line="240" w:lineRule="auto"/>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Z postępowania o udzielenie zamówienia wyklucza się wykonawcę:</w:t>
      </w:r>
    </w:p>
    <w:p w14:paraId="3A7825B5" w14:textId="77777777" w:rsidR="00441BD1" w:rsidRPr="00F343AE" w:rsidRDefault="00441BD1">
      <w:pPr>
        <w:numPr>
          <w:ilvl w:val="0"/>
          <w:numId w:val="7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będącego osobą fizyczną, którego prawomocnie skazano za przestępstwo:</w:t>
      </w:r>
    </w:p>
    <w:p w14:paraId="2E4B7516" w14:textId="77777777" w:rsidR="00441BD1" w:rsidRPr="00F343AE" w:rsidRDefault="00441BD1">
      <w:pPr>
        <w:numPr>
          <w:ilvl w:val="0"/>
          <w:numId w:val="71"/>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udziału w zorganizowanej grupie przestępczej albo związku mającym na celu popełnienie przestępstwa lub przestępstwa skarbowego, o którym mowa w art. 258 Kodeksu karnego,</w:t>
      </w:r>
    </w:p>
    <w:p w14:paraId="1FD788CA"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handlu ludźmi, o którym mowa w art. 189a Kodeksu karnego,</w:t>
      </w:r>
    </w:p>
    <w:p w14:paraId="2AA75EE9"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o którym mowa w art. 228-230a, art. 250a Kodeksu karnego lub w art. 46 lub art. 48 ustawy z dnia 25 czerwca 2010 r. o sporcie,</w:t>
      </w:r>
    </w:p>
    <w:p w14:paraId="71F0ECF4"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2BF4473"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o charakterze terrorystycznym, o którym mowa w art. 115 § 20 Kodeksu karnego, lub mające na celu popełnienie tego przestępstwa,</w:t>
      </w:r>
    </w:p>
    <w:p w14:paraId="3EB1DAB3"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481FE695"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ADDCF01" w14:textId="77777777" w:rsidR="00441BD1" w:rsidRPr="00F343AE" w:rsidRDefault="00441BD1" w:rsidP="00441BD1">
      <w:pPr>
        <w:numPr>
          <w:ilvl w:val="0"/>
          <w:numId w:val="2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o którym mowa w art. 9 ust. 1 i 3 lub art. 10 ustawy z dnia 15 czerwca 2012 r. o skutkach powierzania wykonywania pracy cudzoziemcom przebywającym wbrew przepisom na terytorium Rzeczypospolitej Polskiej</w:t>
      </w:r>
    </w:p>
    <w:p w14:paraId="7A5B09EA" w14:textId="77777777" w:rsidR="00441BD1" w:rsidRPr="00F343AE" w:rsidRDefault="00441BD1" w:rsidP="00441BD1">
      <w:pPr>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lub za odpowiedni czyn zabroniony określony w przepisach prawa obcego;</w:t>
      </w:r>
    </w:p>
    <w:p w14:paraId="11984AD3" w14:textId="77777777" w:rsidR="00441BD1" w:rsidRPr="00F343AE" w:rsidRDefault="00441BD1" w:rsidP="00441BD1">
      <w:pPr>
        <w:numPr>
          <w:ilvl w:val="0"/>
          <w:numId w:val="26"/>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A7B3B06" w14:textId="77777777" w:rsidR="00441BD1" w:rsidRPr="00F343AE" w:rsidRDefault="00441BD1" w:rsidP="00441BD1">
      <w:pPr>
        <w:numPr>
          <w:ilvl w:val="0"/>
          <w:numId w:val="26"/>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wobec którego wydano prawomocny wyrok sądu lub ostateczną decyzję administracyjną o zaleganiu</w:t>
      </w:r>
      <w:r w:rsidRPr="00F343AE">
        <w:rPr>
          <w:rFonts w:ascii="Calibri" w:eastAsia="Calibri" w:hAnsi="Calibri" w:cs="Calibri"/>
          <w:color w:val="000000"/>
          <w:kern w:val="3"/>
          <w:sz w:val="22"/>
          <w:szCs w:val="22"/>
          <w:lang w:eastAsia="hi-IN" w:bidi="hi-IN"/>
          <w14:ligatures w14:val="none"/>
        </w:rPr>
        <w:br/>
        <w:t>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4941BC4" w14:textId="77777777" w:rsidR="00441BD1" w:rsidRPr="00F343AE" w:rsidRDefault="00441BD1" w:rsidP="00441BD1">
      <w:pPr>
        <w:numPr>
          <w:ilvl w:val="0"/>
          <w:numId w:val="26"/>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wobec którego prawomocnie orzeczono zakaz ubiegania się o zamówienia publiczne;</w:t>
      </w:r>
    </w:p>
    <w:p w14:paraId="40F9E5BA" w14:textId="77777777" w:rsidR="00441BD1" w:rsidRPr="00F343AE" w:rsidRDefault="00441BD1" w:rsidP="00441BD1">
      <w:pPr>
        <w:numPr>
          <w:ilvl w:val="0"/>
          <w:numId w:val="26"/>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DEEDAE6" w14:textId="77777777" w:rsidR="00441BD1" w:rsidRPr="00F343AE" w:rsidRDefault="00441BD1" w:rsidP="00441BD1">
      <w:pPr>
        <w:numPr>
          <w:ilvl w:val="0"/>
          <w:numId w:val="26"/>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F508A96"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iCs/>
          <w:color w:val="000000"/>
          <w:kern w:val="3"/>
          <w:sz w:val="22"/>
          <w:szCs w:val="22"/>
          <w:shd w:val="clear" w:color="auto" w:fill="FFFFFF"/>
          <w:lang w:eastAsia="hi-IN" w:bidi="hi-IN"/>
          <w14:ligatures w14:val="none"/>
        </w:rPr>
        <w:lastRenderedPageBreak/>
        <w:t>Wykluczenie wykonawcy następuje:</w:t>
      </w:r>
    </w:p>
    <w:p w14:paraId="2FE17EF3" w14:textId="77777777" w:rsidR="00441BD1" w:rsidRPr="00F343AE" w:rsidRDefault="00441BD1">
      <w:pPr>
        <w:numPr>
          <w:ilvl w:val="0"/>
          <w:numId w:val="72"/>
        </w:numPr>
        <w:suppressAutoHyphens/>
        <w:autoSpaceDN w:val="0"/>
        <w:spacing w:after="0" w:line="240" w:lineRule="auto"/>
        <w:jc w:val="both"/>
        <w:textAlignment w:val="baseline"/>
        <w:rPr>
          <w:rFonts w:ascii="Calibri" w:eastAsia="Calibri" w:hAnsi="Calibri" w:cs="Calibri"/>
          <w:bCs/>
          <w:iCs/>
          <w:color w:val="000000"/>
          <w:kern w:val="3"/>
          <w:sz w:val="22"/>
          <w:szCs w:val="22"/>
          <w:lang w:eastAsia="hi-IN" w:bidi="hi-IN"/>
          <w14:ligatures w14:val="none"/>
        </w:rPr>
      </w:pPr>
      <w:r w:rsidRPr="00F343AE">
        <w:rPr>
          <w:rFonts w:ascii="Calibri" w:eastAsia="Calibri" w:hAnsi="Calibri" w:cs="Calibri"/>
          <w:bCs/>
          <w:iCs/>
          <w:color w:val="000000"/>
          <w:kern w:val="3"/>
          <w:sz w:val="22"/>
          <w:szCs w:val="22"/>
          <w:lang w:eastAsia="hi-IN" w:bidi="hi-IN"/>
          <w14:ligatures w14:val="none"/>
        </w:rPr>
        <w:t>w przypadkach, o których mowa w art. 108 ust. 1 pkt 1 lit. a-g i pkt 2, na okres 5 lat od dnia uprawomocnienia się wyroku potwierdzającego zaistnienie jednej z podstaw wykluczenia, chyba że w tym wyroku został określony inny okres wykluczenia;</w:t>
      </w:r>
    </w:p>
    <w:p w14:paraId="78CFFDAD" w14:textId="77777777" w:rsidR="00441BD1" w:rsidRPr="00F343AE" w:rsidRDefault="00441BD1" w:rsidP="00441BD1">
      <w:pPr>
        <w:numPr>
          <w:ilvl w:val="0"/>
          <w:numId w:val="28"/>
        </w:numPr>
        <w:suppressAutoHyphens/>
        <w:autoSpaceDN w:val="0"/>
        <w:spacing w:after="200" w:line="240" w:lineRule="auto"/>
        <w:jc w:val="both"/>
        <w:textAlignment w:val="baseline"/>
        <w:rPr>
          <w:rFonts w:ascii="Calibri" w:eastAsia="Calibri" w:hAnsi="Calibri" w:cs="Calibri"/>
          <w:bCs/>
          <w:iCs/>
          <w:color w:val="000000"/>
          <w:kern w:val="3"/>
          <w:sz w:val="22"/>
          <w:szCs w:val="22"/>
          <w:lang w:eastAsia="hi-IN" w:bidi="hi-IN"/>
          <w14:ligatures w14:val="none"/>
        </w:rPr>
      </w:pPr>
      <w:r w:rsidRPr="00F343AE">
        <w:rPr>
          <w:rFonts w:ascii="Calibri" w:eastAsia="Calibri" w:hAnsi="Calibri" w:cs="Calibri"/>
          <w:bCs/>
          <w:iCs/>
          <w:color w:val="000000"/>
          <w:kern w:val="3"/>
          <w:sz w:val="22"/>
          <w:szCs w:val="22"/>
          <w:lang w:eastAsia="hi-IN" w:bidi="hi-IN"/>
          <w14:ligatures w14:val="none"/>
        </w:rPr>
        <w:t>w przypadkach, o których mowa w art. 108 ust. 1 pkt 1 lit. h i pkt 2, gdy osoba, o której mowa w tych przepisach, została skazana za przestępstwo wymienione w art. 108 ust. 1 pkt 1 lit. h -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E43C809" w14:textId="77777777" w:rsidR="00441BD1" w:rsidRPr="00F343AE" w:rsidRDefault="00441BD1" w:rsidP="00441BD1">
      <w:pPr>
        <w:widowControl w:val="0"/>
        <w:suppressAutoHyphens/>
        <w:autoSpaceDN w:val="0"/>
        <w:spacing w:after="0" w:line="240" w:lineRule="auto"/>
        <w:ind w:left="720"/>
        <w:jc w:val="both"/>
        <w:textAlignment w:val="baseline"/>
        <w:rPr>
          <w:rFonts w:ascii="Calibri" w:eastAsia="Calibri" w:hAnsi="Calibri" w:cs="Calibri"/>
          <w:bCs/>
          <w:iCs/>
          <w:color w:val="000000"/>
          <w:kern w:val="3"/>
          <w:sz w:val="22"/>
          <w:szCs w:val="22"/>
          <w:lang w:eastAsia="hi-IN" w:bidi="hi-IN"/>
          <w14:ligatures w14:val="none"/>
        </w:rPr>
      </w:pPr>
      <w:r w:rsidRPr="00F343AE">
        <w:rPr>
          <w:rFonts w:ascii="Calibri" w:eastAsia="Calibri" w:hAnsi="Calibri" w:cs="Calibri"/>
          <w:bCs/>
          <w:iCs/>
          <w:color w:val="000000"/>
          <w:kern w:val="3"/>
          <w:sz w:val="22"/>
          <w:szCs w:val="22"/>
          <w:lang w:eastAsia="hi-IN" w:bidi="hi-IN"/>
          <w14:ligatures w14:val="none"/>
        </w:rPr>
        <w:t>w przypadkach, o których mowa w art. 108 ust. 1 pkt 5, na okres 3 lat od zaistnienia zdarzenia będącego podstawą wykluczenia;</w:t>
      </w:r>
    </w:p>
    <w:p w14:paraId="695DFA94" w14:textId="77777777" w:rsidR="00441BD1" w:rsidRPr="00F343AE" w:rsidRDefault="00441BD1" w:rsidP="00441BD1">
      <w:pPr>
        <w:numPr>
          <w:ilvl w:val="0"/>
          <w:numId w:val="28"/>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w przypadku, o którym mowa w art. 108 ust. 1 pkt 4, na okres, na jaki został prawomocnie orzeczony zakaz ubiegania się o zamówienia publiczne;</w:t>
      </w:r>
    </w:p>
    <w:p w14:paraId="5562DC87" w14:textId="77777777" w:rsidR="00441BD1" w:rsidRPr="00F343AE" w:rsidRDefault="00441BD1" w:rsidP="00441BD1">
      <w:pPr>
        <w:numPr>
          <w:ilvl w:val="0"/>
          <w:numId w:val="28"/>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bCs/>
          <w:iCs/>
          <w:color w:val="000000"/>
          <w:kern w:val="0"/>
          <w:sz w:val="22"/>
          <w:szCs w:val="22"/>
          <w:lang w:bidi="hi-IN"/>
          <w14:ligatures w14:val="none"/>
        </w:rPr>
        <w:t>w przypadkach, o których mowa w art. 108 ust. 1 pkt 5, na okres 3 lat od zaistnienia zdarzenia będącego podstawą wykluczenia;</w:t>
      </w:r>
    </w:p>
    <w:p w14:paraId="4CB2FBF0" w14:textId="77777777" w:rsidR="00441BD1" w:rsidRPr="00F343AE" w:rsidRDefault="00441BD1" w:rsidP="00441BD1">
      <w:pPr>
        <w:numPr>
          <w:ilvl w:val="0"/>
          <w:numId w:val="28"/>
        </w:numPr>
        <w:suppressAutoHyphens/>
        <w:autoSpaceDN w:val="0"/>
        <w:spacing w:after="0" w:line="240" w:lineRule="auto"/>
        <w:jc w:val="both"/>
        <w:textAlignment w:val="baseline"/>
        <w:rPr>
          <w:rFonts w:ascii="Calibri" w:eastAsia="Calibri" w:hAnsi="Calibri" w:cs="Calibri"/>
          <w:bCs/>
          <w:iCs/>
          <w:color w:val="000000"/>
          <w:kern w:val="3"/>
          <w:sz w:val="22"/>
          <w:szCs w:val="22"/>
          <w:lang w:eastAsia="hi-IN" w:bidi="hi-IN"/>
          <w14:ligatures w14:val="none"/>
        </w:rPr>
      </w:pPr>
      <w:r w:rsidRPr="00F343AE">
        <w:rPr>
          <w:rFonts w:ascii="Calibri" w:eastAsia="Calibri" w:hAnsi="Calibri" w:cs="Calibri"/>
          <w:bCs/>
          <w:iCs/>
          <w:color w:val="000000"/>
          <w:kern w:val="3"/>
          <w:sz w:val="22"/>
          <w:szCs w:val="22"/>
          <w:lang w:eastAsia="hi-IN" w:bidi="hi-IN"/>
          <w14:ligatures w14:val="none"/>
        </w:rPr>
        <w:t>w przypadkach, o których mowa w art. 108 ust. 1 pkt 6, w postępowaniu o udzielenie zamówienia, w którym zaistniało zdarzenie będące podstawą wykluczenia.</w:t>
      </w:r>
    </w:p>
    <w:p w14:paraId="0977F850"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O udzielenie zamówienia mogą ubiegać się Wykonawcy, którzy</w:t>
      </w:r>
      <w:r w:rsidRPr="00F343AE">
        <w:rPr>
          <w:rFonts w:ascii="Calibri" w:eastAsia="Calibri" w:hAnsi="Calibri" w:cs="Calibri"/>
          <w:b/>
          <w:color w:val="000000"/>
          <w:kern w:val="3"/>
          <w:sz w:val="22"/>
          <w:szCs w:val="22"/>
          <w:lang w:eastAsia="hi-IN" w:bidi="hi-IN"/>
          <w14:ligatures w14:val="none"/>
        </w:rPr>
        <w:t xml:space="preserve"> dodatkowo nie podlegają wykluczeniu z postępowania na podstawie art. 109 ust. 1 pkt 4).</w:t>
      </w:r>
    </w:p>
    <w:p w14:paraId="5A7DCB89"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Calibri" w:hAnsi="Calibri" w:cs="Calibri"/>
          <w:b/>
          <w:color w:val="000000"/>
          <w:kern w:val="3"/>
          <w:sz w:val="22"/>
          <w:szCs w:val="22"/>
          <w:lang w:eastAsia="hi-IN" w:bidi="hi-IN"/>
          <w14:ligatures w14:val="none"/>
        </w:rPr>
      </w:pPr>
      <w:r w:rsidRPr="00F343AE">
        <w:rPr>
          <w:rFonts w:ascii="Calibri" w:eastAsia="Calibri" w:hAnsi="Calibri" w:cs="Calibri"/>
          <w:b/>
          <w:color w:val="000000"/>
          <w:kern w:val="3"/>
          <w:sz w:val="22"/>
          <w:szCs w:val="22"/>
          <w:lang w:eastAsia="hi-IN" w:bidi="hi-IN"/>
          <w14:ligatures w14:val="none"/>
        </w:rPr>
        <w:t>PODSTAWY WYKLUCZENIA, O KTÓRYCH MOWA W ART. 7 UST. 1 Ustawy z dnia 13 kwietnia 2022 r. o szczególnych rozwiązaniach w zakresie przeciwdziałania wspieraniu agresji na Ukrainę oraz służących ochronie bezpieczeństwa narodowego:</w:t>
      </w:r>
    </w:p>
    <w:p w14:paraId="26F622A2"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Z postępowania o udzielenie zamówienia publicznego lub konkursu prowadzonego na podstawie ustawy z dnia 11 września 2019 r. - Prawo zamówień publicznych wyklucza się:</w:t>
      </w:r>
    </w:p>
    <w:p w14:paraId="4B9B6EDA" w14:textId="77777777" w:rsidR="00441BD1" w:rsidRPr="00F343AE" w:rsidRDefault="00441BD1">
      <w:pPr>
        <w:numPr>
          <w:ilvl w:val="0"/>
          <w:numId w:val="73"/>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24F87E68" w14:textId="77777777" w:rsidR="00441BD1" w:rsidRPr="00F343AE" w:rsidRDefault="00441BD1" w:rsidP="00441BD1">
      <w:pPr>
        <w:numPr>
          <w:ilvl w:val="0"/>
          <w:numId w:val="29"/>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C16341F" w14:textId="77777777" w:rsidR="00441BD1" w:rsidRPr="00F343AE" w:rsidRDefault="00441BD1" w:rsidP="00441BD1">
      <w:pPr>
        <w:numPr>
          <w:ilvl w:val="0"/>
          <w:numId w:val="29"/>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ADA6906"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Wykluczenie następuje na okres trwania okoliczności określonych powyżej.</w:t>
      </w:r>
    </w:p>
    <w:p w14:paraId="17FBC40E"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b/>
          <w:color w:val="000000"/>
          <w:kern w:val="3"/>
          <w:sz w:val="22"/>
          <w:szCs w:val="22"/>
          <w:lang w:eastAsia="hi-IN" w:bidi="hi-IN"/>
          <w14:ligatures w14:val="none"/>
        </w:rPr>
        <w:t>Zamawiający wykluczy Wykonawcę na podstawie art. 5k Rozporządzenia (UE) 2022/576 w sprawie zmiany rozporządzenia (UE) nr 833/2014 dotyczącego środków ograniczających w związku z działaniami Rosji destabilizującymi sytuację na Ukrainie, które ustanawiają zakaz udziału rosyjskich wykonawców w zamówieniach publicznych i koncesjach udzielanych we wszystkich państwach członkowskich Unii Europejskiej, tj. będącego:</w:t>
      </w:r>
    </w:p>
    <w:p w14:paraId="309CFB65" w14:textId="77777777" w:rsidR="00441BD1" w:rsidRPr="00F343AE" w:rsidRDefault="00441BD1">
      <w:pPr>
        <w:numPr>
          <w:ilvl w:val="0"/>
          <w:numId w:val="74"/>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obywatelem rosyjskim, osobą fizyczną lub prawną, podmiotem lub organem z siedzibą w Rosji;</w:t>
      </w:r>
    </w:p>
    <w:p w14:paraId="11650EE9" w14:textId="77777777" w:rsidR="00441BD1" w:rsidRPr="00F343AE" w:rsidRDefault="00441BD1" w:rsidP="00441BD1">
      <w:pPr>
        <w:numPr>
          <w:ilvl w:val="0"/>
          <w:numId w:val="30"/>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osobą prawną, podmiotem lub organem, do których prawa własności bezpośrednio lub pośrednio w ponad 50 % należą do obywateli rosyjskich lub osób fizycznych lub prawnych, podmiotów lub organów z siedzibą w Rosji;</w:t>
      </w:r>
    </w:p>
    <w:p w14:paraId="6CF9C37A" w14:textId="77777777" w:rsidR="00441BD1" w:rsidRPr="00F343AE" w:rsidRDefault="00441BD1" w:rsidP="00441BD1">
      <w:pPr>
        <w:numPr>
          <w:ilvl w:val="0"/>
          <w:numId w:val="30"/>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osobą fizyczną lub prawną, podmiotem lub organem działającym w imieniu lub pod kierunkiem:</w:t>
      </w:r>
    </w:p>
    <w:p w14:paraId="44CD206C" w14:textId="77777777" w:rsidR="00441BD1" w:rsidRPr="00F343AE" w:rsidRDefault="00441BD1">
      <w:pPr>
        <w:numPr>
          <w:ilvl w:val="0"/>
          <w:numId w:val="75"/>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obywateli rosyjskich lub osób fizycznych lub prawnych, podmiotów lub organów z siedzibą w Rosji lub</w:t>
      </w:r>
    </w:p>
    <w:p w14:paraId="0C61A7E1" w14:textId="77777777" w:rsidR="00441BD1" w:rsidRPr="00F343AE" w:rsidRDefault="00441BD1" w:rsidP="00441BD1">
      <w:pPr>
        <w:numPr>
          <w:ilvl w:val="0"/>
          <w:numId w:val="31"/>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lastRenderedPageBreak/>
        <w:t>osób prawnych, podmiotów lub organów, do których prawa własności bezpośrednio lub pośrednio w ponad 50 % należą do obywateli rosyjskich lub osób fizycznych lub prawnych, podmiotów lub organów z siedzibą w Rosji,</w:t>
      </w:r>
    </w:p>
    <w:p w14:paraId="197211A5" w14:textId="77777777" w:rsidR="00441BD1" w:rsidRPr="00F343AE" w:rsidRDefault="00441BD1" w:rsidP="00441BD1">
      <w:pPr>
        <w:widowControl w:val="0"/>
        <w:suppressAutoHyphens/>
        <w:autoSpaceDN w:val="0"/>
        <w:spacing w:after="0" w:line="240" w:lineRule="auto"/>
        <w:ind w:left="360"/>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a także</w:t>
      </w:r>
    </w:p>
    <w:p w14:paraId="481BB58B" w14:textId="77777777" w:rsidR="00441BD1" w:rsidRPr="00F343AE" w:rsidRDefault="00441BD1" w:rsidP="00441BD1">
      <w:pPr>
        <w:numPr>
          <w:ilvl w:val="0"/>
          <w:numId w:val="30"/>
        </w:numPr>
        <w:suppressAutoHyphens/>
        <w:autoSpaceDN w:val="0"/>
        <w:spacing w:after="0" w:line="240" w:lineRule="auto"/>
        <w:jc w:val="both"/>
        <w:textAlignment w:val="baseline"/>
        <w:rPr>
          <w:rFonts w:ascii="Calibri" w:eastAsia="Calibri" w:hAnsi="Calibri" w:cs="Calibri"/>
          <w:bCs/>
          <w:color w:val="000000"/>
          <w:kern w:val="3"/>
          <w:sz w:val="22"/>
          <w:szCs w:val="22"/>
          <w:lang w:eastAsia="hi-IN" w:bidi="hi-IN"/>
          <w14:ligatures w14:val="none"/>
        </w:rPr>
      </w:pPr>
      <w:r w:rsidRPr="00F343AE">
        <w:rPr>
          <w:rFonts w:ascii="Calibri" w:eastAsia="Calibri" w:hAnsi="Calibri" w:cs="Calibri"/>
          <w:bCs/>
          <w:color w:val="000000"/>
          <w:kern w:val="3"/>
          <w:sz w:val="22"/>
          <w:szCs w:val="22"/>
          <w:lang w:eastAsia="hi-IN" w:bidi="hi-IN"/>
          <w14:ligatures w14:val="none"/>
        </w:rPr>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6A105DBA"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Wykonawca może zostać wykluczony przez zamawiającego na każdym etapie postępowania o udzielenie zamówienia.</w:t>
      </w:r>
    </w:p>
    <w:p w14:paraId="10E8864F"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Wykonawca nie podlega wykluczeniu w okolicznościach określonych w art. 108 ust. 1 pkt 1, 2 i 5, jeżeli udowodni zamawiającemu, że spełnił łącznie następujące przesłanki:</w:t>
      </w:r>
    </w:p>
    <w:p w14:paraId="43754117" w14:textId="77777777" w:rsidR="00441BD1" w:rsidRPr="00F343AE" w:rsidRDefault="00441BD1">
      <w:pPr>
        <w:numPr>
          <w:ilvl w:val="0"/>
          <w:numId w:val="76"/>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naprawił lub zobowiązał się do naprawienia szkody wyrządzonej przestępstwem, wykroczeniem lub swoim nieprawidłowym postępowaniem, w tym poprzez zadośćuczynienie pieniężne;</w:t>
      </w:r>
    </w:p>
    <w:p w14:paraId="044EF8A2" w14:textId="77777777" w:rsidR="00441BD1" w:rsidRPr="00F343AE" w:rsidRDefault="00441BD1" w:rsidP="00441BD1">
      <w:pPr>
        <w:numPr>
          <w:ilvl w:val="0"/>
          <w:numId w:val="32"/>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4A51A31" w14:textId="77777777" w:rsidR="00441BD1" w:rsidRPr="00F343AE" w:rsidRDefault="00441BD1" w:rsidP="00441BD1">
      <w:pPr>
        <w:numPr>
          <w:ilvl w:val="0"/>
          <w:numId w:val="32"/>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podjął konkretne środki techniczne, organizacyjne i kadrowe, odpowiednie dla zapobiegania dalszym przestępstwom, wykroczeniom lub nieprawidłowemu postępowaniu, w szczególności:</w:t>
      </w:r>
    </w:p>
    <w:p w14:paraId="2CEAC49C" w14:textId="77777777" w:rsidR="00441BD1" w:rsidRPr="00F343AE" w:rsidRDefault="00441BD1">
      <w:pPr>
        <w:numPr>
          <w:ilvl w:val="0"/>
          <w:numId w:val="77"/>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zerwał wszelkie powiązania z osobami lub podmiotami odpowiedzialnymi za nieprawidłowe postępowanie wykonawcy,</w:t>
      </w:r>
    </w:p>
    <w:p w14:paraId="45856359" w14:textId="77777777" w:rsidR="00441BD1" w:rsidRPr="00F343AE" w:rsidRDefault="00441BD1" w:rsidP="00441BD1">
      <w:pPr>
        <w:numPr>
          <w:ilvl w:val="0"/>
          <w:numId w:val="33"/>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zreorganizował personel,</w:t>
      </w:r>
    </w:p>
    <w:p w14:paraId="29411C88" w14:textId="77777777" w:rsidR="00441BD1" w:rsidRPr="00F343AE" w:rsidRDefault="00441BD1" w:rsidP="00441BD1">
      <w:pPr>
        <w:numPr>
          <w:ilvl w:val="0"/>
          <w:numId w:val="33"/>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wdrożył system sprawozdawczości i kontroli,</w:t>
      </w:r>
    </w:p>
    <w:p w14:paraId="41F06705" w14:textId="77777777" w:rsidR="00441BD1" w:rsidRPr="00F343AE" w:rsidRDefault="00441BD1" w:rsidP="00441BD1">
      <w:pPr>
        <w:numPr>
          <w:ilvl w:val="0"/>
          <w:numId w:val="33"/>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utworzył struktury audytu wewnętrznego do monitorowania przestrzegania przepisów, wewnętrznych regulacji lub standardów,</w:t>
      </w:r>
    </w:p>
    <w:p w14:paraId="3EAD0DF2" w14:textId="77777777" w:rsidR="00441BD1" w:rsidRPr="00F343AE" w:rsidRDefault="00441BD1" w:rsidP="00441BD1">
      <w:pPr>
        <w:numPr>
          <w:ilvl w:val="0"/>
          <w:numId w:val="33"/>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wprowadził wewnętrzne regulacje dotyczące odpowiedzialności i odszkodowań za nieprzestrzeganie przepisów, wewnętrznych regulacji lub standardów.</w:t>
      </w:r>
    </w:p>
    <w:p w14:paraId="0FFCE2AC"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Calibri" w:hAnsi="Calibri" w:cs="Calibri"/>
          <w:bCs/>
          <w:iCs/>
          <w:spacing w:val="-4"/>
          <w:kern w:val="3"/>
          <w:sz w:val="22"/>
          <w:szCs w:val="22"/>
          <w:lang w:eastAsia="hi-IN" w:bidi="hi-IN"/>
          <w14:ligatures w14:val="none"/>
        </w:rPr>
      </w:pPr>
      <w:r w:rsidRPr="00F343AE">
        <w:rPr>
          <w:rFonts w:ascii="Calibri" w:eastAsia="Calibri" w:hAnsi="Calibri" w:cs="Calibri"/>
          <w:bCs/>
          <w:iCs/>
          <w:spacing w:val="-4"/>
          <w:kern w:val="3"/>
          <w:sz w:val="22"/>
          <w:szCs w:val="22"/>
          <w:lang w:eastAsia="hi-IN" w:bidi="hi-IN"/>
          <w14:ligatures w14:val="none"/>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908738" w14:textId="10F2BA16" w:rsidR="00441BD1" w:rsidRPr="00F343AE" w:rsidRDefault="00441BD1" w:rsidP="00441BD1">
      <w:pPr>
        <w:numPr>
          <w:ilvl w:val="0"/>
          <w:numId w:val="2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Cs/>
          <w:spacing w:val="-4"/>
          <w:kern w:val="3"/>
          <w:sz w:val="22"/>
          <w:szCs w:val="22"/>
          <w:lang w:eastAsia="hi-IN" w:bidi="hi-IN"/>
          <w14:ligatures w14:val="none"/>
        </w:rPr>
        <w:t xml:space="preserve">Zamawiający w niniejszym postępowaniu wymaga, aby wykonawcy wykazując brak podstaw do wykluczenia złożyli wymagane oświadczenia / dokumenty do oferty. Na podstawie art. 125 ust. 1 ustawy </w:t>
      </w:r>
      <w:proofErr w:type="spellStart"/>
      <w:r w:rsidRPr="00F343AE">
        <w:rPr>
          <w:rFonts w:ascii="Calibri" w:eastAsia="Calibri" w:hAnsi="Calibri" w:cs="Calibri"/>
          <w:bCs/>
          <w:spacing w:val="-4"/>
          <w:kern w:val="3"/>
          <w:sz w:val="22"/>
          <w:szCs w:val="22"/>
          <w:lang w:eastAsia="hi-IN" w:bidi="hi-IN"/>
          <w14:ligatures w14:val="none"/>
        </w:rPr>
        <w:t>Pzp</w:t>
      </w:r>
      <w:proofErr w:type="spellEnd"/>
      <w:r w:rsidRPr="00F343AE">
        <w:rPr>
          <w:rFonts w:ascii="Calibri" w:eastAsia="Calibri" w:hAnsi="Calibri" w:cs="Calibri"/>
          <w:bCs/>
          <w:spacing w:val="-4"/>
          <w:kern w:val="3"/>
          <w:sz w:val="22"/>
          <w:szCs w:val="22"/>
          <w:lang w:eastAsia="hi-IN" w:bidi="hi-IN"/>
          <w14:ligatures w14:val="none"/>
        </w:rPr>
        <w:t xml:space="preserve"> </w:t>
      </w:r>
      <w:r w:rsidRPr="00F343AE">
        <w:rPr>
          <w:rFonts w:ascii="Calibri" w:eastAsia="Calibri" w:hAnsi="Calibri" w:cs="Calibri"/>
          <w:b/>
          <w:bCs/>
          <w:spacing w:val="-4"/>
          <w:kern w:val="3"/>
          <w:sz w:val="22"/>
          <w:szCs w:val="22"/>
          <w:lang w:eastAsia="hi-IN" w:bidi="hi-IN"/>
          <w14:ligatures w14:val="none"/>
        </w:rPr>
        <w:t>w terminie składania ofert</w:t>
      </w:r>
      <w:r w:rsidRPr="00F343AE">
        <w:rPr>
          <w:rFonts w:ascii="Calibri" w:eastAsia="Calibri" w:hAnsi="Calibri" w:cs="Calibri"/>
          <w:bCs/>
          <w:spacing w:val="-4"/>
          <w:kern w:val="3"/>
          <w:sz w:val="22"/>
          <w:szCs w:val="22"/>
          <w:lang w:eastAsia="hi-IN" w:bidi="hi-IN"/>
          <w14:ligatures w14:val="none"/>
        </w:rPr>
        <w:t xml:space="preserve"> </w:t>
      </w:r>
      <w:r w:rsidRPr="00F343AE">
        <w:rPr>
          <w:rFonts w:ascii="Calibri" w:eastAsia="Calibri" w:hAnsi="Calibri" w:cs="Calibri"/>
          <w:b/>
          <w:bCs/>
          <w:spacing w:val="-4"/>
          <w:kern w:val="3"/>
          <w:sz w:val="22"/>
          <w:szCs w:val="22"/>
          <w:lang w:eastAsia="hi-IN" w:bidi="hi-IN"/>
          <w14:ligatures w14:val="none"/>
        </w:rPr>
        <w:t xml:space="preserve">każdy z wykonawców składa oświadczenie o braku podstaw do wykluczenia z postępowania </w:t>
      </w:r>
      <w:r w:rsidRPr="00F343AE">
        <w:rPr>
          <w:rFonts w:ascii="Calibri" w:eastAsia="Calibri" w:hAnsi="Calibri" w:cs="Calibri"/>
          <w:b/>
          <w:color w:val="000000"/>
          <w:spacing w:val="-4"/>
          <w:kern w:val="3"/>
          <w:sz w:val="22"/>
          <w:szCs w:val="22"/>
          <w:lang w:eastAsia="hi-IN" w:bidi="hi-IN"/>
          <w14:ligatures w14:val="none"/>
        </w:rPr>
        <w:t>wg załącznika nr 3 do SWZ</w:t>
      </w:r>
      <w:r w:rsidR="005D1822">
        <w:rPr>
          <w:rFonts w:ascii="Calibri" w:eastAsia="Calibri" w:hAnsi="Calibri" w:cs="Calibri"/>
          <w:b/>
          <w:color w:val="000000"/>
          <w:spacing w:val="-4"/>
          <w:kern w:val="3"/>
          <w:sz w:val="22"/>
          <w:szCs w:val="22"/>
          <w:lang w:eastAsia="hi-IN" w:bidi="hi-IN"/>
          <w14:ligatures w14:val="none"/>
        </w:rPr>
        <w:t xml:space="preserve">. </w:t>
      </w:r>
    </w:p>
    <w:p w14:paraId="0AA06C07"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Cs/>
          <w:spacing w:val="-4"/>
          <w:kern w:val="3"/>
          <w:sz w:val="22"/>
          <w:szCs w:val="22"/>
          <w:lang w:eastAsia="hi-IN" w:bidi="hi-IN"/>
          <w14:ligatures w14:val="none"/>
        </w:rPr>
        <w:t xml:space="preserve">Zamawiający </w:t>
      </w:r>
      <w:r w:rsidRPr="00F343AE">
        <w:rPr>
          <w:rFonts w:ascii="Calibri" w:eastAsia="Calibri" w:hAnsi="Calibri" w:cs="Calibri"/>
          <w:b/>
          <w:bCs/>
          <w:spacing w:val="-4"/>
          <w:kern w:val="3"/>
          <w:sz w:val="22"/>
          <w:szCs w:val="22"/>
          <w:lang w:eastAsia="hi-IN" w:bidi="hi-IN"/>
          <w14:ligatures w14:val="none"/>
        </w:rPr>
        <w:t>nie będzie wzywał</w:t>
      </w:r>
      <w:r w:rsidRPr="00F343AE">
        <w:rPr>
          <w:rFonts w:ascii="Calibri" w:eastAsia="Calibri" w:hAnsi="Calibri" w:cs="Calibri"/>
          <w:bCs/>
          <w:spacing w:val="-4"/>
          <w:kern w:val="3"/>
          <w:sz w:val="22"/>
          <w:szCs w:val="22"/>
          <w:lang w:eastAsia="hi-IN" w:bidi="hi-IN"/>
          <w14:ligatures w14:val="none"/>
        </w:rPr>
        <w:t xml:space="preserve"> wykonawcę, którego oferta zostanie najwyżej oceniona do złożenia podmiotowych środków dowodowych potwierdzających brak podstaw wykluczenia z postępowania.</w:t>
      </w:r>
    </w:p>
    <w:p w14:paraId="475D059C"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Calibri" w:hAnsi="Calibri" w:cs="Calibri"/>
          <w:bCs/>
          <w:spacing w:val="-4"/>
          <w:kern w:val="3"/>
          <w:sz w:val="22"/>
          <w:szCs w:val="22"/>
          <w:lang w:eastAsia="hi-IN" w:bidi="hi-IN"/>
          <w14:ligatures w14:val="none"/>
        </w:rPr>
      </w:pPr>
      <w:r w:rsidRPr="00F343AE">
        <w:rPr>
          <w:rFonts w:ascii="Calibri" w:eastAsia="Calibri" w:hAnsi="Calibri" w:cs="Calibri"/>
          <w:bCs/>
          <w:spacing w:val="-4"/>
          <w:kern w:val="3"/>
          <w:sz w:val="22"/>
          <w:szCs w:val="22"/>
          <w:lang w:eastAsia="hi-IN" w:bidi="hi-IN"/>
          <w14:ligatures w14:val="none"/>
        </w:rPr>
        <w:t>W przypadku wspólnego ubiegania się o zamówienie przez wykonawców, oświadczenie, o braku podstaw do wykluczenia z postępowania składa każdy z wykonawców. Oświadczenia te potwierdzają brak podstaw wykluczenia z postępowania.</w:t>
      </w:r>
    </w:p>
    <w:p w14:paraId="56AD0CEF" w14:textId="77777777" w:rsidR="00441BD1" w:rsidRPr="00F343AE" w:rsidRDefault="00441BD1" w:rsidP="00441BD1">
      <w:pPr>
        <w:numPr>
          <w:ilvl w:val="0"/>
          <w:numId w:val="2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Cs/>
          <w:spacing w:val="-4"/>
          <w:kern w:val="3"/>
          <w:sz w:val="22"/>
          <w:szCs w:val="22"/>
          <w:lang w:eastAsia="hi-IN" w:bidi="hi-IN"/>
          <w14:ligatures w14:val="none"/>
        </w:rPr>
        <w:t>Oświadczenie, o którym mowa powyżej pod rygorem nieważności musi być złożone w formie elektronicznej, w postaci elektronicznej podpisane podpisem zaufanym lub podpisem osobistym. Szczegóły i wymagania określono w rozdziale XI.</w:t>
      </w:r>
    </w:p>
    <w:p w14:paraId="47D60FCE" w14:textId="77777777" w:rsidR="00441BD1" w:rsidRPr="00F343AE" w:rsidRDefault="00441BD1" w:rsidP="00441BD1">
      <w:pPr>
        <w:autoSpaceDN w:val="0"/>
        <w:spacing w:after="120" w:line="240" w:lineRule="auto"/>
        <w:ind w:left="357"/>
        <w:jc w:val="both"/>
        <w:textAlignment w:val="baseline"/>
        <w:rPr>
          <w:rFonts w:ascii="Calibri" w:eastAsia="Calibri" w:hAnsi="Calibri" w:cs="Calibri"/>
          <w:kern w:val="3"/>
          <w:sz w:val="22"/>
          <w:szCs w:val="22"/>
          <w:lang w:eastAsia="zh-CN" w:bidi="hi-IN"/>
          <w14:ligatures w14:val="none"/>
        </w:rPr>
      </w:pPr>
    </w:p>
    <w:p w14:paraId="7A2929A6" w14:textId="77777777" w:rsidR="00441BD1" w:rsidRPr="00F343AE" w:rsidRDefault="00441BD1" w:rsidP="00441BD1">
      <w:pPr>
        <w:numPr>
          <w:ilvl w:val="0"/>
          <w:numId w:val="12"/>
        </w:numPr>
        <w:suppressAutoHyphens/>
        <w:autoSpaceDN w:val="0"/>
        <w:spacing w:after="120" w:line="240" w:lineRule="auto"/>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SPOSÓB OBLICZENIA CENY</w:t>
      </w:r>
    </w:p>
    <w:p w14:paraId="182FC104" w14:textId="77777777" w:rsidR="00441BD1" w:rsidRPr="00F343AE" w:rsidRDefault="00441BD1">
      <w:pPr>
        <w:numPr>
          <w:ilvl w:val="0"/>
          <w:numId w:val="78"/>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Wykonawca poda cenę oferty w </w:t>
      </w:r>
      <w:r w:rsidRPr="00F343AE">
        <w:rPr>
          <w:rFonts w:ascii="Calibri" w:eastAsia="Calibri" w:hAnsi="Calibri" w:cs="Calibri"/>
          <w:b/>
          <w:kern w:val="3"/>
          <w:sz w:val="22"/>
          <w:szCs w:val="22"/>
          <w:lang w:eastAsia="zh-CN" w:bidi="hi-IN"/>
          <w14:ligatures w14:val="none"/>
        </w:rPr>
        <w:t>Formularzu Ofertowym</w:t>
      </w:r>
      <w:r w:rsidRPr="00F343AE">
        <w:rPr>
          <w:rFonts w:ascii="Calibri" w:eastAsia="Calibri" w:hAnsi="Calibri" w:cs="Calibri"/>
          <w:kern w:val="3"/>
          <w:sz w:val="22"/>
          <w:szCs w:val="22"/>
          <w:lang w:eastAsia="zh-CN" w:bidi="hi-IN"/>
          <w14:ligatures w14:val="none"/>
        </w:rPr>
        <w:t xml:space="preserve"> sporządzonym według wzoru stanowiącego </w:t>
      </w:r>
      <w:r w:rsidRPr="00F343AE">
        <w:rPr>
          <w:rFonts w:ascii="Calibri" w:eastAsia="Calibri" w:hAnsi="Calibri" w:cs="Calibri"/>
          <w:b/>
          <w:kern w:val="3"/>
          <w:sz w:val="22"/>
          <w:szCs w:val="22"/>
          <w:lang w:eastAsia="zh-CN" w:bidi="hi-IN"/>
          <w14:ligatures w14:val="none"/>
        </w:rPr>
        <w:t>Załącznik Nr 1 do SWZ</w:t>
      </w:r>
      <w:r w:rsidRPr="00F343AE">
        <w:rPr>
          <w:rFonts w:ascii="Calibri" w:eastAsia="Calibri" w:hAnsi="Calibri" w:cs="Calibri"/>
          <w:kern w:val="3"/>
          <w:sz w:val="22"/>
          <w:szCs w:val="22"/>
          <w:lang w:eastAsia="zh-CN" w:bidi="hi-IN"/>
          <w14:ligatures w14:val="none"/>
        </w:rPr>
        <w:t>, jako cenę brutto [z uwzględnieniem kwoty podatku od towarów i usług (VAT)] z wyszczególnieniem stawki podatku od towarów i usług (VAT).</w:t>
      </w:r>
    </w:p>
    <w:p w14:paraId="7B0C65BB"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SimSun"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Podstawą ustalenia wynagrodzenia za odbieranie odpadów komunalnych od właścicieli nieruchomości niezamieszkałych jest </w:t>
      </w:r>
      <w:r w:rsidRPr="00F343AE">
        <w:rPr>
          <w:rFonts w:ascii="Calibri" w:eastAsia="Calibri" w:hAnsi="Calibri" w:cs="Calibri"/>
          <w:b/>
          <w:bCs/>
          <w:kern w:val="3"/>
          <w:sz w:val="22"/>
          <w:szCs w:val="22"/>
          <w:lang w:eastAsia="zh-CN" w:bidi="hi-IN"/>
          <w14:ligatures w14:val="none"/>
        </w:rPr>
        <w:t>stawka za 1 Mg</w:t>
      </w:r>
      <w:r w:rsidRPr="00F343AE">
        <w:rPr>
          <w:rFonts w:ascii="Calibri" w:eastAsia="Calibri" w:hAnsi="Calibri" w:cs="Calibri"/>
          <w:kern w:val="3"/>
          <w:sz w:val="22"/>
          <w:szCs w:val="22"/>
          <w:lang w:eastAsia="zh-CN" w:bidi="hi-IN"/>
          <w14:ligatures w14:val="none"/>
        </w:rPr>
        <w:t xml:space="preserve"> odebranych i zagospodarowanych odpadów komunalnych, ujmująca wszelkie koszty związane z odbiorem, transportem i zagospodarowaniem odpadów komunalnych.</w:t>
      </w:r>
    </w:p>
    <w:p w14:paraId="25A7A861"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lastRenderedPageBreak/>
        <w:t>Cena musi być wyrażona w złotych polskich (PLN), z dokładnością nie większą niż dwa miejsca po przecinku.</w:t>
      </w:r>
    </w:p>
    <w:p w14:paraId="2BF34504"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F343AE">
        <w:rPr>
          <w:rFonts w:ascii="Calibri" w:eastAsia="Calibri" w:hAnsi="Calibri" w:cs="Calibri"/>
          <w:kern w:val="3"/>
          <w:sz w:val="22"/>
          <w:szCs w:val="22"/>
          <w:lang w:eastAsia="zh-CN" w:bidi="hi-IN"/>
          <w14:ligatures w14:val="none"/>
        </w:rPr>
        <w:t>pzp</w:t>
      </w:r>
      <w:proofErr w:type="spellEnd"/>
      <w:r w:rsidRPr="00F343AE">
        <w:rPr>
          <w:rFonts w:ascii="Calibri" w:eastAsia="Calibri" w:hAnsi="Calibri" w:cs="Calibri"/>
          <w:kern w:val="3"/>
          <w:sz w:val="22"/>
          <w:szCs w:val="22"/>
          <w:lang w:eastAsia="zh-CN" w:bidi="hi-IN"/>
          <w14:ligatures w14:val="none"/>
        </w:rPr>
        <w:t xml:space="preserve"> w związku z art. 223 ust. 2 pkt 3 </w:t>
      </w:r>
      <w:proofErr w:type="spellStart"/>
      <w:r w:rsidRPr="00F343AE">
        <w:rPr>
          <w:rFonts w:ascii="Calibri" w:eastAsia="Calibri" w:hAnsi="Calibri" w:cs="Calibri"/>
          <w:kern w:val="3"/>
          <w:sz w:val="22"/>
          <w:szCs w:val="22"/>
          <w:lang w:eastAsia="zh-CN" w:bidi="hi-IN"/>
          <w14:ligatures w14:val="none"/>
        </w:rPr>
        <w:t>pzp</w:t>
      </w:r>
      <w:proofErr w:type="spellEnd"/>
      <w:r w:rsidRPr="00F343AE">
        <w:rPr>
          <w:rFonts w:ascii="Calibri" w:eastAsia="Calibri" w:hAnsi="Calibri" w:cs="Calibri"/>
          <w:kern w:val="3"/>
          <w:sz w:val="22"/>
          <w:szCs w:val="22"/>
          <w:lang w:eastAsia="zh-CN" w:bidi="hi-IN"/>
          <w14:ligatures w14:val="none"/>
        </w:rPr>
        <w:t>).</w:t>
      </w:r>
    </w:p>
    <w:p w14:paraId="2EAB71A3"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Rozliczenia między Zamawiającym a Wykonawcą będą prowadzone w złotych polskich (PLN).</w:t>
      </w:r>
    </w:p>
    <w:p w14:paraId="02334320"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 przypadku rozbieżności pomiędzy ceną ryczałtową podaną cyfrowo a słownie, jako wartość właściwa zostanie przyjęta cena ryczałtowa podana słownie.</w:t>
      </w:r>
    </w:p>
    <w:p w14:paraId="03A2CBFD"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F343AE">
        <w:rPr>
          <w:rFonts w:ascii="Calibri" w:eastAsia="Calibri" w:hAnsi="Calibri" w:cs="Calibri"/>
          <w:kern w:val="3"/>
          <w:sz w:val="22"/>
          <w:szCs w:val="22"/>
          <w:lang w:eastAsia="zh-CN" w:bidi="hi-IN"/>
          <w14:ligatures w14:val="none"/>
        </w:rPr>
        <w:t>późn</w:t>
      </w:r>
      <w:proofErr w:type="spellEnd"/>
      <w:r w:rsidRPr="00F343AE">
        <w:rPr>
          <w:rFonts w:ascii="Calibri" w:eastAsia="Calibri" w:hAnsi="Calibri" w:cs="Calibri"/>
          <w:kern w:val="3"/>
          <w:sz w:val="22"/>
          <w:szCs w:val="22"/>
          <w:lang w:eastAsia="zh-CN" w:bidi="hi-IN"/>
          <w14:ligatures w14:val="none"/>
        </w:rPr>
        <w:t>. zm.), dla celów zastosowania kryterium ceny lub kosztu zamawiający dolicza do przedstawionej w tej ofercie ceny kwotę podatku od towarów i usług, którą miałby obowiązek rozliczyć.</w:t>
      </w:r>
    </w:p>
    <w:p w14:paraId="17786695" w14:textId="77777777" w:rsidR="00441BD1" w:rsidRPr="00F343AE" w:rsidRDefault="00441BD1" w:rsidP="00441BD1">
      <w:pPr>
        <w:numPr>
          <w:ilvl w:val="0"/>
          <w:numId w:val="4"/>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 ofercie Wykonawca ma obowiązek:</w:t>
      </w:r>
    </w:p>
    <w:p w14:paraId="0104190C" w14:textId="77777777" w:rsidR="00441BD1" w:rsidRPr="00F343AE" w:rsidRDefault="00441BD1" w:rsidP="00441BD1">
      <w:pPr>
        <w:numPr>
          <w:ilvl w:val="1"/>
          <w:numId w:val="5"/>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poinformowania zamawiającego, że wybór jego oferty będzie prowadził do powstania u zamawiającego obowiązku podatkowego;</w:t>
      </w:r>
    </w:p>
    <w:p w14:paraId="15418B0F" w14:textId="77777777" w:rsidR="00441BD1" w:rsidRPr="00F343AE" w:rsidRDefault="00441BD1" w:rsidP="00441BD1">
      <w:pPr>
        <w:numPr>
          <w:ilvl w:val="1"/>
          <w:numId w:val="5"/>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wskazania nazwy (rodzaju) towaru lub usługi, których dostawa lub świadczenie będą prowadziły do powstania obowiązku podatkowego;</w:t>
      </w:r>
    </w:p>
    <w:p w14:paraId="0E80884C" w14:textId="77777777" w:rsidR="00441BD1" w:rsidRPr="00F343AE" w:rsidRDefault="00441BD1" w:rsidP="00441BD1">
      <w:pPr>
        <w:numPr>
          <w:ilvl w:val="1"/>
          <w:numId w:val="5"/>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wskazania wartości towaru lub usługi objętego obowiązkiem podatkowym zamawiającego, bez kwoty podatku;</w:t>
      </w:r>
    </w:p>
    <w:p w14:paraId="73F977AA" w14:textId="77777777" w:rsidR="00441BD1" w:rsidRPr="00F343AE" w:rsidRDefault="00441BD1" w:rsidP="00441BD1">
      <w:pPr>
        <w:numPr>
          <w:ilvl w:val="1"/>
          <w:numId w:val="5"/>
        </w:numPr>
        <w:suppressAutoHyphens/>
        <w:autoSpaceDN w:val="0"/>
        <w:spacing w:after="0" w:line="240" w:lineRule="auto"/>
        <w:jc w:val="both"/>
        <w:textAlignment w:val="baseline"/>
        <w:rPr>
          <w:rFonts w:ascii="Calibri" w:eastAsia="Calibri" w:hAnsi="Calibri" w:cs="Calibri"/>
          <w:kern w:val="3"/>
          <w:sz w:val="22"/>
          <w:szCs w:val="22"/>
          <w:lang w:eastAsia="zh-CN" w:bidi="hi-IN"/>
          <w14:ligatures w14:val="none"/>
        </w:rPr>
      </w:pPr>
      <w:r w:rsidRPr="00F343AE">
        <w:rPr>
          <w:rFonts w:ascii="Calibri" w:eastAsia="Calibri" w:hAnsi="Calibri" w:cs="Calibri"/>
          <w:kern w:val="3"/>
          <w:sz w:val="22"/>
          <w:szCs w:val="22"/>
          <w:lang w:eastAsia="zh-CN" w:bidi="hi-IN"/>
          <w14:ligatures w14:val="none"/>
        </w:rPr>
        <w:t>wskazania stawki podatku od towarów i usług, która zgodnie z wiedzą wykonawcy, będzie miała zastosowanie.</w:t>
      </w:r>
    </w:p>
    <w:p w14:paraId="4470AD78" w14:textId="77777777" w:rsidR="00441BD1" w:rsidRPr="00F343AE" w:rsidRDefault="00441BD1" w:rsidP="00441BD1">
      <w:pPr>
        <w:autoSpaceDN w:val="0"/>
        <w:spacing w:after="120" w:line="240" w:lineRule="auto"/>
        <w:ind w:left="714"/>
        <w:jc w:val="both"/>
        <w:textAlignment w:val="baseline"/>
        <w:rPr>
          <w:rFonts w:ascii="Calibri" w:eastAsia="Calibri" w:hAnsi="Calibri" w:cs="Calibri"/>
          <w:kern w:val="3"/>
          <w:sz w:val="22"/>
          <w:szCs w:val="22"/>
          <w:lang w:eastAsia="zh-CN" w:bidi="hi-IN"/>
          <w14:ligatures w14:val="none"/>
        </w:rPr>
      </w:pPr>
    </w:p>
    <w:p w14:paraId="31BBA00C"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kern w:val="3"/>
          <w:sz w:val="22"/>
          <w:szCs w:val="22"/>
          <w:lang w:eastAsia="zh-CN" w:bidi="hi-IN"/>
          <w14:ligatures w14:val="none"/>
        </w:rPr>
      </w:pPr>
      <w:r w:rsidRPr="00F343AE">
        <w:rPr>
          <w:rFonts w:ascii="Calibri" w:eastAsia="Calibri" w:hAnsi="Calibri" w:cs="Calibri"/>
          <w:b/>
          <w:kern w:val="3"/>
          <w:sz w:val="22"/>
          <w:szCs w:val="22"/>
          <w:lang w:eastAsia="zh-CN" w:bidi="hi-IN"/>
          <w14:ligatures w14:val="none"/>
        </w:rPr>
        <w:t>OPIS KRYTERIÓW OCENY OFERT, WRAZ Z PODANIEM WAG TYCH KRYTERIÓW, I SPOSOBU OCENY OFERT</w:t>
      </w:r>
    </w:p>
    <w:p w14:paraId="5EC97FF5" w14:textId="77777777" w:rsidR="00A6351E" w:rsidRPr="00F343AE" w:rsidRDefault="00A6351E" w:rsidP="00A6351E">
      <w:pPr>
        <w:pStyle w:val="ListParagraphCWListaNumerowanieL1Akapitzlist5Akapitnormalny"/>
        <w:numPr>
          <w:ilvl w:val="0"/>
          <w:numId w:val="106"/>
        </w:numPr>
        <w:jc w:val="both"/>
        <w:rPr>
          <w:rFonts w:ascii="Calibri" w:eastAsia="Calibri" w:hAnsi="Calibri" w:cs="Calibri"/>
          <w:color w:val="00000A"/>
          <w:sz w:val="22"/>
          <w:szCs w:val="22"/>
          <w:lang w:val="pl-PL"/>
        </w:rPr>
      </w:pPr>
      <w:r w:rsidRPr="00F343AE">
        <w:rPr>
          <w:rFonts w:ascii="Calibri" w:eastAsia="Calibri" w:hAnsi="Calibri" w:cs="Calibri"/>
          <w:color w:val="00000A"/>
          <w:sz w:val="22"/>
          <w:szCs w:val="22"/>
          <w:lang w:val="pl-PL"/>
        </w:rPr>
        <w:t>Przy wyborze oferty zamawiający będzie się kierował następującymi kryteriami oceny ofert:</w:t>
      </w:r>
    </w:p>
    <w:p w14:paraId="6D915E5E" w14:textId="0B841309" w:rsidR="00A6351E" w:rsidRPr="00F343AE" w:rsidRDefault="00A6351E" w:rsidP="00A6351E">
      <w:pPr>
        <w:pStyle w:val="ListParagraphCWListaNumerowanieL1Akapitzlist5Akapitnormalny"/>
        <w:ind w:left="0"/>
        <w:jc w:val="both"/>
        <w:rPr>
          <w:rFonts w:ascii="Calibri" w:eastAsia="Calibri" w:hAnsi="Calibri" w:cs="Calibri"/>
          <w:color w:val="00000A"/>
          <w:sz w:val="22"/>
          <w:szCs w:val="22"/>
          <w:lang w:val="pl-PL"/>
        </w:rPr>
      </w:pPr>
      <w:r w:rsidRPr="00F343AE">
        <w:rPr>
          <w:rFonts w:ascii="Calibri" w:eastAsia="Calibri" w:hAnsi="Calibri" w:cs="Calibri"/>
          <w:bCs/>
          <w:sz w:val="22"/>
          <w:szCs w:val="22"/>
          <w:lang w:val="pl-PL" w:eastAsia="ar-SA"/>
        </w:rPr>
        <w:t>1. Kryterium 1 -</w:t>
      </w:r>
      <w:r w:rsidRPr="00F343AE">
        <w:rPr>
          <w:rFonts w:ascii="Calibri" w:eastAsia="Calibri" w:hAnsi="Calibri" w:cs="Calibri"/>
          <w:sz w:val="22"/>
          <w:szCs w:val="22"/>
          <w:lang w:val="pl-PL" w:eastAsia="ar-SA"/>
        </w:rPr>
        <w:t xml:space="preserve"> </w:t>
      </w:r>
      <w:r w:rsidRPr="00F343AE">
        <w:rPr>
          <w:rFonts w:ascii="Calibri" w:eastAsia="Calibri" w:hAnsi="Calibri" w:cs="Calibri"/>
          <w:b/>
          <w:sz w:val="22"/>
          <w:szCs w:val="22"/>
          <w:lang w:val="pl-PL" w:eastAsia="ar-SA"/>
        </w:rPr>
        <w:t>cena</w:t>
      </w:r>
      <w:r w:rsidRPr="00F343AE">
        <w:rPr>
          <w:rFonts w:ascii="Calibri" w:eastAsia="Calibri" w:hAnsi="Calibri" w:cs="Calibri"/>
          <w:sz w:val="22"/>
          <w:szCs w:val="22"/>
          <w:lang w:val="pl-PL" w:eastAsia="ar-SA"/>
        </w:rPr>
        <w:t xml:space="preserve"> (A) stanowi  60%,</w:t>
      </w:r>
    </w:p>
    <w:p w14:paraId="4B82A8CB" w14:textId="56CEA7CD" w:rsidR="00A6351E" w:rsidRPr="00F343AE" w:rsidRDefault="00A6351E" w:rsidP="00A6351E">
      <w:pPr>
        <w:pStyle w:val="ListParagraphCWListaNumerowanieL1Akapitzlist5Akapitnormalny"/>
        <w:ind w:left="0"/>
        <w:jc w:val="both"/>
        <w:rPr>
          <w:rFonts w:ascii="Calibri" w:eastAsia="Calibri" w:hAnsi="Calibri" w:cs="Calibri"/>
          <w:color w:val="00000A"/>
          <w:sz w:val="22"/>
          <w:szCs w:val="22"/>
          <w:lang w:val="pl-PL"/>
        </w:rPr>
      </w:pPr>
      <w:r w:rsidRPr="00F343AE">
        <w:rPr>
          <w:rFonts w:ascii="Calibri" w:eastAsia="Calibri" w:hAnsi="Calibri" w:cs="Calibri"/>
          <w:sz w:val="22"/>
          <w:szCs w:val="22"/>
          <w:lang w:val="pl-PL" w:eastAsia="ar-SA"/>
        </w:rPr>
        <w:t xml:space="preserve">2.Kryterium 2 – </w:t>
      </w:r>
      <w:r w:rsidRPr="00F343AE">
        <w:rPr>
          <w:rFonts w:ascii="Calibri" w:eastAsia="Calibri" w:hAnsi="Calibri" w:cs="Calibri"/>
          <w:b/>
          <w:sz w:val="22"/>
          <w:szCs w:val="22"/>
          <w:lang w:val="pl-PL"/>
        </w:rPr>
        <w:t>położenie bazy magazynowo - transportowej</w:t>
      </w:r>
      <w:r w:rsidRPr="00F343AE">
        <w:rPr>
          <w:rFonts w:ascii="Calibri" w:eastAsia="Calibri" w:hAnsi="Calibri" w:cs="Calibri"/>
          <w:sz w:val="22"/>
          <w:szCs w:val="22"/>
          <w:lang w:val="pl-PL" w:eastAsia="ar-SA"/>
        </w:rPr>
        <w:t xml:space="preserve"> (B) stanowi 40%</w:t>
      </w:r>
    </w:p>
    <w:p w14:paraId="6E924B7C" w14:textId="77777777" w:rsidR="00A6351E" w:rsidRPr="00F343AE" w:rsidRDefault="00A6351E" w:rsidP="00A6351E">
      <w:pPr>
        <w:pStyle w:val="Normalny1"/>
        <w:tabs>
          <w:tab w:val="left" w:pos="708"/>
        </w:tabs>
        <w:spacing w:after="0"/>
        <w:jc w:val="both"/>
        <w:rPr>
          <w:rFonts w:eastAsia="Calibri" w:cs="Calibri"/>
          <w:sz w:val="22"/>
          <w:szCs w:val="22"/>
        </w:rPr>
      </w:pPr>
    </w:p>
    <w:p w14:paraId="7D66C8C8" w14:textId="77777777" w:rsidR="00A6351E" w:rsidRPr="00F343AE" w:rsidRDefault="00A6351E" w:rsidP="00A6351E">
      <w:pPr>
        <w:pStyle w:val="Normalny1"/>
        <w:tabs>
          <w:tab w:val="left" w:pos="708"/>
        </w:tabs>
        <w:spacing w:after="0"/>
        <w:jc w:val="both"/>
        <w:rPr>
          <w:rFonts w:eastAsia="Calibri" w:cs="Calibri"/>
          <w:sz w:val="22"/>
          <w:szCs w:val="22"/>
        </w:rPr>
      </w:pPr>
      <w:r w:rsidRPr="00F343AE">
        <w:rPr>
          <w:rFonts w:eastAsia="Calibri" w:cs="Calibri"/>
          <w:sz w:val="22"/>
          <w:szCs w:val="22"/>
        </w:rPr>
        <w:t>Wybór oferty zostanie dokonany na podstawie następującego kryterium i sposobu obliczania wartości punktowej:</w:t>
      </w:r>
    </w:p>
    <w:p w14:paraId="6B31A0DB" w14:textId="77777777" w:rsidR="00A6351E" w:rsidRPr="00F343AE" w:rsidRDefault="00A6351E" w:rsidP="00A6351E">
      <w:pPr>
        <w:pStyle w:val="Normalny1"/>
        <w:tabs>
          <w:tab w:val="left" w:pos="708"/>
        </w:tabs>
        <w:spacing w:after="0"/>
        <w:jc w:val="both"/>
        <w:rPr>
          <w:rFonts w:eastAsia="Calibri" w:cs="Calibri"/>
          <w:sz w:val="22"/>
          <w:szCs w:val="22"/>
        </w:rPr>
      </w:pPr>
    </w:p>
    <w:p w14:paraId="69F4E9AB" w14:textId="77777777" w:rsidR="00A6351E" w:rsidRPr="00F343AE" w:rsidRDefault="00A6351E" w:rsidP="00A6351E">
      <w:pPr>
        <w:pStyle w:val="Normalny1"/>
        <w:numPr>
          <w:ilvl w:val="0"/>
          <w:numId w:val="34"/>
        </w:numPr>
        <w:spacing w:after="120"/>
        <w:jc w:val="both"/>
        <w:rPr>
          <w:rFonts w:cs="Calibri"/>
          <w:sz w:val="22"/>
          <w:szCs w:val="22"/>
        </w:rPr>
      </w:pPr>
      <w:r w:rsidRPr="00F343AE">
        <w:rPr>
          <w:rFonts w:eastAsia="Calibri" w:cs="Calibri"/>
          <w:b/>
          <w:sz w:val="22"/>
          <w:szCs w:val="22"/>
          <w:lang w:eastAsia="ar-SA"/>
        </w:rPr>
        <w:t>w kryterium „cena” – waga 60 pkt</w:t>
      </w:r>
      <w:r w:rsidRPr="00F343AE">
        <w:rPr>
          <w:rFonts w:eastAsia="Calibri" w:cs="Calibri"/>
          <w:sz w:val="22"/>
          <w:szCs w:val="22"/>
          <w:lang w:eastAsia="ar-SA"/>
        </w:rPr>
        <w:t>, zostanie zastosowany następujący wzór:</w:t>
      </w:r>
    </w:p>
    <w:p w14:paraId="73B5258D" w14:textId="77777777" w:rsidR="00A6351E" w:rsidRPr="00F343AE" w:rsidRDefault="00A6351E" w:rsidP="00A6351E">
      <w:pPr>
        <w:pStyle w:val="Normalny1"/>
        <w:spacing w:after="0"/>
        <w:jc w:val="both"/>
        <w:rPr>
          <w:rFonts w:eastAsia="Calibri" w:cs="Calibri"/>
          <w:sz w:val="22"/>
          <w:szCs w:val="22"/>
          <w:lang w:eastAsia="ar-SA"/>
        </w:rPr>
      </w:pPr>
      <w:r w:rsidRPr="00F343AE">
        <w:rPr>
          <w:rFonts w:eastAsia="Calibri" w:cs="Calibri"/>
          <w:sz w:val="22"/>
          <w:szCs w:val="22"/>
          <w:lang w:eastAsia="ar-SA"/>
        </w:rPr>
        <w:t xml:space="preserve">               </w:t>
      </w:r>
      <w:proofErr w:type="spellStart"/>
      <w:r w:rsidRPr="00F343AE">
        <w:rPr>
          <w:rFonts w:eastAsia="Calibri" w:cs="Calibri"/>
          <w:sz w:val="22"/>
          <w:szCs w:val="22"/>
          <w:lang w:eastAsia="ar-SA"/>
        </w:rPr>
        <w:t>Cn</w:t>
      </w:r>
      <w:proofErr w:type="spellEnd"/>
    </w:p>
    <w:p w14:paraId="076E89AA" w14:textId="77777777" w:rsidR="00A6351E" w:rsidRPr="00F343AE" w:rsidRDefault="00A6351E" w:rsidP="00A6351E">
      <w:pPr>
        <w:pStyle w:val="Normalny1"/>
        <w:spacing w:after="120"/>
        <w:jc w:val="both"/>
        <w:rPr>
          <w:rFonts w:eastAsia="Calibri" w:cs="Calibri"/>
          <w:sz w:val="22"/>
          <w:szCs w:val="22"/>
          <w:lang w:eastAsia="ar-SA"/>
        </w:rPr>
      </w:pPr>
      <w:r w:rsidRPr="00F343AE">
        <w:rPr>
          <w:rFonts w:eastAsia="Calibri" w:cs="Calibri"/>
          <w:sz w:val="22"/>
          <w:szCs w:val="22"/>
          <w:lang w:eastAsia="ar-SA"/>
        </w:rPr>
        <w:t>A =   _______ x 60 pkt</w:t>
      </w:r>
    </w:p>
    <w:p w14:paraId="36A3E08D" w14:textId="77777777" w:rsidR="00A6351E" w:rsidRPr="00F343AE" w:rsidRDefault="00A6351E" w:rsidP="00A6351E">
      <w:pPr>
        <w:pStyle w:val="Normalny1"/>
        <w:spacing w:after="120"/>
        <w:jc w:val="both"/>
        <w:rPr>
          <w:rFonts w:eastAsia="Calibri" w:cs="Calibri"/>
          <w:sz w:val="22"/>
          <w:szCs w:val="22"/>
          <w:lang w:eastAsia="ar-SA"/>
        </w:rPr>
      </w:pPr>
      <w:r w:rsidRPr="00F343AE">
        <w:rPr>
          <w:rFonts w:eastAsia="Calibri" w:cs="Calibri"/>
          <w:sz w:val="22"/>
          <w:szCs w:val="22"/>
          <w:lang w:eastAsia="ar-SA"/>
        </w:rPr>
        <w:tab/>
        <w:t xml:space="preserve"> </w:t>
      </w:r>
      <w:proofErr w:type="spellStart"/>
      <w:r w:rsidRPr="00F343AE">
        <w:rPr>
          <w:rFonts w:eastAsia="Calibri" w:cs="Calibri"/>
          <w:sz w:val="22"/>
          <w:szCs w:val="22"/>
          <w:lang w:eastAsia="ar-SA"/>
        </w:rPr>
        <w:t>Cb</w:t>
      </w:r>
      <w:proofErr w:type="spellEnd"/>
    </w:p>
    <w:p w14:paraId="47EA57FD" w14:textId="77777777" w:rsidR="00A6351E" w:rsidRPr="00F343AE" w:rsidRDefault="00A6351E" w:rsidP="00A6351E">
      <w:pPr>
        <w:pStyle w:val="Normalny1"/>
        <w:spacing w:after="120"/>
        <w:jc w:val="both"/>
        <w:rPr>
          <w:rFonts w:eastAsia="Calibri" w:cs="Calibri"/>
          <w:sz w:val="22"/>
          <w:szCs w:val="22"/>
          <w:lang w:eastAsia="ar-SA"/>
        </w:rPr>
      </w:pPr>
      <w:r w:rsidRPr="00F343AE">
        <w:rPr>
          <w:rFonts w:eastAsia="Calibri" w:cs="Calibri"/>
          <w:sz w:val="22"/>
          <w:szCs w:val="22"/>
          <w:lang w:eastAsia="ar-SA"/>
        </w:rPr>
        <w:t>Gdzie:</w:t>
      </w:r>
    </w:p>
    <w:p w14:paraId="043E6BCA" w14:textId="77777777" w:rsidR="00A6351E" w:rsidRPr="00F343AE" w:rsidRDefault="00A6351E" w:rsidP="00A6351E">
      <w:pPr>
        <w:pStyle w:val="Normalny1"/>
        <w:spacing w:after="0"/>
        <w:jc w:val="both"/>
        <w:rPr>
          <w:rFonts w:eastAsia="Calibri" w:cs="Calibri"/>
          <w:sz w:val="22"/>
          <w:szCs w:val="22"/>
          <w:lang w:eastAsia="ar-SA"/>
        </w:rPr>
      </w:pPr>
      <w:r w:rsidRPr="00F343AE">
        <w:rPr>
          <w:rFonts w:eastAsia="Calibri" w:cs="Calibri"/>
          <w:sz w:val="22"/>
          <w:szCs w:val="22"/>
          <w:lang w:eastAsia="ar-SA"/>
        </w:rPr>
        <w:t>A – ilość punktów badanej ceny oferty</w:t>
      </w:r>
    </w:p>
    <w:p w14:paraId="69B9E6EB" w14:textId="77777777" w:rsidR="00A6351E" w:rsidRPr="00F343AE" w:rsidRDefault="00A6351E" w:rsidP="00A6351E">
      <w:pPr>
        <w:pStyle w:val="Normalny1"/>
        <w:spacing w:after="0"/>
        <w:jc w:val="both"/>
        <w:rPr>
          <w:rFonts w:eastAsia="Calibri" w:cs="Calibri"/>
          <w:sz w:val="22"/>
          <w:szCs w:val="22"/>
          <w:lang w:eastAsia="ar-SA"/>
        </w:rPr>
      </w:pPr>
      <w:proofErr w:type="spellStart"/>
      <w:r w:rsidRPr="00F343AE">
        <w:rPr>
          <w:rFonts w:eastAsia="Calibri" w:cs="Calibri"/>
          <w:sz w:val="22"/>
          <w:szCs w:val="22"/>
          <w:lang w:eastAsia="ar-SA"/>
        </w:rPr>
        <w:t>Cn</w:t>
      </w:r>
      <w:proofErr w:type="spellEnd"/>
      <w:r w:rsidRPr="00F343AE">
        <w:rPr>
          <w:rFonts w:eastAsia="Calibri" w:cs="Calibri"/>
          <w:sz w:val="22"/>
          <w:szCs w:val="22"/>
          <w:lang w:eastAsia="ar-SA"/>
        </w:rPr>
        <w:t xml:space="preserve"> – cena najniższa wśród ofert nie odrzuconych</w:t>
      </w:r>
    </w:p>
    <w:p w14:paraId="1BDCAA9A" w14:textId="77777777" w:rsidR="00A6351E" w:rsidRPr="00F343AE" w:rsidRDefault="00A6351E" w:rsidP="00A6351E">
      <w:pPr>
        <w:pStyle w:val="Normalny1"/>
        <w:spacing w:after="0"/>
        <w:jc w:val="both"/>
        <w:rPr>
          <w:rFonts w:eastAsia="Calibri" w:cs="Calibri"/>
          <w:sz w:val="22"/>
          <w:szCs w:val="22"/>
          <w:lang w:eastAsia="ar-SA"/>
        </w:rPr>
      </w:pPr>
      <w:proofErr w:type="spellStart"/>
      <w:r w:rsidRPr="00F343AE">
        <w:rPr>
          <w:rFonts w:eastAsia="Calibri" w:cs="Calibri"/>
          <w:sz w:val="22"/>
          <w:szCs w:val="22"/>
          <w:lang w:eastAsia="ar-SA"/>
        </w:rPr>
        <w:t>Cb</w:t>
      </w:r>
      <w:proofErr w:type="spellEnd"/>
      <w:r w:rsidRPr="00F343AE">
        <w:rPr>
          <w:rFonts w:eastAsia="Calibri" w:cs="Calibri"/>
          <w:sz w:val="22"/>
          <w:szCs w:val="22"/>
          <w:lang w:eastAsia="ar-SA"/>
        </w:rPr>
        <w:t xml:space="preserve"> – cena oferty badanej</w:t>
      </w:r>
    </w:p>
    <w:p w14:paraId="7B8998A1" w14:textId="77777777" w:rsidR="00A6351E" w:rsidRPr="00F343AE" w:rsidRDefault="00A6351E" w:rsidP="00A6351E">
      <w:pPr>
        <w:pStyle w:val="Normalny1"/>
        <w:spacing w:before="120" w:after="120"/>
        <w:jc w:val="both"/>
        <w:rPr>
          <w:rFonts w:eastAsia="Calibri" w:cs="Calibri"/>
          <w:sz w:val="22"/>
          <w:szCs w:val="22"/>
          <w:lang w:eastAsia="ar-SA"/>
        </w:rPr>
      </w:pPr>
      <w:r w:rsidRPr="00F343AE">
        <w:rPr>
          <w:rFonts w:eastAsia="Calibri" w:cs="Calibri"/>
          <w:sz w:val="22"/>
          <w:szCs w:val="22"/>
          <w:lang w:eastAsia="ar-SA"/>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14:paraId="68B14BA7" w14:textId="77777777" w:rsidR="00A6351E" w:rsidRPr="00F343AE" w:rsidRDefault="00A6351E" w:rsidP="00A6351E">
      <w:pPr>
        <w:pStyle w:val="Normalny1"/>
        <w:numPr>
          <w:ilvl w:val="0"/>
          <w:numId w:val="34"/>
        </w:numPr>
        <w:spacing w:after="0"/>
        <w:jc w:val="both"/>
        <w:rPr>
          <w:rFonts w:cs="Calibri"/>
          <w:sz w:val="22"/>
          <w:szCs w:val="22"/>
        </w:rPr>
      </w:pPr>
      <w:r w:rsidRPr="00F343AE">
        <w:rPr>
          <w:rFonts w:eastAsia="Calibri" w:cs="Calibri"/>
          <w:b/>
          <w:sz w:val="22"/>
          <w:szCs w:val="22"/>
          <w:lang w:eastAsia="ar-SA"/>
        </w:rPr>
        <w:t>w kryterium „</w:t>
      </w:r>
      <w:r w:rsidRPr="00F343AE">
        <w:rPr>
          <w:rFonts w:eastAsia="Calibri" w:cs="Calibri"/>
          <w:b/>
          <w:sz w:val="22"/>
          <w:szCs w:val="22"/>
        </w:rPr>
        <w:t>położenie bazy magazynowo – transportowej”</w:t>
      </w:r>
      <w:r w:rsidRPr="00F343AE">
        <w:rPr>
          <w:rFonts w:eastAsia="Calibri" w:cs="Calibri"/>
          <w:sz w:val="22"/>
          <w:szCs w:val="22"/>
          <w:lang w:eastAsia="ar-SA"/>
        </w:rPr>
        <w:t xml:space="preserve"> </w:t>
      </w:r>
      <w:r w:rsidRPr="00F343AE">
        <w:rPr>
          <w:rFonts w:eastAsia="Calibri" w:cs="Calibri"/>
          <w:b/>
          <w:sz w:val="22"/>
          <w:szCs w:val="22"/>
          <w:lang w:eastAsia="ar-SA"/>
        </w:rPr>
        <w:t>– waga 40 pkt</w:t>
      </w:r>
      <w:r w:rsidRPr="00F343AE">
        <w:rPr>
          <w:rFonts w:eastAsia="Calibri" w:cs="Calibri"/>
          <w:sz w:val="22"/>
          <w:szCs w:val="22"/>
          <w:lang w:eastAsia="ar-SA"/>
        </w:rPr>
        <w:t>, p</w:t>
      </w:r>
      <w:r w:rsidRPr="00F343AE">
        <w:rPr>
          <w:rFonts w:eastAsia="Calibri" w:cs="Calibri"/>
          <w:sz w:val="22"/>
          <w:szCs w:val="22"/>
        </w:rPr>
        <w:t xml:space="preserve">unkty za kryterium zostaną przyznane Wykonawcy na podstawie oświadczenia dotyczącego odległości położenia bazy od granicy gminy w km wskazanego w formularzu ofertowym na realizację przedmiotu zamówienia. </w:t>
      </w:r>
      <w:r w:rsidRPr="00F343AE">
        <w:rPr>
          <w:rFonts w:eastAsia="Calibri" w:cs="Calibri"/>
          <w:sz w:val="22"/>
          <w:szCs w:val="22"/>
          <w:lang w:eastAsia="ar-SA"/>
        </w:rPr>
        <w:t xml:space="preserve">Zostanie zastosowany sposób </w:t>
      </w:r>
      <w:r w:rsidRPr="00F343AE">
        <w:rPr>
          <w:rFonts w:eastAsia="Calibri" w:cs="Calibri"/>
          <w:sz w:val="22"/>
          <w:szCs w:val="22"/>
        </w:rPr>
        <w:t xml:space="preserve">obliczania wartości punktowej, </w:t>
      </w:r>
      <w:r w:rsidRPr="00F343AE">
        <w:rPr>
          <w:rFonts w:eastAsia="Calibri" w:cs="Calibri"/>
          <w:sz w:val="22"/>
          <w:szCs w:val="22"/>
          <w:lang w:eastAsia="ar-SA"/>
        </w:rPr>
        <w:t>gdzie:</w:t>
      </w:r>
    </w:p>
    <w:p w14:paraId="74B0268C" w14:textId="77777777" w:rsidR="00A6351E" w:rsidRPr="00F343AE" w:rsidRDefault="00A6351E" w:rsidP="00A6351E">
      <w:pPr>
        <w:pStyle w:val="Tekstpodstawowy"/>
        <w:numPr>
          <w:ilvl w:val="0"/>
          <w:numId w:val="35"/>
        </w:numPr>
        <w:tabs>
          <w:tab w:val="left" w:pos="-6134"/>
        </w:tabs>
        <w:spacing w:after="0"/>
        <w:jc w:val="both"/>
        <w:rPr>
          <w:rFonts w:ascii="Calibri" w:eastAsia="Calibri" w:hAnsi="Calibri" w:cs="Calibri"/>
          <w:sz w:val="22"/>
          <w:szCs w:val="22"/>
          <w:lang w:eastAsia="ar-SA"/>
        </w:rPr>
      </w:pPr>
      <w:r w:rsidRPr="00F343AE">
        <w:rPr>
          <w:rFonts w:ascii="Calibri" w:eastAsia="Calibri" w:hAnsi="Calibri" w:cs="Calibri"/>
          <w:sz w:val="22"/>
          <w:szCs w:val="22"/>
          <w:lang w:eastAsia="ar-SA"/>
        </w:rPr>
        <w:t>baza magazynowo – transportowa położona na terenie gminy – 40 pkt</w:t>
      </w:r>
    </w:p>
    <w:p w14:paraId="24C3C3BE" w14:textId="77777777" w:rsidR="00A6351E" w:rsidRPr="00F343AE" w:rsidRDefault="00A6351E" w:rsidP="00A6351E">
      <w:pPr>
        <w:pStyle w:val="Tekstpodstawowy"/>
        <w:numPr>
          <w:ilvl w:val="0"/>
          <w:numId w:val="35"/>
        </w:numPr>
        <w:tabs>
          <w:tab w:val="left" w:pos="-6134"/>
        </w:tabs>
        <w:spacing w:after="0"/>
        <w:jc w:val="both"/>
        <w:rPr>
          <w:rFonts w:ascii="Calibri" w:eastAsia="Calibri" w:hAnsi="Calibri" w:cs="Calibri"/>
          <w:sz w:val="22"/>
          <w:szCs w:val="22"/>
          <w:lang w:eastAsia="ar-SA"/>
        </w:rPr>
      </w:pPr>
      <w:r w:rsidRPr="00F343AE">
        <w:rPr>
          <w:rFonts w:ascii="Calibri" w:eastAsia="Calibri" w:hAnsi="Calibri" w:cs="Calibri"/>
          <w:sz w:val="22"/>
          <w:szCs w:val="22"/>
          <w:lang w:eastAsia="ar-SA"/>
        </w:rPr>
        <w:lastRenderedPageBreak/>
        <w:t>baza magazynowo – transportowa położona w odległości do 20 km od granicy gminy – 20 pkt</w:t>
      </w:r>
    </w:p>
    <w:p w14:paraId="053925AC" w14:textId="77777777" w:rsidR="00A6351E" w:rsidRPr="00F343AE" w:rsidRDefault="00A6351E" w:rsidP="00A6351E">
      <w:pPr>
        <w:pStyle w:val="Tekstpodstawowy"/>
        <w:numPr>
          <w:ilvl w:val="0"/>
          <w:numId w:val="35"/>
        </w:numPr>
        <w:tabs>
          <w:tab w:val="left" w:pos="-6134"/>
        </w:tabs>
        <w:spacing w:after="0"/>
        <w:jc w:val="both"/>
        <w:rPr>
          <w:rFonts w:ascii="Calibri" w:eastAsia="Calibri" w:hAnsi="Calibri" w:cs="Calibri"/>
          <w:sz w:val="22"/>
          <w:szCs w:val="22"/>
          <w:lang w:eastAsia="ar-SA"/>
        </w:rPr>
      </w:pPr>
      <w:r w:rsidRPr="00F343AE">
        <w:rPr>
          <w:rFonts w:ascii="Calibri" w:eastAsia="Calibri" w:hAnsi="Calibri" w:cs="Calibri"/>
          <w:sz w:val="22"/>
          <w:szCs w:val="22"/>
          <w:lang w:eastAsia="ar-SA"/>
        </w:rPr>
        <w:t>baza magazynowo – transportowa położona w odległości powyżej 20 km od granicy gminy – 0 pkt</w:t>
      </w:r>
    </w:p>
    <w:p w14:paraId="7C66DC32" w14:textId="77777777" w:rsidR="00A6351E" w:rsidRPr="00F343AE" w:rsidRDefault="00A6351E" w:rsidP="00A6351E">
      <w:pPr>
        <w:pStyle w:val="Normalny1"/>
        <w:spacing w:before="240" w:after="120"/>
        <w:jc w:val="both"/>
        <w:rPr>
          <w:rFonts w:eastAsia="Calibri" w:cs="Calibri"/>
          <w:sz w:val="22"/>
          <w:szCs w:val="22"/>
          <w:lang w:eastAsia="ar-SA"/>
        </w:rPr>
      </w:pPr>
      <w:r w:rsidRPr="00F343AE">
        <w:rPr>
          <w:rFonts w:eastAsia="Calibri" w:cs="Calibri"/>
          <w:sz w:val="22"/>
          <w:szCs w:val="22"/>
          <w:lang w:eastAsia="ar-SA"/>
        </w:rPr>
        <w:t>Za najkorzystniejszą zostanie uznana oferta z największą liczbą punktów, tj. przedstawiająca najkorzystniejszy bilans kryteriów oceny ofert wg wzoru:</w:t>
      </w:r>
    </w:p>
    <w:p w14:paraId="111A6A85" w14:textId="77777777" w:rsidR="00A6351E" w:rsidRPr="00F343AE" w:rsidRDefault="00A6351E" w:rsidP="00A6351E">
      <w:pPr>
        <w:pStyle w:val="Normalny1"/>
        <w:spacing w:after="120"/>
        <w:jc w:val="both"/>
        <w:rPr>
          <w:rFonts w:eastAsia="Calibri" w:cs="Calibri"/>
          <w:sz w:val="22"/>
          <w:szCs w:val="22"/>
          <w:lang w:eastAsia="ar-SA"/>
        </w:rPr>
      </w:pPr>
      <w:r w:rsidRPr="00F343AE">
        <w:rPr>
          <w:rFonts w:eastAsia="Calibri" w:cs="Calibri"/>
          <w:sz w:val="22"/>
          <w:szCs w:val="22"/>
          <w:lang w:eastAsia="ar-SA"/>
        </w:rPr>
        <w:t>C = A + B, gdzie:</w:t>
      </w:r>
    </w:p>
    <w:p w14:paraId="3D7529A3" w14:textId="77777777" w:rsidR="00A6351E" w:rsidRPr="00F343AE" w:rsidRDefault="00A6351E" w:rsidP="00A6351E">
      <w:pPr>
        <w:pStyle w:val="Normalny1"/>
        <w:spacing w:after="0"/>
        <w:jc w:val="both"/>
        <w:rPr>
          <w:rFonts w:eastAsia="Calibri" w:cs="Calibri"/>
          <w:sz w:val="22"/>
          <w:szCs w:val="22"/>
          <w:lang w:eastAsia="ar-SA"/>
        </w:rPr>
      </w:pPr>
      <w:r w:rsidRPr="00F343AE">
        <w:rPr>
          <w:rFonts w:eastAsia="Calibri" w:cs="Calibri"/>
          <w:sz w:val="22"/>
          <w:szCs w:val="22"/>
          <w:lang w:eastAsia="ar-SA"/>
        </w:rPr>
        <w:t>C – suma punktów uzyskana przez ofertę</w:t>
      </w:r>
    </w:p>
    <w:p w14:paraId="52CB2A54" w14:textId="77777777" w:rsidR="00A6351E" w:rsidRPr="00F343AE" w:rsidRDefault="00A6351E" w:rsidP="00A6351E">
      <w:pPr>
        <w:pStyle w:val="Normalny1"/>
        <w:spacing w:after="0"/>
        <w:jc w:val="both"/>
        <w:rPr>
          <w:rFonts w:eastAsia="Calibri" w:cs="Calibri"/>
          <w:sz w:val="22"/>
          <w:szCs w:val="22"/>
          <w:lang w:eastAsia="ar-SA"/>
        </w:rPr>
      </w:pPr>
      <w:r w:rsidRPr="00F343AE">
        <w:rPr>
          <w:rFonts w:eastAsia="Calibri" w:cs="Calibri"/>
          <w:sz w:val="22"/>
          <w:szCs w:val="22"/>
          <w:lang w:eastAsia="ar-SA"/>
        </w:rPr>
        <w:t>A – ilość punktów uzyskanych przez ofertę w kryterium „cena”</w:t>
      </w:r>
    </w:p>
    <w:p w14:paraId="5723C9BB" w14:textId="77777777" w:rsidR="00A6351E" w:rsidRPr="00F343AE" w:rsidRDefault="00A6351E" w:rsidP="00A6351E">
      <w:pPr>
        <w:pStyle w:val="Normalny1"/>
        <w:spacing w:after="0"/>
        <w:jc w:val="both"/>
        <w:rPr>
          <w:rFonts w:cs="Calibri"/>
          <w:sz w:val="22"/>
          <w:szCs w:val="22"/>
        </w:rPr>
      </w:pPr>
      <w:r w:rsidRPr="00F343AE">
        <w:rPr>
          <w:rFonts w:eastAsia="Calibri" w:cs="Calibri"/>
          <w:sz w:val="22"/>
          <w:szCs w:val="22"/>
          <w:lang w:eastAsia="ar-SA"/>
        </w:rPr>
        <w:t>B – ilość punktów uzyskanych przez ofertę w kryterium „</w:t>
      </w:r>
      <w:r w:rsidRPr="00F343AE">
        <w:rPr>
          <w:rFonts w:eastAsia="Calibri" w:cs="Calibri"/>
          <w:sz w:val="22"/>
          <w:szCs w:val="22"/>
        </w:rPr>
        <w:t>położenie bazy magazynowo – transportowej</w:t>
      </w:r>
      <w:r w:rsidRPr="00F343AE">
        <w:rPr>
          <w:rFonts w:eastAsia="Calibri" w:cs="Calibri"/>
          <w:sz w:val="22"/>
          <w:szCs w:val="22"/>
          <w:lang w:eastAsia="ar-SA"/>
        </w:rPr>
        <w:t>”</w:t>
      </w:r>
    </w:p>
    <w:p w14:paraId="12FEF662" w14:textId="77777777" w:rsidR="00A6351E" w:rsidRPr="00F343AE" w:rsidRDefault="00A6351E" w:rsidP="00A6351E">
      <w:pPr>
        <w:pStyle w:val="Normalny1"/>
        <w:spacing w:after="120"/>
        <w:jc w:val="both"/>
        <w:rPr>
          <w:rFonts w:eastAsia="Calibri" w:cs="Calibri"/>
          <w:sz w:val="22"/>
          <w:szCs w:val="22"/>
          <w:lang w:eastAsia="ar-SA"/>
        </w:rPr>
      </w:pPr>
      <w:r w:rsidRPr="00F343AE">
        <w:rPr>
          <w:rFonts w:eastAsia="Calibri" w:cs="Calibri"/>
          <w:sz w:val="22"/>
          <w:szCs w:val="22"/>
          <w:lang w:eastAsia="ar-SA"/>
        </w:rPr>
        <w:t>Maksymalna łączna liczba punktów jaką może uzyskać Wykonawca w obu kryteriach wynosi – 100 pkt.</w:t>
      </w:r>
    </w:p>
    <w:p w14:paraId="5A3ED335" w14:textId="77777777" w:rsidR="00A6351E" w:rsidRPr="00F343AE" w:rsidRDefault="00A6351E" w:rsidP="00A6351E">
      <w:pPr>
        <w:pStyle w:val="Normalny1"/>
        <w:spacing w:after="120"/>
        <w:jc w:val="both"/>
        <w:rPr>
          <w:rFonts w:eastAsia="Calibri" w:cs="Calibri"/>
          <w:sz w:val="22"/>
          <w:szCs w:val="22"/>
          <w:lang w:eastAsia="ar-SA"/>
        </w:rPr>
      </w:pPr>
      <w:r w:rsidRPr="00F343AE">
        <w:rPr>
          <w:rFonts w:eastAsia="Calibri" w:cs="Calibri"/>
          <w:sz w:val="22"/>
          <w:szCs w:val="22"/>
          <w:lang w:eastAsia="ar-SA"/>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14:paraId="37398EA4" w14:textId="77777777" w:rsidR="00A6351E" w:rsidRPr="00F343AE" w:rsidRDefault="00A6351E" w:rsidP="00A6351E">
      <w:pPr>
        <w:pStyle w:val="ListParagraphCWListaNumerowanieL1Akapitzlist5Akapitnormalny"/>
        <w:numPr>
          <w:ilvl w:val="0"/>
          <w:numId w:val="2"/>
        </w:numPr>
        <w:ind w:left="360"/>
        <w:jc w:val="both"/>
        <w:rPr>
          <w:rFonts w:ascii="Calibri" w:hAnsi="Calibri" w:cs="Calibri"/>
          <w:sz w:val="22"/>
          <w:szCs w:val="22"/>
          <w:lang w:val="pl-PL"/>
        </w:rPr>
      </w:pPr>
      <w:r w:rsidRPr="00F343AE">
        <w:rPr>
          <w:rFonts w:ascii="Calibri" w:eastAsia="Calibri" w:hAnsi="Calibri" w:cs="Calibri"/>
          <w:b/>
          <w:sz w:val="22"/>
          <w:szCs w:val="22"/>
          <w:lang w:val="pl-PL"/>
        </w:rPr>
        <w:t>Wykonawca winien wypełnić w Formularzu ofertowym, stanowiącym załącznik nr 1 do niniejszej SWZ część dotyczącą kryterium „termin płatności”</w:t>
      </w:r>
      <w:r w:rsidRPr="00F343AE">
        <w:rPr>
          <w:rFonts w:ascii="Calibri" w:eastAsia="Calibri" w:hAnsi="Calibri" w:cs="Calibri"/>
          <w:sz w:val="22"/>
          <w:szCs w:val="22"/>
          <w:lang w:val="pl-PL"/>
        </w:rPr>
        <w:t xml:space="preserve">. W tej części formularza zadeklarowany okres zostanie przyjęty do w/w punktacji i będzie obowiązywał w umowie i po jej realizacji. </w:t>
      </w:r>
      <w:r w:rsidRPr="00F343AE">
        <w:rPr>
          <w:rFonts w:ascii="Calibri" w:eastAsia="Calibri" w:hAnsi="Calibri" w:cs="Calibri"/>
          <w:sz w:val="22"/>
          <w:szCs w:val="22"/>
          <w:lang w:val="pl-PL" w:eastAsia="ar-SA"/>
        </w:rPr>
        <w:t>W przypadku braku wskazania terminu płatności w formularzu ofertowym, Zamawiający przyjmie okres minimalny terminu płatności.</w:t>
      </w:r>
    </w:p>
    <w:p w14:paraId="3622031E" w14:textId="77777777" w:rsidR="00A6351E" w:rsidRPr="00F343AE" w:rsidRDefault="00A6351E" w:rsidP="00A6351E">
      <w:pPr>
        <w:pStyle w:val="ListParagraphCWListaNumerowanieL1Akapitzlist5Akapitnormalny"/>
        <w:numPr>
          <w:ilvl w:val="0"/>
          <w:numId w:val="2"/>
        </w:numPr>
        <w:ind w:left="360"/>
        <w:jc w:val="both"/>
        <w:rPr>
          <w:rFonts w:ascii="Calibri" w:eastAsia="Calibri" w:hAnsi="Calibri" w:cs="Calibri"/>
          <w:color w:val="000000"/>
          <w:sz w:val="22"/>
          <w:szCs w:val="22"/>
          <w:lang w:val="pl-PL" w:eastAsia="en-US"/>
        </w:rPr>
      </w:pPr>
      <w:r w:rsidRPr="00F343AE">
        <w:rPr>
          <w:rFonts w:ascii="Calibri" w:eastAsia="Calibri" w:hAnsi="Calibri" w:cs="Calibri"/>
          <w:color w:val="000000"/>
          <w:sz w:val="22"/>
          <w:szCs w:val="22"/>
          <w:lang w:val="pl-PL" w:eastAsia="en-US"/>
        </w:rPr>
        <w:t>Punktacja przyznawana ofertom w poszczególnych kryteriach będzie liczona z dokładnością do dwóch miejsc po przecinku. Najwyższa liczba punktów wyznaczy najkorzystniejszą ofertę.</w:t>
      </w:r>
    </w:p>
    <w:p w14:paraId="51DE720F" w14:textId="77777777" w:rsidR="00A6351E" w:rsidRPr="00F343AE" w:rsidRDefault="00A6351E" w:rsidP="00A6351E">
      <w:pPr>
        <w:pStyle w:val="ListParagraphCWListaNumerowanieL1Akapitzlist5Akapitnormalny"/>
        <w:numPr>
          <w:ilvl w:val="0"/>
          <w:numId w:val="2"/>
        </w:numPr>
        <w:ind w:left="360"/>
        <w:jc w:val="both"/>
        <w:rPr>
          <w:rFonts w:ascii="Calibri" w:eastAsia="Calibri" w:hAnsi="Calibri" w:cs="Calibri"/>
          <w:color w:val="000000"/>
          <w:sz w:val="22"/>
          <w:szCs w:val="22"/>
          <w:lang w:val="pl-PL" w:eastAsia="en-US"/>
        </w:rPr>
      </w:pPr>
      <w:r w:rsidRPr="00F343AE">
        <w:rPr>
          <w:rFonts w:ascii="Calibri" w:eastAsia="Calibri" w:hAnsi="Calibri" w:cs="Calibri"/>
          <w:color w:val="000000"/>
          <w:sz w:val="22"/>
          <w:szCs w:val="22"/>
          <w:lang w:val="pl-PL" w:eastAsia="en-US"/>
        </w:rPr>
        <w:t>Zamawiający udzieli zamówienia Wykonawcy, którego oferta odpowiadać będzie wszystkim wymaganiom przedstawionym w ustawie PZP oraz w SWZ i zostanie oceniona jako najkorzystniejsza w oparciu o podane kryteria wyboru.</w:t>
      </w:r>
    </w:p>
    <w:p w14:paraId="5DCA9352" w14:textId="77777777" w:rsidR="00A6351E" w:rsidRPr="00F343AE" w:rsidRDefault="00A6351E" w:rsidP="00A6351E">
      <w:pPr>
        <w:pStyle w:val="ListParagraphCWListaNumerowanieL1Akapitzlist5Akapitnormalny"/>
        <w:numPr>
          <w:ilvl w:val="0"/>
          <w:numId w:val="2"/>
        </w:numPr>
        <w:ind w:left="360"/>
        <w:jc w:val="both"/>
        <w:rPr>
          <w:rFonts w:ascii="Calibri" w:eastAsia="Calibri" w:hAnsi="Calibri" w:cs="Calibri"/>
          <w:color w:val="000000"/>
          <w:sz w:val="22"/>
          <w:szCs w:val="22"/>
          <w:lang w:val="pl-PL" w:eastAsia="en-US"/>
        </w:rPr>
      </w:pPr>
      <w:r w:rsidRPr="00F343AE">
        <w:rPr>
          <w:rFonts w:ascii="Calibri" w:eastAsia="Calibri" w:hAnsi="Calibri" w:cs="Calibri"/>
          <w:color w:val="000000"/>
          <w:sz w:val="22"/>
          <w:szCs w:val="22"/>
          <w:lang w:val="pl-PL" w:eastAsia="en-US"/>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1E26F0D" w14:textId="77777777" w:rsidR="00441BD1" w:rsidRPr="00F343AE" w:rsidRDefault="00441BD1" w:rsidP="00441BD1">
      <w:pPr>
        <w:autoSpaceDN w:val="0"/>
        <w:spacing w:after="120" w:line="240" w:lineRule="auto"/>
        <w:ind w:left="357"/>
        <w:jc w:val="both"/>
        <w:textAlignment w:val="baseline"/>
        <w:rPr>
          <w:rFonts w:ascii="Calibri" w:eastAsia="Calibri" w:hAnsi="Calibri" w:cs="Calibri"/>
          <w:color w:val="FF0000"/>
          <w:kern w:val="3"/>
          <w:sz w:val="22"/>
          <w:szCs w:val="22"/>
          <w:lang w:bidi="hi-IN"/>
          <w14:ligatures w14:val="none"/>
        </w:rPr>
      </w:pPr>
    </w:p>
    <w:p w14:paraId="36CB0A82"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b/>
          <w:color w:val="000000"/>
          <w:kern w:val="0"/>
          <w:sz w:val="22"/>
          <w:szCs w:val="22"/>
          <w:lang w:eastAsia="hi-IN" w:bidi="hi-IN"/>
          <w14:ligatures w14:val="none"/>
        </w:rPr>
        <w:t>INFORMACJE O FORMALNOŚCIACH, JAKIE MUSZĄ ZOSTAĆ DOPEŁNIONE PO WYBORZE OFERTY W CELU ZAWARCIA UMOWY W SPRAWIE ZAMÓWIENIA PUBLICZNEGO</w:t>
      </w:r>
    </w:p>
    <w:p w14:paraId="4C105F09" w14:textId="77777777" w:rsidR="005F1458" w:rsidRPr="00F343AE" w:rsidRDefault="00441BD1" w:rsidP="005F1458">
      <w:pPr>
        <w:pStyle w:val="Akapitzlist"/>
        <w:numPr>
          <w:ilvl w:val="0"/>
          <w:numId w:val="105"/>
        </w:numPr>
        <w:suppressAutoHyphens/>
        <w:autoSpaceDN w:val="0"/>
        <w:spacing w:after="0" w:line="240" w:lineRule="auto"/>
        <w:ind w:hanging="436"/>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 xml:space="preserve">Zamawiający zawiera umowę̨ w sprawie zamówienia publicznego, z uwzględnieniem art. 577 </w:t>
      </w:r>
      <w:proofErr w:type="spellStart"/>
      <w:r w:rsidRPr="00F343AE">
        <w:rPr>
          <w:rFonts w:ascii="Calibri" w:eastAsia="Calibri" w:hAnsi="Calibri" w:cs="Calibri"/>
          <w:color w:val="000000"/>
          <w:kern w:val="0"/>
          <w:sz w:val="22"/>
          <w:szCs w:val="22"/>
          <w:lang w:eastAsia="hi-IN" w:bidi="hi-IN"/>
          <w14:ligatures w14:val="none"/>
        </w:rPr>
        <w:t>pzp</w:t>
      </w:r>
      <w:proofErr w:type="spellEnd"/>
      <w:r w:rsidRPr="00F343AE">
        <w:rPr>
          <w:rFonts w:ascii="Calibri" w:eastAsia="Calibri" w:hAnsi="Calibri" w:cs="Calibri"/>
          <w:color w:val="000000"/>
          <w:kern w:val="0"/>
          <w:sz w:val="22"/>
          <w:szCs w:val="22"/>
          <w:lang w:eastAsia="hi-IN" w:bidi="hi-IN"/>
          <w14:ligatures w14:val="none"/>
        </w:rPr>
        <w:t xml:space="preserve">, w terminie nie krótszym </w:t>
      </w:r>
      <w:proofErr w:type="spellStart"/>
      <w:r w:rsidRPr="00F343AE">
        <w:rPr>
          <w:rFonts w:ascii="Calibri" w:eastAsia="Calibri" w:hAnsi="Calibri" w:cs="Calibri"/>
          <w:color w:val="000000"/>
          <w:kern w:val="0"/>
          <w:sz w:val="22"/>
          <w:szCs w:val="22"/>
          <w:lang w:eastAsia="hi-IN" w:bidi="hi-IN"/>
          <w14:ligatures w14:val="none"/>
        </w:rPr>
        <w:t>niz</w:t>
      </w:r>
      <w:proofErr w:type="spellEnd"/>
      <w:r w:rsidRPr="00F343AE">
        <w:rPr>
          <w:rFonts w:ascii="Calibri" w:eastAsia="Calibri" w:hAnsi="Calibri" w:cs="Calibri"/>
          <w:color w:val="000000"/>
          <w:kern w:val="0"/>
          <w:sz w:val="22"/>
          <w:szCs w:val="22"/>
          <w:lang w:eastAsia="hi-IN" w:bidi="hi-IN"/>
          <w14:ligatures w14:val="none"/>
        </w:rPr>
        <w:t>̇ 5 dni od dnia przesłania zawiadomienia o wyborze najkorzystniejszej oferty, jeżeli zawiadomienie to zostało przesłane przy użyciu środków komunikacji elektronicznej, albo 10 dni, jeżeli zostało przesłane w inny sposób.</w:t>
      </w:r>
    </w:p>
    <w:p w14:paraId="26CEF977" w14:textId="77777777" w:rsidR="005F1458" w:rsidRPr="00F343AE" w:rsidRDefault="00441BD1" w:rsidP="005F1458">
      <w:pPr>
        <w:pStyle w:val="Akapitzlist"/>
        <w:numPr>
          <w:ilvl w:val="0"/>
          <w:numId w:val="105"/>
        </w:numPr>
        <w:suppressAutoHyphens/>
        <w:autoSpaceDN w:val="0"/>
        <w:spacing w:after="0" w:line="240" w:lineRule="auto"/>
        <w:ind w:hanging="578"/>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Zamawiający może zawrzeć umowę̨ w sprawie zamówienia publicznego przed upływem terminu, o którym mowa w ust. 1, jeżeli w postępowaniu o udzielenie zamówienia złożono tylko jedną ofertę̨.</w:t>
      </w:r>
    </w:p>
    <w:p w14:paraId="75832CFE" w14:textId="77777777" w:rsidR="005F1458" w:rsidRPr="00F343AE" w:rsidRDefault="00441BD1" w:rsidP="005F1458">
      <w:pPr>
        <w:pStyle w:val="Akapitzlist"/>
        <w:numPr>
          <w:ilvl w:val="0"/>
          <w:numId w:val="105"/>
        </w:numPr>
        <w:suppressAutoHyphens/>
        <w:autoSpaceDN w:val="0"/>
        <w:spacing w:after="0" w:line="240" w:lineRule="auto"/>
        <w:ind w:left="426" w:hanging="284"/>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Wykonawca, którego oferta została wybrana jako najkorzystniejsza, zostanie poinformowany przez Zamawiającego o miejscu i terminie podpisania umowy.</w:t>
      </w:r>
    </w:p>
    <w:p w14:paraId="45975B2A" w14:textId="77777777" w:rsidR="005F1458" w:rsidRPr="00F343AE" w:rsidRDefault="00441BD1" w:rsidP="005F1458">
      <w:pPr>
        <w:pStyle w:val="Akapitzlist"/>
        <w:numPr>
          <w:ilvl w:val="0"/>
          <w:numId w:val="105"/>
        </w:numPr>
        <w:suppressAutoHyphens/>
        <w:autoSpaceDN w:val="0"/>
        <w:spacing w:after="0" w:line="240" w:lineRule="auto"/>
        <w:ind w:left="426"/>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 xml:space="preserve">Wykonawca, o którym mowa w ust. 1, ma obowiązek zawrzeć umowę w sprawie zamówienia na warunkach określonych w projektowanych postanowieniach umowy, które stanowią </w:t>
      </w:r>
      <w:r w:rsidRPr="00F343AE">
        <w:rPr>
          <w:rFonts w:ascii="Calibri" w:eastAsia="Calibri" w:hAnsi="Calibri" w:cs="Calibri"/>
          <w:b/>
          <w:color w:val="000000"/>
          <w:kern w:val="0"/>
          <w:sz w:val="22"/>
          <w:szCs w:val="22"/>
          <w:lang w:eastAsia="hi-IN" w:bidi="hi-IN"/>
          <w14:ligatures w14:val="none"/>
        </w:rPr>
        <w:t>Załącznik Nr 2 do SWZ</w:t>
      </w:r>
      <w:r w:rsidRPr="00F343AE">
        <w:rPr>
          <w:rFonts w:ascii="Calibri" w:eastAsia="Calibri" w:hAnsi="Calibri" w:cs="Calibri"/>
          <w:color w:val="000000"/>
          <w:kern w:val="0"/>
          <w:sz w:val="22"/>
          <w:szCs w:val="22"/>
          <w:lang w:eastAsia="hi-IN" w:bidi="hi-IN"/>
          <w14:ligatures w14:val="none"/>
        </w:rPr>
        <w:t>. Umowa zostanie uzupełniona o zapisy wynikające ze złożonej oferty.</w:t>
      </w:r>
    </w:p>
    <w:p w14:paraId="3069BB55" w14:textId="77777777" w:rsidR="005F1458" w:rsidRPr="00F343AE" w:rsidRDefault="00441BD1" w:rsidP="005F1458">
      <w:pPr>
        <w:pStyle w:val="Akapitzlist"/>
        <w:numPr>
          <w:ilvl w:val="0"/>
          <w:numId w:val="105"/>
        </w:numPr>
        <w:suppressAutoHyphens/>
        <w:autoSpaceDN w:val="0"/>
        <w:spacing w:after="0" w:line="240" w:lineRule="auto"/>
        <w:ind w:left="426"/>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Przed podpisaniem umowy Wykonawcy wspólnie ubiegający się o udzielenie zamówienia (w przypadku wyboru ich oferty jako najkorzystniejszej) przedstawią Zamawiającemu umowę regulującą współpracę tych Wykonawców.</w:t>
      </w:r>
    </w:p>
    <w:p w14:paraId="1B5731E8" w14:textId="73B2E0DF" w:rsidR="00441BD1" w:rsidRPr="00F343AE" w:rsidRDefault="00441BD1" w:rsidP="005F1458">
      <w:pPr>
        <w:pStyle w:val="Akapitzlist"/>
        <w:numPr>
          <w:ilvl w:val="0"/>
          <w:numId w:val="105"/>
        </w:numPr>
        <w:suppressAutoHyphens/>
        <w:autoSpaceDN w:val="0"/>
        <w:spacing w:after="0" w:line="240" w:lineRule="auto"/>
        <w:ind w:left="426"/>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7B2264D3" w14:textId="77777777" w:rsidR="00441BD1" w:rsidRDefault="00441BD1" w:rsidP="00441BD1">
      <w:pPr>
        <w:widowControl w:val="0"/>
        <w:suppressAutoHyphens/>
        <w:autoSpaceDN w:val="0"/>
        <w:spacing w:after="120" w:line="240" w:lineRule="auto"/>
        <w:ind w:left="357"/>
        <w:jc w:val="both"/>
        <w:textAlignment w:val="baseline"/>
        <w:rPr>
          <w:rFonts w:ascii="Calibri" w:eastAsia="Calibri" w:hAnsi="Calibri" w:cs="Calibri"/>
          <w:color w:val="000000"/>
          <w:kern w:val="0"/>
          <w:sz w:val="22"/>
          <w:szCs w:val="22"/>
          <w:lang w:eastAsia="hi-IN" w:bidi="hi-IN"/>
          <w14:ligatures w14:val="none"/>
        </w:rPr>
      </w:pPr>
    </w:p>
    <w:p w14:paraId="230CE063" w14:textId="77777777" w:rsidR="00912B83" w:rsidRDefault="00912B83" w:rsidP="00441BD1">
      <w:pPr>
        <w:widowControl w:val="0"/>
        <w:suppressAutoHyphens/>
        <w:autoSpaceDN w:val="0"/>
        <w:spacing w:after="120" w:line="240" w:lineRule="auto"/>
        <w:ind w:left="357"/>
        <w:jc w:val="both"/>
        <w:textAlignment w:val="baseline"/>
        <w:rPr>
          <w:rFonts w:ascii="Calibri" w:eastAsia="Calibri" w:hAnsi="Calibri" w:cs="Calibri"/>
          <w:color w:val="000000"/>
          <w:kern w:val="0"/>
          <w:sz w:val="22"/>
          <w:szCs w:val="22"/>
          <w:lang w:eastAsia="hi-IN" w:bidi="hi-IN"/>
          <w14:ligatures w14:val="none"/>
        </w:rPr>
      </w:pPr>
    </w:p>
    <w:p w14:paraId="3423A0DE" w14:textId="77777777" w:rsidR="00912B83" w:rsidRPr="00F343AE" w:rsidRDefault="00912B83" w:rsidP="00441BD1">
      <w:pPr>
        <w:widowControl w:val="0"/>
        <w:suppressAutoHyphens/>
        <w:autoSpaceDN w:val="0"/>
        <w:spacing w:after="120" w:line="240" w:lineRule="auto"/>
        <w:ind w:left="357"/>
        <w:jc w:val="both"/>
        <w:textAlignment w:val="baseline"/>
        <w:rPr>
          <w:rFonts w:ascii="Calibri" w:eastAsia="Calibri" w:hAnsi="Calibri" w:cs="Calibri"/>
          <w:color w:val="000000"/>
          <w:kern w:val="0"/>
          <w:sz w:val="22"/>
          <w:szCs w:val="22"/>
          <w:lang w:eastAsia="hi-IN" w:bidi="hi-IN"/>
          <w14:ligatures w14:val="none"/>
        </w:rPr>
      </w:pPr>
    </w:p>
    <w:p w14:paraId="7182E0CB" w14:textId="77777777" w:rsidR="00441BD1" w:rsidRPr="00F343AE" w:rsidRDefault="00441BD1" w:rsidP="00441BD1">
      <w:pPr>
        <w:numPr>
          <w:ilvl w:val="0"/>
          <w:numId w:val="12"/>
        </w:numPr>
        <w:suppressAutoHyphens/>
        <w:autoSpaceDN w:val="0"/>
        <w:spacing w:after="120" w:line="240" w:lineRule="auto"/>
        <w:jc w:val="both"/>
        <w:textAlignment w:val="baseline"/>
        <w:rPr>
          <w:rFonts w:ascii="Calibri" w:eastAsia="Calibri" w:hAnsi="Calibri" w:cs="Calibri"/>
          <w:b/>
          <w:color w:val="000000"/>
          <w:kern w:val="0"/>
          <w:sz w:val="22"/>
          <w:szCs w:val="22"/>
          <w:lang w:eastAsia="ar-SA" w:bidi="hi-IN"/>
          <w14:ligatures w14:val="none"/>
        </w:rPr>
      </w:pPr>
      <w:r w:rsidRPr="00F343AE">
        <w:rPr>
          <w:rFonts w:ascii="Calibri" w:eastAsia="Calibri" w:hAnsi="Calibri" w:cs="Calibri"/>
          <w:b/>
          <w:color w:val="000000"/>
          <w:kern w:val="0"/>
          <w:sz w:val="22"/>
          <w:szCs w:val="22"/>
          <w:lang w:eastAsia="ar-SA" w:bidi="hi-IN"/>
          <w14:ligatures w14:val="none"/>
        </w:rPr>
        <w:lastRenderedPageBreak/>
        <w:t>POUCZENIE O ŚRODKACH OCHRONY PRAWNEJ PRZYSŁUGUJĄCYCH WYKONAWCY</w:t>
      </w:r>
    </w:p>
    <w:p w14:paraId="44F6CC8C" w14:textId="77777777" w:rsidR="00441BD1" w:rsidRPr="00F343AE" w:rsidRDefault="00441BD1">
      <w:pPr>
        <w:numPr>
          <w:ilvl w:val="0"/>
          <w:numId w:val="83"/>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B11F9FD"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0BB044AB"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Postępowanie odwoławcze jest prowadzone w języku polskim.</w:t>
      </w:r>
    </w:p>
    <w:p w14:paraId="0446FADD"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3212A03E"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przysługuje na:</w:t>
      </w:r>
    </w:p>
    <w:p w14:paraId="0F9A2798" w14:textId="77777777" w:rsidR="00441BD1" w:rsidRPr="00F343AE" w:rsidRDefault="00441BD1">
      <w:pPr>
        <w:numPr>
          <w:ilvl w:val="0"/>
          <w:numId w:val="84"/>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27EDA71F" w14:textId="77777777" w:rsidR="00441BD1" w:rsidRPr="00F343AE" w:rsidRDefault="00441BD1" w:rsidP="00441BD1">
      <w:pPr>
        <w:numPr>
          <w:ilvl w:val="0"/>
          <w:numId w:val="38"/>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zaniechanie czynności w postępowaniu o udzielenie zamówienia, o zawarcie umowy ramowej, dynamicznym systemie zakupów, systemie kwalifikowania wykonawców lub konkursie, do której zamawiający był obowiązany na podstawie ustawy;</w:t>
      </w:r>
    </w:p>
    <w:p w14:paraId="63310CE0" w14:textId="77777777" w:rsidR="00441BD1" w:rsidRPr="00F343AE" w:rsidRDefault="00441BD1" w:rsidP="00441BD1">
      <w:pPr>
        <w:numPr>
          <w:ilvl w:val="0"/>
          <w:numId w:val="38"/>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zaniechanie przeprowadzenia postępowania o udzielenie zamówienia lub zorganizowania konkursu na podstawie ustawy, mimo że zamawiający był do tego obowiązany.</w:t>
      </w:r>
    </w:p>
    <w:p w14:paraId="6BC7EB8D"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wnosi się do Prezesa Izby.</w:t>
      </w:r>
    </w:p>
    <w:p w14:paraId="6FA47BED"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Odwołujący przekazuje kopię odwołania zamawiającemu przed upływem terminu do wniesienia odwołania w taki sposób, aby mógł on zapoznać się z jego treścią przed upływem tego terminu.</w:t>
      </w:r>
    </w:p>
    <w:p w14:paraId="14332F1B"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0AA2E9F7"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zawiera:</w:t>
      </w:r>
    </w:p>
    <w:p w14:paraId="26F66354" w14:textId="77777777" w:rsidR="00441BD1" w:rsidRPr="00F343AE" w:rsidRDefault="00441BD1">
      <w:pPr>
        <w:numPr>
          <w:ilvl w:val="0"/>
          <w:numId w:val="85"/>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imię i nazwisko albo nazwę, miejsce zamieszkania albo siedzibę, numer telefonu oraz adres poczty elektronicznej odwołującego oraz imię i nazwisko przedstawiciela (przedstawicieli);</w:t>
      </w:r>
    </w:p>
    <w:p w14:paraId="554D42A4"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nazwę i siedzibę zamawiającego, numer telefonu oraz adres poczty elektronicznej zamawiającego;</w:t>
      </w:r>
    </w:p>
    <w:p w14:paraId="10025F1A"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numer Powszechnego Elektronicznego Systemu Ewidencji Ludności (PESEL) lub NIP odwołującego będącego osobą fizyczną, jeżeli jest on obowiązany do jego posiadania albo posiada go nie mając takiego obowiązku;</w:t>
      </w:r>
    </w:p>
    <w:p w14:paraId="460733E6"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1D5ED506"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określenie przedmiotu zamówienia;</w:t>
      </w:r>
    </w:p>
    <w:p w14:paraId="5A1F122F"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wskazanie numeru ogłoszenia w przypadku zamieszczenia w Biuletynie Zamówień Publicznych albo publikacji w Dzienniku Urzędowym Unii Europejskiej;</w:t>
      </w:r>
    </w:p>
    <w:p w14:paraId="75096818"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wskazanie czynności lub zaniechania czynności zamawiającego, której zarzuca się niezgodność z przepisami ustawy,</w:t>
      </w:r>
    </w:p>
    <w:p w14:paraId="04EB4474"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zwięzłe przedstawienie zarzutów;</w:t>
      </w:r>
    </w:p>
    <w:p w14:paraId="50ADC0A0"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żądanie co do sposobu rozstrzygnięcia odwołania;</w:t>
      </w:r>
    </w:p>
    <w:p w14:paraId="34C39397"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wskazanie okoliczności faktycznych i prawnych uzasadniających wniesienie odwołania oraz dowodów na poparcie przytoczonych okoliczności,</w:t>
      </w:r>
    </w:p>
    <w:p w14:paraId="4E01DD0C"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podpis odwołującego albo jego przedstawiciela lub przedstawicieli;</w:t>
      </w:r>
    </w:p>
    <w:p w14:paraId="388A035B" w14:textId="77777777" w:rsidR="00441BD1" w:rsidRPr="00F343AE" w:rsidRDefault="00441BD1" w:rsidP="00441BD1">
      <w:pPr>
        <w:numPr>
          <w:ilvl w:val="0"/>
          <w:numId w:val="39"/>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wykaz załączników.</w:t>
      </w:r>
    </w:p>
    <w:p w14:paraId="21AF866A"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Do odwołania dołącza się:</w:t>
      </w:r>
    </w:p>
    <w:p w14:paraId="65C44781" w14:textId="77777777" w:rsidR="00441BD1" w:rsidRPr="00F343AE" w:rsidRDefault="00441BD1">
      <w:pPr>
        <w:numPr>
          <w:ilvl w:val="0"/>
          <w:numId w:val="86"/>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dowód uiszczenia wpisu od odwołania w wymaganej wysokości;</w:t>
      </w:r>
    </w:p>
    <w:p w14:paraId="35F80624" w14:textId="77777777" w:rsidR="00441BD1" w:rsidRPr="00F343AE" w:rsidRDefault="00441BD1" w:rsidP="00441BD1">
      <w:pPr>
        <w:numPr>
          <w:ilvl w:val="0"/>
          <w:numId w:val="40"/>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dowód przesłania kopii odwołania zamawiającemu;</w:t>
      </w:r>
    </w:p>
    <w:p w14:paraId="07106A99" w14:textId="77777777" w:rsidR="00441BD1" w:rsidRPr="00F343AE" w:rsidRDefault="00441BD1" w:rsidP="00441BD1">
      <w:pPr>
        <w:numPr>
          <w:ilvl w:val="0"/>
          <w:numId w:val="40"/>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dokument potwierdzający umocowanie do reprezentowania odwołującego.</w:t>
      </w:r>
    </w:p>
    <w:p w14:paraId="1BD6290E"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podlega rozpoznaniu, jeżeli:</w:t>
      </w:r>
    </w:p>
    <w:p w14:paraId="01F1BDC7" w14:textId="77777777" w:rsidR="00441BD1" w:rsidRPr="00F343AE" w:rsidRDefault="00441BD1">
      <w:pPr>
        <w:numPr>
          <w:ilvl w:val="0"/>
          <w:numId w:val="8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lastRenderedPageBreak/>
        <w:t>nie zawiera braków formalnych;</w:t>
      </w:r>
    </w:p>
    <w:p w14:paraId="320A3DE8" w14:textId="77777777" w:rsidR="00441BD1" w:rsidRPr="00F343AE" w:rsidRDefault="00441BD1" w:rsidP="00441BD1">
      <w:pPr>
        <w:numPr>
          <w:ilvl w:val="0"/>
          <w:numId w:val="41"/>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uiszczono wpis w wymaganej wysokości.</w:t>
      </w:r>
    </w:p>
    <w:p w14:paraId="4DF5B31E"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Wpis uiszcza się najpóźniej do dnia upływu terminu do wniesienia odwołania.</w:t>
      </w:r>
    </w:p>
    <w:p w14:paraId="65E55B77"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wnosi się w przypadku zamówień, których wartość jest mniejsza niż progi unijne, w terminie:</w:t>
      </w:r>
    </w:p>
    <w:p w14:paraId="2AF2CEB5" w14:textId="77777777" w:rsidR="00441BD1" w:rsidRPr="00F343AE" w:rsidRDefault="00441BD1">
      <w:pPr>
        <w:numPr>
          <w:ilvl w:val="0"/>
          <w:numId w:val="88"/>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5 dni od dnia przekazania informacji o czynności zamawiającego stanowiącej podstawę jego wniesienia, jeżeli informacja została przekazana przy użyciu środków komunikacji elektronicznej,</w:t>
      </w:r>
    </w:p>
    <w:p w14:paraId="3FF0AD80" w14:textId="77777777" w:rsidR="00441BD1" w:rsidRPr="00F343AE" w:rsidRDefault="00441BD1" w:rsidP="00441BD1">
      <w:pPr>
        <w:numPr>
          <w:ilvl w:val="0"/>
          <w:numId w:val="42"/>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10 dni od dnia przekazania informacji o czynności zamawiającego stanowiącej podstawę jego wniesienia, jeżeli informacja została przekazana w sposób inny niż określony w lit. a.</w:t>
      </w:r>
    </w:p>
    <w:p w14:paraId="0F3CE6BD"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2E6C8EF8"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15B57D50"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6E9528E5"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Wykonawca może zgłosić przystąpienie do postępowania odwoławczego w terminie 3 dni od dnia otrzymania kopii odwołania, wskazując stronę, do której przystępuje, i interes w uzyskaniu rozstrzygnięcia na korzyść strony, do której przystępuje.</w:t>
      </w:r>
    </w:p>
    <w:p w14:paraId="6B4EDA4A"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B1947E3"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Wykonawcy, którzy przystąpili do postępowania odwoławczego, stają się uczestnikami postępowania odwoławczego, jeżeli mają interes w tym, aby odwołanie zostało rozstrzygnięte na korzyść jednej ze stron.</w:t>
      </w:r>
    </w:p>
    <w:p w14:paraId="23E7A4CF" w14:textId="77777777" w:rsidR="00441BD1" w:rsidRPr="00F343AE" w:rsidRDefault="00441BD1" w:rsidP="00441BD1">
      <w:pPr>
        <w:numPr>
          <w:ilvl w:val="0"/>
          <w:numId w:val="37"/>
        </w:numPr>
        <w:suppressAutoHyphens/>
        <w:autoSpaceDN w:val="0"/>
        <w:spacing w:after="0" w:line="240" w:lineRule="auto"/>
        <w:jc w:val="both"/>
        <w:textAlignment w:val="baseline"/>
        <w:rPr>
          <w:rFonts w:ascii="Calibri" w:eastAsia="Calibri" w:hAnsi="Calibri" w:cs="Calibri"/>
          <w:spacing w:val="-4"/>
          <w:kern w:val="3"/>
          <w:sz w:val="22"/>
          <w:szCs w:val="22"/>
          <w:lang w:eastAsia="hi-IN" w:bidi="hi-IN"/>
          <w14:ligatures w14:val="none"/>
        </w:rPr>
      </w:pPr>
      <w:r w:rsidRPr="00F343AE">
        <w:rPr>
          <w:rFonts w:ascii="Calibri" w:eastAsia="Calibri" w:hAnsi="Calibri" w:cs="Calibri"/>
          <w:spacing w:val="-4"/>
          <w:kern w:val="3"/>
          <w:sz w:val="22"/>
          <w:szCs w:val="22"/>
          <w:lang w:eastAsia="hi-IN" w:bidi="hi-IN"/>
          <w14:ligatures w14:val="none"/>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08AA6EC5" w14:textId="77777777" w:rsidR="00441BD1" w:rsidRPr="00F343AE" w:rsidRDefault="00441BD1" w:rsidP="00441BD1">
      <w:pPr>
        <w:suppressAutoHyphens/>
        <w:autoSpaceDN w:val="0"/>
        <w:spacing w:before="240" w:after="0" w:line="240" w:lineRule="auto"/>
        <w:jc w:val="both"/>
        <w:rPr>
          <w:rFonts w:ascii="Calibri" w:eastAsia="Calibri" w:hAnsi="Calibri" w:cs="Calibri"/>
          <w:spacing w:val="-4"/>
          <w:kern w:val="3"/>
          <w:sz w:val="22"/>
          <w:szCs w:val="22"/>
          <w:lang w:eastAsia="hi-IN" w:bidi="hi-IN"/>
          <w14:ligatures w14:val="none"/>
        </w:rPr>
      </w:pPr>
    </w:p>
    <w:p w14:paraId="0D683FAE"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PODSTAWY WYKLUCZENIA, O KTÓRYCH MOWA W ART. 109 UST. 1</w:t>
      </w:r>
    </w:p>
    <w:p w14:paraId="735FADF4" w14:textId="77777777" w:rsidR="00441BD1" w:rsidRPr="00F343AE" w:rsidRDefault="00441BD1" w:rsidP="00441BD1">
      <w:pPr>
        <w:suppressAutoHyphens/>
        <w:autoSpaceDN w:val="0"/>
        <w:spacing w:before="120"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O udzielenie zamówienia mogą ubiegać się Wykonawcy, którzy nie podlegają wykluczeniu </w:t>
      </w:r>
      <w:r w:rsidRPr="00F343AE">
        <w:rPr>
          <w:rFonts w:ascii="Calibri" w:eastAsia="Liberation Serif" w:hAnsi="Calibri" w:cs="Calibri"/>
          <w:kern w:val="3"/>
          <w:sz w:val="22"/>
          <w:szCs w:val="22"/>
          <w:lang w:eastAsia="hi-IN" w:bidi="hi-IN"/>
          <w14:ligatures w14:val="none"/>
        </w:rPr>
        <w:br/>
      </w:r>
      <w:r w:rsidRPr="00F343AE">
        <w:rPr>
          <w:rFonts w:ascii="Calibri" w:eastAsia="Calibri" w:hAnsi="Calibri" w:cs="Calibri"/>
          <w:kern w:val="3"/>
          <w:sz w:val="22"/>
          <w:szCs w:val="22"/>
          <w:lang w:eastAsia="hi-IN" w:bidi="hi-IN"/>
          <w14:ligatures w14:val="none"/>
        </w:rPr>
        <w:t xml:space="preserve">z postępowania na podstawie </w:t>
      </w:r>
      <w:r w:rsidRPr="00F343AE">
        <w:rPr>
          <w:rFonts w:ascii="Calibri" w:eastAsia="Calibri" w:hAnsi="Calibri" w:cs="Calibri"/>
          <w:b/>
          <w:kern w:val="3"/>
          <w:sz w:val="22"/>
          <w:szCs w:val="22"/>
          <w:lang w:eastAsia="hi-IN" w:bidi="hi-IN"/>
          <w14:ligatures w14:val="none"/>
        </w:rPr>
        <w:t>art. 109 ust. 1 pkt 4).</w:t>
      </w:r>
    </w:p>
    <w:p w14:paraId="38A16F3D"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 xml:space="preserve">Zgodnie z art. 109 ust. 1 pkt 4) ustawy </w:t>
      </w:r>
      <w:proofErr w:type="spellStart"/>
      <w:r w:rsidRPr="00F343AE">
        <w:rPr>
          <w:rFonts w:ascii="Calibri" w:eastAsia="Calibri" w:hAnsi="Calibri" w:cs="Calibri"/>
          <w:kern w:val="3"/>
          <w:sz w:val="22"/>
          <w:szCs w:val="22"/>
          <w:lang w:eastAsia="hi-IN" w:bidi="hi-IN"/>
          <w14:ligatures w14:val="none"/>
        </w:rPr>
        <w:t>Pzp</w:t>
      </w:r>
      <w:proofErr w:type="spellEnd"/>
      <w:r w:rsidRPr="00F343AE">
        <w:rPr>
          <w:rFonts w:ascii="Calibri" w:eastAsia="Calibri" w:hAnsi="Calibri" w:cs="Calibri"/>
          <w:kern w:val="3"/>
          <w:sz w:val="22"/>
          <w:szCs w:val="22"/>
          <w:lang w:eastAsia="hi-IN" w:bidi="hi-IN"/>
          <w14:ligatures w14:val="none"/>
        </w:rPr>
        <w:t>, z postępowania o udzielenie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4354BE8" w14:textId="77777777" w:rsidR="00441BD1" w:rsidRPr="00F343AE" w:rsidRDefault="00441BD1" w:rsidP="00441BD1">
      <w:pPr>
        <w:suppressAutoHyphens/>
        <w:autoSpaceDN w:val="0"/>
        <w:spacing w:line="240" w:lineRule="auto"/>
        <w:jc w:val="both"/>
        <w:textAlignment w:val="baseline"/>
        <w:rPr>
          <w:rFonts w:ascii="Calibri" w:eastAsia="Calibri" w:hAnsi="Calibri" w:cs="Calibri"/>
          <w:kern w:val="3"/>
          <w:sz w:val="22"/>
          <w:szCs w:val="22"/>
          <w:lang w:eastAsia="hi-IN" w:bidi="hi-IN"/>
          <w14:ligatures w14:val="none"/>
        </w:rPr>
      </w:pPr>
    </w:p>
    <w:p w14:paraId="2BADC778"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INFORMACJA O WARUNKACH UDZIAŁU W POSTĘPOWANIU, JEŻELI ZAMAWIAJĄCY JE PRZEWIDUJE</w:t>
      </w:r>
    </w:p>
    <w:p w14:paraId="44CA054F" w14:textId="77777777" w:rsidR="00441BD1" w:rsidRPr="00F343AE" w:rsidRDefault="00441BD1">
      <w:pPr>
        <w:numPr>
          <w:ilvl w:val="0"/>
          <w:numId w:val="89"/>
        </w:numPr>
        <w:suppressAutoHyphens/>
        <w:autoSpaceDN w:val="0"/>
        <w:spacing w:before="120"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Zgodnie z art. 112 ustawy </w:t>
      </w:r>
      <w:proofErr w:type="spellStart"/>
      <w:r w:rsidRPr="00F343AE">
        <w:rPr>
          <w:rFonts w:ascii="Calibri" w:eastAsia="Calibri" w:hAnsi="Calibri" w:cs="Calibri"/>
          <w:color w:val="000000"/>
          <w:kern w:val="0"/>
          <w:sz w:val="22"/>
          <w:szCs w:val="22"/>
          <w:lang w:bidi="hi-IN"/>
          <w14:ligatures w14:val="none"/>
        </w:rPr>
        <w:t>Pzp</w:t>
      </w:r>
      <w:proofErr w:type="spellEnd"/>
      <w:r w:rsidRPr="00F343AE">
        <w:rPr>
          <w:rFonts w:ascii="Calibri" w:eastAsia="Calibri" w:hAnsi="Calibri" w:cs="Calibri"/>
          <w:color w:val="000000"/>
          <w:kern w:val="0"/>
          <w:sz w:val="22"/>
          <w:szCs w:val="22"/>
          <w:lang w:bidi="hi-IN"/>
          <w14:ligatures w14:val="none"/>
        </w:rPr>
        <w:t>, o</w:t>
      </w:r>
      <w:r w:rsidRPr="00F343AE">
        <w:rPr>
          <w:rFonts w:ascii="Calibri" w:eastAsia="Calibri" w:hAnsi="Calibri" w:cs="Calibri"/>
          <w:color w:val="000000"/>
          <w:kern w:val="3"/>
          <w:sz w:val="22"/>
          <w:szCs w:val="22"/>
          <w:lang w:eastAsia="hi-IN" w:bidi="hi-IN"/>
          <w14:ligatures w14:val="none"/>
        </w:rPr>
        <w:t xml:space="preserve"> udzielenie zamówienia mogą ubiegać się Wykonawcy, którzy nie podlegają wykluczeniu z postępowania oraz spełniają warunki udziału w postępowaniu dotyczące:</w:t>
      </w:r>
    </w:p>
    <w:p w14:paraId="153A82D1" w14:textId="77777777" w:rsidR="00441BD1" w:rsidRPr="00F343AE" w:rsidRDefault="00441BD1">
      <w:pPr>
        <w:numPr>
          <w:ilvl w:val="0"/>
          <w:numId w:val="90"/>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zdolności do występowania w obrocie gospodarczym</w:t>
      </w:r>
      <w:r w:rsidRPr="00F343AE">
        <w:rPr>
          <w:rFonts w:ascii="Calibri" w:eastAsia="Calibri" w:hAnsi="Calibri" w:cs="Calibri"/>
          <w:color w:val="000000"/>
          <w:spacing w:val="-4"/>
          <w:kern w:val="3"/>
          <w:sz w:val="22"/>
          <w:szCs w:val="22"/>
          <w:lang w:eastAsia="hi-IN" w:bidi="hi-IN"/>
          <w14:ligatures w14:val="none"/>
        </w:rPr>
        <w:t xml:space="preserve"> - Zamawiający nie określa warunku udziału w postępowaniu w tym zakresie;</w:t>
      </w:r>
    </w:p>
    <w:p w14:paraId="00B93A9C" w14:textId="77777777" w:rsidR="00441BD1" w:rsidRPr="00F343AE" w:rsidRDefault="00441BD1" w:rsidP="00441BD1">
      <w:pPr>
        <w:numPr>
          <w:ilvl w:val="0"/>
          <w:numId w:val="44"/>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uprawnień do prowadzenia określonej działalności gospodarczej lub zawodowej, o ile wynika to z odrębnych przepisów</w:t>
      </w:r>
      <w:r w:rsidRPr="00F343AE">
        <w:rPr>
          <w:rFonts w:ascii="Calibri" w:eastAsia="Calibri" w:hAnsi="Calibri" w:cs="Calibri"/>
          <w:color w:val="000000"/>
          <w:spacing w:val="-4"/>
          <w:kern w:val="3"/>
          <w:sz w:val="22"/>
          <w:szCs w:val="22"/>
          <w:lang w:eastAsia="hi-IN" w:bidi="hi-IN"/>
          <w14:ligatures w14:val="none"/>
        </w:rPr>
        <w:t xml:space="preserve"> - </w:t>
      </w:r>
      <w:r w:rsidRPr="00F343AE">
        <w:rPr>
          <w:rFonts w:ascii="Calibri" w:eastAsia="Calibri" w:hAnsi="Calibri" w:cs="Calibri"/>
          <w:color w:val="000000"/>
          <w:spacing w:val="-4"/>
          <w:kern w:val="3"/>
          <w:sz w:val="22"/>
          <w:szCs w:val="22"/>
          <w:lang w:eastAsia="pl-PL" w:bidi="hi-IN"/>
          <w14:ligatures w14:val="none"/>
        </w:rPr>
        <w:t xml:space="preserve">Zamawiający wymaga aby Wykonawca wykazał, iż posiada </w:t>
      </w:r>
      <w:r w:rsidRPr="00F343AE">
        <w:rPr>
          <w:rFonts w:ascii="Calibri" w:eastAsia="Calibri" w:hAnsi="Calibri" w:cs="Calibri"/>
          <w:color w:val="000000"/>
          <w:spacing w:val="-4"/>
          <w:kern w:val="3"/>
          <w:sz w:val="22"/>
          <w:szCs w:val="22"/>
          <w:lang w:eastAsia="hi-IN" w:bidi="hi-IN"/>
          <w14:ligatures w14:val="none"/>
        </w:rPr>
        <w:t xml:space="preserve">wpis do rejestru działalności regulowanej prowadzony przez Burmistrza </w:t>
      </w:r>
      <w:proofErr w:type="spellStart"/>
      <w:r w:rsidRPr="00F343AE">
        <w:rPr>
          <w:rFonts w:ascii="Calibri" w:eastAsia="Calibri" w:hAnsi="Calibri" w:cs="Calibri"/>
          <w:color w:val="000000"/>
          <w:spacing w:val="-4"/>
          <w:kern w:val="3"/>
          <w:sz w:val="22"/>
          <w:szCs w:val="22"/>
          <w:lang w:eastAsia="hi-IN" w:bidi="hi-IN"/>
          <w14:ligatures w14:val="none"/>
        </w:rPr>
        <w:t>Chodcza</w:t>
      </w:r>
      <w:proofErr w:type="spellEnd"/>
      <w:r w:rsidRPr="00F343AE">
        <w:rPr>
          <w:rFonts w:ascii="Calibri" w:eastAsia="Calibri" w:hAnsi="Calibri" w:cs="Calibri"/>
          <w:color w:val="000000"/>
          <w:spacing w:val="-4"/>
          <w:kern w:val="3"/>
          <w:sz w:val="22"/>
          <w:szCs w:val="22"/>
          <w:lang w:eastAsia="hi-IN" w:bidi="hi-IN"/>
          <w14:ligatures w14:val="none"/>
        </w:rPr>
        <w:t xml:space="preserve"> w zakresie odbierania odpadów </w:t>
      </w:r>
      <w:r w:rsidRPr="00F343AE">
        <w:rPr>
          <w:rFonts w:ascii="Calibri" w:eastAsia="Calibri" w:hAnsi="Calibri" w:cs="Calibri"/>
          <w:color w:val="000000"/>
          <w:spacing w:val="-4"/>
          <w:kern w:val="3"/>
          <w:sz w:val="22"/>
          <w:szCs w:val="22"/>
          <w:lang w:eastAsia="hi-IN" w:bidi="hi-IN"/>
          <w14:ligatures w14:val="none"/>
        </w:rPr>
        <w:lastRenderedPageBreak/>
        <w:t>komunalnych (w przypadku wspólnego ubiegania się dwóch lub więcej Wykonawców o udzielenie niniejszego zamówienia w trybie art. 23 PZP, oceniane będzie ich łączne spełnienie powyższego warunku);</w:t>
      </w:r>
    </w:p>
    <w:p w14:paraId="5D0A2C5D" w14:textId="77777777" w:rsidR="00441BD1" w:rsidRPr="00F343AE" w:rsidRDefault="00441BD1" w:rsidP="00441BD1">
      <w:pPr>
        <w:numPr>
          <w:ilvl w:val="0"/>
          <w:numId w:val="44"/>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sytuacji ekonomicznej lub finansowej</w:t>
      </w:r>
      <w:r w:rsidRPr="00F343AE">
        <w:rPr>
          <w:rFonts w:ascii="Calibri" w:eastAsia="Calibri" w:hAnsi="Calibri" w:cs="Calibri"/>
          <w:color w:val="000000"/>
          <w:spacing w:val="-4"/>
          <w:kern w:val="3"/>
          <w:sz w:val="22"/>
          <w:szCs w:val="22"/>
          <w:lang w:eastAsia="hi-IN" w:bidi="hi-IN"/>
          <w14:ligatures w14:val="none"/>
        </w:rPr>
        <w:t xml:space="preserve"> - </w:t>
      </w:r>
      <w:r w:rsidRPr="00F343AE">
        <w:rPr>
          <w:rFonts w:ascii="Calibri" w:eastAsia="Calibri" w:hAnsi="Calibri" w:cs="Calibri"/>
          <w:color w:val="000000"/>
          <w:spacing w:val="-4"/>
          <w:kern w:val="3"/>
          <w:sz w:val="22"/>
          <w:szCs w:val="22"/>
          <w:lang w:eastAsia="pl-PL" w:bidi="hi-IN"/>
          <w14:ligatures w14:val="none"/>
        </w:rPr>
        <w:t>Zamawiający nie określa warunków w tym zakresie;</w:t>
      </w:r>
    </w:p>
    <w:p w14:paraId="6A54E6BE" w14:textId="77777777" w:rsidR="00441BD1" w:rsidRPr="00F343AE" w:rsidRDefault="00441BD1" w:rsidP="00441BD1">
      <w:pPr>
        <w:numPr>
          <w:ilvl w:val="0"/>
          <w:numId w:val="44"/>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zdolności technicznej lub zawodowej</w:t>
      </w:r>
      <w:r w:rsidRPr="00F343AE">
        <w:rPr>
          <w:rFonts w:ascii="Calibri" w:eastAsia="Calibri" w:hAnsi="Calibri" w:cs="Calibri"/>
          <w:color w:val="000000"/>
          <w:spacing w:val="-4"/>
          <w:kern w:val="3"/>
          <w:sz w:val="22"/>
          <w:szCs w:val="22"/>
          <w:lang w:eastAsia="hi-IN" w:bidi="hi-IN"/>
          <w14:ligatures w14:val="none"/>
        </w:rPr>
        <w:t xml:space="preserve"> - dla uznania, że Wykonawca spełnia warunek, o którym mowa w pkt. 3, Zamawiający wymaga aby Wykonawca wykazał, iż posiada co najmniej:</w:t>
      </w:r>
    </w:p>
    <w:p w14:paraId="5624EF19" w14:textId="77777777" w:rsidR="00441BD1" w:rsidRPr="00F343AE" w:rsidRDefault="00441BD1" w:rsidP="00441BD1">
      <w:pPr>
        <w:widowControl w:val="0"/>
        <w:suppressAutoHyphens/>
        <w:autoSpaceDN w:val="0"/>
        <w:spacing w:after="0" w:line="240" w:lineRule="auto"/>
        <w:ind w:left="72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1) dwa pojazdy przystosowane do odbierania zmieszanych odpadów komunalnych;</w:t>
      </w:r>
    </w:p>
    <w:p w14:paraId="61F57762" w14:textId="77777777" w:rsidR="00441BD1" w:rsidRPr="00F343AE" w:rsidRDefault="00441BD1" w:rsidP="00441BD1">
      <w:pPr>
        <w:widowControl w:val="0"/>
        <w:suppressAutoHyphens/>
        <w:autoSpaceDN w:val="0"/>
        <w:spacing w:after="0" w:line="240" w:lineRule="auto"/>
        <w:ind w:left="72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2) jeden  pojazd przystosowany do odbierania selektywnie zebranych odpadów komunalnych</w:t>
      </w:r>
    </w:p>
    <w:p w14:paraId="20F1DA9F" w14:textId="77777777" w:rsidR="00441BD1" w:rsidRPr="00F343AE" w:rsidRDefault="00441BD1" w:rsidP="00441BD1">
      <w:pPr>
        <w:widowControl w:val="0"/>
        <w:suppressAutoHyphens/>
        <w:autoSpaceDN w:val="0"/>
        <w:spacing w:after="0" w:line="240" w:lineRule="auto"/>
        <w:ind w:left="720"/>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3) jeden pojazd do odbierania odpadów bez funkcji kompaktującej.</w:t>
      </w:r>
    </w:p>
    <w:p w14:paraId="795CCE70" w14:textId="77777777" w:rsidR="00441BD1" w:rsidRPr="00F343AE" w:rsidRDefault="00441BD1" w:rsidP="00441BD1">
      <w:pPr>
        <w:numPr>
          <w:ilvl w:val="0"/>
          <w:numId w:val="43"/>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b/>
          <w:color w:val="000000"/>
          <w:kern w:val="0"/>
          <w:sz w:val="22"/>
          <w:szCs w:val="22"/>
          <w:lang w:bidi="hi-IN"/>
          <w14:ligatures w14:val="none"/>
        </w:rPr>
        <w:t>Zamawiający w stosunku do Wykonawców wspólnie ubiegających się o udzielenie zamówienia, w odniesieniu do warunku dotyczącego zdolności technicznej lub zawodowej – dopuszcza łączne spełnianie warunku przez Wykonawców.</w:t>
      </w:r>
    </w:p>
    <w:p w14:paraId="7868A63B" w14:textId="77777777" w:rsidR="00441BD1" w:rsidRPr="00F343AE" w:rsidRDefault="00441BD1" w:rsidP="00441BD1">
      <w:pPr>
        <w:numPr>
          <w:ilvl w:val="0"/>
          <w:numId w:val="43"/>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61BE15E6" w14:textId="77777777" w:rsidR="00441BD1" w:rsidRPr="00F343AE" w:rsidRDefault="00441BD1" w:rsidP="00441BD1">
      <w:pPr>
        <w:numPr>
          <w:ilvl w:val="0"/>
          <w:numId w:val="43"/>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45B0B1E" w14:textId="1C9CBCB4" w:rsidR="00441BD1" w:rsidRPr="00F343AE" w:rsidRDefault="00441BD1" w:rsidP="00441BD1">
      <w:pPr>
        <w:numPr>
          <w:ilvl w:val="0"/>
          <w:numId w:val="43"/>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(wg </w:t>
      </w:r>
      <w:r w:rsidRPr="00F343AE">
        <w:rPr>
          <w:rFonts w:ascii="Calibri" w:eastAsia="Calibri" w:hAnsi="Calibri" w:cs="Calibri"/>
          <w:b/>
          <w:color w:val="000000"/>
          <w:spacing w:val="-4"/>
          <w:kern w:val="3"/>
          <w:sz w:val="22"/>
          <w:szCs w:val="22"/>
          <w:lang w:eastAsia="hi-IN" w:bidi="hi-IN"/>
          <w14:ligatures w14:val="none"/>
        </w:rPr>
        <w:t xml:space="preserve">załącznika nr </w:t>
      </w:r>
      <w:r w:rsidR="00B01F97">
        <w:rPr>
          <w:rFonts w:ascii="Calibri" w:eastAsia="Calibri" w:hAnsi="Calibri" w:cs="Calibri"/>
          <w:b/>
          <w:color w:val="000000"/>
          <w:spacing w:val="-4"/>
          <w:kern w:val="3"/>
          <w:sz w:val="22"/>
          <w:szCs w:val="22"/>
          <w:lang w:eastAsia="hi-IN" w:bidi="hi-IN"/>
          <w14:ligatures w14:val="none"/>
        </w:rPr>
        <w:t>6</w:t>
      </w:r>
      <w:r w:rsidRPr="00F343AE">
        <w:rPr>
          <w:rFonts w:ascii="Calibri" w:eastAsia="Calibri" w:hAnsi="Calibri" w:cs="Calibri"/>
          <w:b/>
          <w:color w:val="000000"/>
          <w:spacing w:val="-4"/>
          <w:kern w:val="3"/>
          <w:sz w:val="22"/>
          <w:szCs w:val="22"/>
          <w:lang w:eastAsia="hi-IN" w:bidi="hi-IN"/>
          <w14:ligatures w14:val="none"/>
        </w:rPr>
        <w:t xml:space="preserve"> do SWZ</w:t>
      </w:r>
      <w:r w:rsidRPr="00F343AE">
        <w:rPr>
          <w:rFonts w:ascii="Calibri" w:eastAsia="Calibri" w:hAnsi="Calibri" w:cs="Calibri"/>
          <w:color w:val="000000"/>
          <w:spacing w:val="-4"/>
          <w:kern w:val="3"/>
          <w:sz w:val="22"/>
          <w:szCs w:val="22"/>
          <w:lang w:eastAsia="hi-IN" w:bidi="hi-IN"/>
          <w14:ligatures w14:val="none"/>
        </w:rPr>
        <w:t>) potwierdzający, że wykonawca realizując zamówienie, będzie dysponował niezbędnymi zasobami tych podmiotów.</w:t>
      </w:r>
    </w:p>
    <w:p w14:paraId="43C673B0" w14:textId="77777777" w:rsidR="00441BD1" w:rsidRPr="00F343AE" w:rsidRDefault="00441BD1" w:rsidP="00441BD1">
      <w:pPr>
        <w:suppressAutoHyphens/>
        <w:autoSpaceDN w:val="0"/>
        <w:spacing w:line="240" w:lineRule="auto"/>
        <w:rPr>
          <w:rFonts w:ascii="Calibri" w:eastAsia="Calibri" w:hAnsi="Calibri" w:cs="Calibri"/>
          <w:color w:val="000000"/>
          <w:spacing w:val="-4"/>
          <w:kern w:val="3"/>
          <w:sz w:val="22"/>
          <w:szCs w:val="22"/>
          <w:lang w:eastAsia="hi-IN" w:bidi="hi-IN"/>
          <w14:ligatures w14:val="none"/>
        </w:rPr>
      </w:pPr>
    </w:p>
    <w:p w14:paraId="2F50EF18"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INFORMACJA O PODMIOTOWYCH ŚRODKACH DOWODOWYCH, JEŻELI ZAMAWIAJĄCY BĘDZIE WYMAGAŁ ICH ZŁOŻENIA</w:t>
      </w:r>
    </w:p>
    <w:p w14:paraId="4EF1427C" w14:textId="77777777" w:rsidR="00441BD1" w:rsidRPr="00F343AE" w:rsidRDefault="00441BD1">
      <w:pPr>
        <w:numPr>
          <w:ilvl w:val="0"/>
          <w:numId w:val="91"/>
        </w:numPr>
        <w:suppressAutoHyphens/>
        <w:autoSpaceDN w:val="0"/>
        <w:spacing w:before="120" w:after="0" w:line="240" w:lineRule="auto"/>
        <w:ind w:left="357" w:hanging="357"/>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 xml:space="preserve">Zamawiający </w:t>
      </w:r>
      <w:r w:rsidRPr="00F343AE">
        <w:rPr>
          <w:rFonts w:ascii="Calibri" w:eastAsia="Calibri" w:hAnsi="Calibri" w:cs="Calibri"/>
          <w:b/>
          <w:color w:val="000000"/>
          <w:spacing w:val="-4"/>
          <w:kern w:val="3"/>
          <w:sz w:val="22"/>
          <w:szCs w:val="22"/>
          <w:lang w:eastAsia="hi-IN" w:bidi="hi-IN"/>
          <w14:ligatures w14:val="none"/>
        </w:rPr>
        <w:t>nie wymaga złożenia podmiotowych środków dowodowych</w:t>
      </w:r>
      <w:r w:rsidRPr="00F343AE">
        <w:rPr>
          <w:rFonts w:ascii="Calibri" w:eastAsia="Calibri" w:hAnsi="Calibri" w:cs="Calibri"/>
          <w:color w:val="000000"/>
          <w:spacing w:val="-4"/>
          <w:kern w:val="3"/>
          <w:sz w:val="22"/>
          <w:szCs w:val="22"/>
          <w:lang w:eastAsia="hi-IN" w:bidi="hi-IN"/>
          <w14:ligatures w14:val="none"/>
        </w:rPr>
        <w:t xml:space="preserve"> potwierdzających spełnienie warunków udziału w postępowaniu.</w:t>
      </w:r>
    </w:p>
    <w:p w14:paraId="189075ED" w14:textId="7502B1D0" w:rsidR="00441BD1" w:rsidRPr="00F343AE" w:rsidRDefault="00441BD1" w:rsidP="00441BD1">
      <w:pPr>
        <w:numPr>
          <w:ilvl w:val="0"/>
          <w:numId w:val="4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 xml:space="preserve">W celu potwierdzenia spełnienia warunków udziału w postępowaniu, do wniosku o dopuszczenie do udziału w postępowaniu albo do oferty wykonawca dołącza oświadczenie o spełnianiu warunków udziału w postępowaniu w zakresie wskazanym przez zamawiającego, wg </w:t>
      </w:r>
      <w:r w:rsidRPr="00F343AE">
        <w:rPr>
          <w:rFonts w:ascii="Calibri" w:eastAsia="Calibri" w:hAnsi="Calibri" w:cs="Calibri"/>
          <w:b/>
          <w:color w:val="000000"/>
          <w:spacing w:val="-4"/>
          <w:kern w:val="3"/>
          <w:sz w:val="22"/>
          <w:szCs w:val="22"/>
          <w:lang w:eastAsia="hi-IN" w:bidi="hi-IN"/>
          <w14:ligatures w14:val="none"/>
        </w:rPr>
        <w:t xml:space="preserve">załącznika nr </w:t>
      </w:r>
      <w:r w:rsidR="00B01F97">
        <w:rPr>
          <w:rFonts w:ascii="Calibri" w:eastAsia="Calibri" w:hAnsi="Calibri" w:cs="Calibri"/>
          <w:b/>
          <w:color w:val="000000"/>
          <w:spacing w:val="-4"/>
          <w:kern w:val="3"/>
          <w:sz w:val="22"/>
          <w:szCs w:val="22"/>
          <w:lang w:eastAsia="hi-IN" w:bidi="hi-IN"/>
          <w14:ligatures w14:val="none"/>
        </w:rPr>
        <w:t>4</w:t>
      </w:r>
      <w:r w:rsidRPr="00F343AE">
        <w:rPr>
          <w:rFonts w:ascii="Calibri" w:eastAsia="Calibri" w:hAnsi="Calibri" w:cs="Calibri"/>
          <w:b/>
          <w:color w:val="000000"/>
          <w:spacing w:val="-4"/>
          <w:kern w:val="3"/>
          <w:sz w:val="22"/>
          <w:szCs w:val="22"/>
          <w:lang w:eastAsia="hi-IN" w:bidi="hi-IN"/>
          <w14:ligatures w14:val="none"/>
        </w:rPr>
        <w:t xml:space="preserve"> do SWZ.</w:t>
      </w:r>
    </w:p>
    <w:p w14:paraId="7908C7A1" w14:textId="77777777" w:rsidR="00441BD1" w:rsidRPr="00F343AE" w:rsidRDefault="00441BD1" w:rsidP="00441BD1">
      <w:pPr>
        <w:numPr>
          <w:ilvl w:val="0"/>
          <w:numId w:val="45"/>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Oświadczenie, o którym mowa w pkt 2, stanowi dowód potwierdzający spełnianie warunków udziału w postępowaniu, odpowiednio na dzień składania wniosków o dopuszczenie do udziału w postępowaniu albo ofert.</w:t>
      </w:r>
    </w:p>
    <w:p w14:paraId="60DF7714" w14:textId="77777777" w:rsidR="00441BD1" w:rsidRPr="00F343AE" w:rsidRDefault="00441BD1" w:rsidP="00441BD1">
      <w:pPr>
        <w:numPr>
          <w:ilvl w:val="0"/>
          <w:numId w:val="4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 xml:space="preserve">W przypadku wspólnego ubiegania się o zamówienie przez wykonawców, oświadczenie, o którym mowa w pkt 2, składa każdy z wykonawców. </w:t>
      </w:r>
      <w:r w:rsidRPr="00F343AE">
        <w:rPr>
          <w:rFonts w:ascii="Calibri" w:eastAsia="Calibri" w:hAnsi="Calibri" w:cs="Calibri"/>
          <w:color w:val="000000"/>
          <w:spacing w:val="-4"/>
          <w:kern w:val="3"/>
          <w:sz w:val="22"/>
          <w:szCs w:val="22"/>
          <w:lang w:eastAsia="hi-IN" w:bidi="hi-IN"/>
          <w14:ligatures w14:val="none"/>
        </w:rPr>
        <w:t>Oświadczenia te potwierdzają spełnianie warunków udziału w postępowaniu lub kryteriów selekcji w zakresie, w jakim każdy z wykonawców wykazuje spełnianie warunków udziału w postępowaniu lub kryteriów selekcji.</w:t>
      </w:r>
    </w:p>
    <w:p w14:paraId="77E82363" w14:textId="77777777" w:rsidR="00441BD1" w:rsidRPr="00F343AE" w:rsidRDefault="00441BD1" w:rsidP="00441BD1">
      <w:pPr>
        <w:numPr>
          <w:ilvl w:val="0"/>
          <w:numId w:val="45"/>
        </w:numPr>
        <w:suppressAutoHyphens/>
        <w:autoSpaceDN w:val="0"/>
        <w:spacing w:after="0" w:line="240" w:lineRule="auto"/>
        <w:jc w:val="both"/>
        <w:textAlignment w:val="baseline"/>
        <w:rPr>
          <w:rFonts w:ascii="Calibri" w:eastAsia="Liberation Serif" w:hAnsi="Calibri" w:cs="Calibri"/>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Wykonawca, w przypadku polegania na zdolnościach lub sytuacji podmiotów udostępniających zasoby, przedstawia, wraz z oświadczeniem, o którym mowa w pkt 2,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FA2871A" w14:textId="77777777" w:rsidR="00441BD1" w:rsidRPr="00F343AE" w:rsidRDefault="00441BD1" w:rsidP="00441BD1">
      <w:pPr>
        <w:numPr>
          <w:ilvl w:val="0"/>
          <w:numId w:val="45"/>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 xml:space="preserve">Jeżeli wykonawca nie złożył oświadczenia, o którym mowa w art. 125 ust. 1 ustawy </w:t>
      </w:r>
      <w:proofErr w:type="spellStart"/>
      <w:r w:rsidRPr="00F343AE">
        <w:rPr>
          <w:rFonts w:ascii="Calibri" w:eastAsia="Calibri" w:hAnsi="Calibri" w:cs="Calibri"/>
          <w:color w:val="000000"/>
          <w:spacing w:val="-4"/>
          <w:kern w:val="3"/>
          <w:sz w:val="22"/>
          <w:szCs w:val="22"/>
          <w:lang w:eastAsia="hi-IN" w:bidi="hi-IN"/>
          <w14:ligatures w14:val="none"/>
        </w:rPr>
        <w:t>Pzp</w:t>
      </w:r>
      <w:proofErr w:type="spellEnd"/>
      <w:r w:rsidRPr="00F343AE">
        <w:rPr>
          <w:rFonts w:ascii="Calibri" w:eastAsia="Calibri" w:hAnsi="Calibri" w:cs="Calibri"/>
          <w:color w:val="000000"/>
          <w:spacing w:val="-4"/>
          <w:kern w:val="3"/>
          <w:sz w:val="22"/>
          <w:szCs w:val="22"/>
          <w:lang w:eastAsia="hi-IN" w:bidi="hi-IN"/>
          <w14:ligatures w14:val="none"/>
        </w:rPr>
        <w:t xml:space="preserve"> (tj. oświadczenie o niepodleganiu wykluczeniu i oświadczenie o spełnianiu warunków udziału w postępowaniu) lub są one niekompletne lub zawierają błędy, zamawiający wzywa wykonawcę odpowiednio do ich złożenia, poprawienia lub uzupełnienia w wyznaczonym terminie, chyba że:</w:t>
      </w:r>
    </w:p>
    <w:p w14:paraId="3925A6EB" w14:textId="77777777" w:rsidR="00441BD1" w:rsidRPr="00F343AE" w:rsidRDefault="00441BD1">
      <w:pPr>
        <w:numPr>
          <w:ilvl w:val="0"/>
          <w:numId w:val="92"/>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wniosek o dopuszczenie do udziału w postępowaniu albo oferta wykonawcy podlegają odrzuceniu bez względu na ich złożenie, uzupełnienie lub poprawienie lub</w:t>
      </w:r>
    </w:p>
    <w:p w14:paraId="7481613B" w14:textId="77777777" w:rsidR="00441BD1" w:rsidRPr="00F343AE" w:rsidRDefault="00441BD1" w:rsidP="00441BD1">
      <w:pPr>
        <w:numPr>
          <w:ilvl w:val="0"/>
          <w:numId w:val="46"/>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zachodzą przesłanki unieważnienia postępowania.</w:t>
      </w:r>
    </w:p>
    <w:p w14:paraId="227C08CD" w14:textId="77777777" w:rsidR="00441BD1" w:rsidRPr="00F343AE" w:rsidRDefault="00441BD1" w:rsidP="00441BD1">
      <w:pPr>
        <w:numPr>
          <w:ilvl w:val="0"/>
          <w:numId w:val="45"/>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lastRenderedPageBreak/>
        <w:t xml:space="preserve">Zamawiający może żądać od wykonawców wyjaśnień dotyczących treści oświadczenia, o którym mowa w art. 125 ust. 1 ustawy </w:t>
      </w:r>
      <w:proofErr w:type="spellStart"/>
      <w:r w:rsidRPr="00F343AE">
        <w:rPr>
          <w:rFonts w:ascii="Calibri" w:eastAsia="Calibri" w:hAnsi="Calibri" w:cs="Calibri"/>
          <w:color w:val="000000"/>
          <w:spacing w:val="-4"/>
          <w:kern w:val="3"/>
          <w:sz w:val="22"/>
          <w:szCs w:val="22"/>
          <w:lang w:eastAsia="hi-IN" w:bidi="hi-IN"/>
          <w14:ligatures w14:val="none"/>
        </w:rPr>
        <w:t>Pzp</w:t>
      </w:r>
      <w:proofErr w:type="spellEnd"/>
      <w:r w:rsidRPr="00F343AE">
        <w:rPr>
          <w:rFonts w:ascii="Calibri" w:eastAsia="Calibri" w:hAnsi="Calibri" w:cs="Calibri"/>
          <w:color w:val="000000"/>
          <w:spacing w:val="-4"/>
          <w:kern w:val="3"/>
          <w:sz w:val="22"/>
          <w:szCs w:val="22"/>
          <w:lang w:eastAsia="hi-IN" w:bidi="hi-IN"/>
          <w14:ligatures w14:val="none"/>
        </w:rPr>
        <w:t xml:space="preserve"> (tj. oświadczenie o niepodleganiu wykluczeniu i oświadczenie o spełnianiu warunków udziału w postępowaniu) lub innych dokumentów lub oświadczeń składanych w postępowaniu.</w:t>
      </w:r>
    </w:p>
    <w:p w14:paraId="0B6A5766" w14:textId="77777777" w:rsidR="00441BD1" w:rsidRPr="00F343AE" w:rsidRDefault="00441BD1" w:rsidP="00441BD1">
      <w:pPr>
        <w:numPr>
          <w:ilvl w:val="0"/>
          <w:numId w:val="45"/>
        </w:numPr>
        <w:suppressAutoHyphens/>
        <w:autoSpaceDN w:val="0"/>
        <w:spacing w:after="0" w:line="240" w:lineRule="auto"/>
        <w:jc w:val="both"/>
        <w:textAlignment w:val="baseline"/>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 xml:space="preserve">Jeżeli złożone przez wykonawcę oświadczenie, o którym mowa w art. 125 ust. 1 ustawy </w:t>
      </w:r>
      <w:proofErr w:type="spellStart"/>
      <w:r w:rsidRPr="00F343AE">
        <w:rPr>
          <w:rFonts w:ascii="Calibri" w:eastAsia="Calibri" w:hAnsi="Calibri" w:cs="Calibri"/>
          <w:color w:val="000000"/>
          <w:spacing w:val="-4"/>
          <w:kern w:val="3"/>
          <w:sz w:val="22"/>
          <w:szCs w:val="22"/>
          <w:lang w:eastAsia="hi-IN" w:bidi="hi-IN"/>
          <w14:ligatures w14:val="none"/>
        </w:rPr>
        <w:t>Pzp</w:t>
      </w:r>
      <w:proofErr w:type="spellEnd"/>
      <w:r w:rsidRPr="00F343AE">
        <w:rPr>
          <w:rFonts w:ascii="Calibri" w:eastAsia="Calibri" w:hAnsi="Calibri" w:cs="Calibri"/>
          <w:color w:val="000000"/>
          <w:spacing w:val="-4"/>
          <w:kern w:val="3"/>
          <w:sz w:val="22"/>
          <w:szCs w:val="22"/>
          <w:lang w:eastAsia="hi-IN" w:bidi="hi-IN"/>
          <w14:ligatures w14:val="none"/>
        </w:rPr>
        <w:t xml:space="preserv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09A79D01"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7E3EE4A2"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4DD620AC"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OPIS CZĘŚCI ZAMÓWIENIA, JEŻELI ZAMAWIAJĄCY DOPUSZCZA SKŁADANIE OFERT CZĘŚCIOWYCH</w:t>
      </w:r>
    </w:p>
    <w:p w14:paraId="2AB05036"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4901E668" w14:textId="77777777" w:rsidR="00441BD1" w:rsidRPr="00F343AE" w:rsidRDefault="00441BD1" w:rsidP="00441BD1">
      <w:pPr>
        <w:suppressAutoHyphens/>
        <w:autoSpaceDN w:val="0"/>
        <w:spacing w:after="0" w:line="240" w:lineRule="auto"/>
        <w:jc w:val="both"/>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dopuszcza składanie ofert częściowych ze względu charakter zamówienia.</w:t>
      </w:r>
    </w:p>
    <w:p w14:paraId="68F105DC" w14:textId="77777777" w:rsidR="00441BD1" w:rsidRPr="00F343AE" w:rsidRDefault="00441BD1" w:rsidP="00441BD1">
      <w:pPr>
        <w:suppressAutoHyphens/>
        <w:autoSpaceDN w:val="0"/>
        <w:spacing w:after="0" w:line="240" w:lineRule="auto"/>
        <w:jc w:val="both"/>
        <w:textAlignment w:val="baseline"/>
        <w:rPr>
          <w:rFonts w:ascii="Calibri" w:eastAsia="Liberation Serif"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Przedmiotem zamówienia jest usługa, której zakres prac stanowi jedną spójną całość, tak więc brak jest możliwości wydzielenia części, dla której możliwe byłoby złożenie osobnej oferty. Specyfika zamówienia, a także względy technicznie i ekonomiczne powodujące uzyskanie niższej ceny za ten sam przedmiot umowy wykonany przez jednego wykonawcę niż przez większą liczbę wykonawców, z których każdy odpowiada wyłącznie za wykonywana przez siebie część przedmiotu zamówienia, uniemożliwia podzielenie zamówienia na części. Jest to kompleksowa usługa odbioru odpadów komunalnych.  Nie da się zatem podzielić jej na części tak, aby były atrakcyjne dla różnych wykonawców. Ponadto istnieje zagrożenie braku wyłonienia wykonawcy na mniejsze zamówienie, a tym samym zagrożenie realizacji projektu.</w:t>
      </w:r>
    </w:p>
    <w:p w14:paraId="017AC036"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p>
    <w:p w14:paraId="5D2C91AF"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INFORMACJE DOTYCZĄCE OFERT WARIANTOWYCH, W TYM INFORMACJE O SPOSOBIE PRZEDSTAWIANIA OFERT WARIANTOWYCH ORAZ MINIMALNE WARUNKI, JAKIM MUSZĄ ODPOWIADAĆ OFERTY WARIANTOWE, JEŻELI ZAMAWIAJĄCY WYMAGA LUB DOPUSZCZA ICH SKŁADANIE;</w:t>
      </w:r>
    </w:p>
    <w:p w14:paraId="11DDDE04"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079AEC90"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dopuszcza składania ofert wariantowych.</w:t>
      </w:r>
    </w:p>
    <w:p w14:paraId="5D721120"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7C07D708"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WYMAGANIA W ZAKRESIE ZATRUDNIENIA NA PODSTAWIE STOSUNKU PRACY, W OKOLICZNOŚCIACH, O KTÓRYCH MOWA W ART. 95</w:t>
      </w:r>
    </w:p>
    <w:p w14:paraId="53D14903" w14:textId="77777777" w:rsidR="00441BD1" w:rsidRPr="00F343AE" w:rsidRDefault="00441BD1">
      <w:pPr>
        <w:numPr>
          <w:ilvl w:val="0"/>
          <w:numId w:val="93"/>
        </w:numPr>
        <w:suppressAutoHyphens/>
        <w:autoSpaceDN w:val="0"/>
        <w:spacing w:before="120"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0"/>
          <w:sz w:val="22"/>
          <w:szCs w:val="22"/>
          <w:lang w:bidi="hi-IN"/>
          <w14:ligatures w14:val="none"/>
        </w:rP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 - Zamawiający wymaga, aby Wykonawca lub podwykonawca przy realizacji przedmiotu umowy zatrudniał na podstawie umowy o pracę w rozumieniu przepisów ustawy Kodeks pracy </w:t>
      </w:r>
      <w:bookmarkStart w:id="38" w:name="_Hlk796579412"/>
      <w:r w:rsidRPr="00F343AE">
        <w:rPr>
          <w:rFonts w:ascii="Calibri" w:eastAsia="Calibri" w:hAnsi="Calibri" w:cs="Calibri"/>
          <w:color w:val="000000"/>
          <w:kern w:val="0"/>
          <w:sz w:val="22"/>
          <w:szCs w:val="22"/>
          <w:lang w:bidi="hi-IN"/>
          <w14:ligatures w14:val="none"/>
        </w:rPr>
        <w:t xml:space="preserve">osoby, które będą wykonywały prace związane z realizacją przedmiotu umowy, tj. </w:t>
      </w:r>
      <w:r w:rsidRPr="00F343AE">
        <w:rPr>
          <w:rFonts w:ascii="Calibri" w:eastAsia="Calibri" w:hAnsi="Calibri" w:cs="Calibri"/>
          <w:color w:val="000000"/>
          <w:kern w:val="3"/>
          <w:sz w:val="22"/>
          <w:szCs w:val="22"/>
          <w:lang w:eastAsia="hi-IN" w:bidi="hi-IN"/>
          <w14:ligatures w14:val="none"/>
        </w:rPr>
        <w:t>kierowanie i obsługa urządzeń i pojazdów, do których ładowane są odpady.</w:t>
      </w:r>
    </w:p>
    <w:p w14:paraId="1EEAE2B7" w14:textId="7A1085AB" w:rsidR="00441BD1" w:rsidRPr="00F343AE" w:rsidRDefault="00441BD1" w:rsidP="00441BD1">
      <w:pPr>
        <w:numPr>
          <w:ilvl w:val="0"/>
          <w:numId w:val="47"/>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W terminie 7 dni od przekazania placu budowy Wykonawca zobowiązany jest do przedstawienia Zamawiającemu oświadczenia, stanowiącego </w:t>
      </w:r>
      <w:r w:rsidRPr="00F343AE">
        <w:rPr>
          <w:rFonts w:ascii="Calibri" w:eastAsia="Calibri" w:hAnsi="Calibri" w:cs="Calibri"/>
          <w:b/>
          <w:color w:val="000000"/>
          <w:kern w:val="3"/>
          <w:sz w:val="22"/>
          <w:szCs w:val="22"/>
          <w:lang w:eastAsia="hi-IN" w:bidi="hi-IN"/>
          <w14:ligatures w14:val="none"/>
        </w:rPr>
        <w:t xml:space="preserve">załącznik nr </w:t>
      </w:r>
      <w:r w:rsidR="00B01F97">
        <w:rPr>
          <w:rFonts w:ascii="Calibri" w:eastAsia="Calibri" w:hAnsi="Calibri" w:cs="Calibri"/>
          <w:b/>
          <w:color w:val="000000"/>
          <w:kern w:val="3"/>
          <w:sz w:val="22"/>
          <w:szCs w:val="22"/>
          <w:lang w:eastAsia="hi-IN" w:bidi="hi-IN"/>
          <w14:ligatures w14:val="none"/>
        </w:rPr>
        <w:t>5</w:t>
      </w:r>
      <w:r w:rsidRPr="00F343AE">
        <w:rPr>
          <w:rFonts w:ascii="Calibri" w:eastAsia="Calibri" w:hAnsi="Calibri" w:cs="Calibri"/>
          <w:b/>
          <w:color w:val="000000"/>
          <w:kern w:val="3"/>
          <w:sz w:val="22"/>
          <w:szCs w:val="22"/>
          <w:lang w:eastAsia="hi-IN" w:bidi="hi-IN"/>
          <w14:ligatures w14:val="none"/>
        </w:rPr>
        <w:t xml:space="preserve"> do SWZ</w:t>
      </w:r>
      <w:r w:rsidRPr="00F343AE">
        <w:rPr>
          <w:rFonts w:ascii="Calibri" w:eastAsia="Calibri" w:hAnsi="Calibri" w:cs="Calibri"/>
          <w:color w:val="000000"/>
          <w:kern w:val="3"/>
          <w:sz w:val="22"/>
          <w:szCs w:val="22"/>
          <w:lang w:eastAsia="hi-IN" w:bidi="hi-IN"/>
          <w14:ligatures w14:val="none"/>
        </w:rPr>
        <w:t>, że osoby wykonujące w/w czynności zatrudnione są na podstawie umowy o pracę w rozumieniu przepisów ustawy z dnia 26 czerwca 1974 r. – Kodeks pracy. W odniesieniu do pracowników podwykonawców lub dalszych podwykonawców powyższe oświadczenie należy przedłożyć wraz z kopią umowy o podwykonawstwo lub dalsze podwykonawstwo.</w:t>
      </w:r>
    </w:p>
    <w:p w14:paraId="34084C2A" w14:textId="77777777" w:rsidR="00441BD1" w:rsidRPr="00F343AE" w:rsidRDefault="00441BD1" w:rsidP="00441BD1">
      <w:pPr>
        <w:numPr>
          <w:ilvl w:val="0"/>
          <w:numId w:val="47"/>
        </w:num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w:t>
      </w:r>
    </w:p>
    <w:p w14:paraId="3D5EBE40" w14:textId="77777777" w:rsidR="00441BD1" w:rsidRPr="00F343AE" w:rsidRDefault="00441BD1">
      <w:pPr>
        <w:numPr>
          <w:ilvl w:val="0"/>
          <w:numId w:val="94"/>
        </w:numPr>
        <w:suppressAutoHyphens/>
        <w:autoSpaceDN w:val="0"/>
        <w:spacing w:after="27"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żądania oświadczeń i dokumentów w zakresie potwierdzenia spełniania ww. wymogów i dokonywania ich oceny,</w:t>
      </w:r>
    </w:p>
    <w:p w14:paraId="76B572AA" w14:textId="77777777" w:rsidR="00441BD1" w:rsidRPr="00F343AE" w:rsidRDefault="00441BD1" w:rsidP="00441BD1">
      <w:pPr>
        <w:numPr>
          <w:ilvl w:val="0"/>
          <w:numId w:val="48"/>
        </w:num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żądania wyjaśnień w przypadku wątpliwości w zakresie potwierdzenia spełniania ww. wymogów,</w:t>
      </w:r>
    </w:p>
    <w:p w14:paraId="29FCE6A9" w14:textId="77777777" w:rsidR="00441BD1" w:rsidRPr="00F343AE" w:rsidRDefault="00441BD1" w:rsidP="00441BD1">
      <w:pPr>
        <w:numPr>
          <w:ilvl w:val="0"/>
          <w:numId w:val="48"/>
        </w:numPr>
        <w:suppressAutoHyphens/>
        <w:autoSpaceDN w:val="0"/>
        <w:spacing w:after="0" w:line="240" w:lineRule="auto"/>
        <w:jc w:val="both"/>
        <w:textAlignment w:val="baseline"/>
        <w:rPr>
          <w:rFonts w:ascii="Calibri" w:eastAsia="Calibri" w:hAnsi="Calibri" w:cs="Calibri"/>
          <w:color w:val="000000"/>
          <w:kern w:val="0"/>
          <w:sz w:val="22"/>
          <w:szCs w:val="22"/>
          <w:lang w:bidi="hi-IN"/>
          <w14:ligatures w14:val="none"/>
        </w:rPr>
      </w:pPr>
      <w:r w:rsidRPr="00F343AE">
        <w:rPr>
          <w:rFonts w:ascii="Calibri" w:eastAsia="Calibri" w:hAnsi="Calibri" w:cs="Calibri"/>
          <w:color w:val="000000"/>
          <w:kern w:val="0"/>
          <w:sz w:val="22"/>
          <w:szCs w:val="22"/>
          <w:lang w:bidi="hi-IN"/>
          <w14:ligatures w14:val="none"/>
        </w:rPr>
        <w:t>przeprowadzania kontroli na miejscu wykonywania świadczenia.</w:t>
      </w:r>
    </w:p>
    <w:p w14:paraId="6629A175" w14:textId="77777777" w:rsidR="00441BD1" w:rsidRPr="00F343AE" w:rsidRDefault="00441BD1" w:rsidP="00441BD1">
      <w:pPr>
        <w:numPr>
          <w:ilvl w:val="0"/>
          <w:numId w:val="4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Każdorazowo na żądanie Zamawiającego w terminie wskazanym przez Zamawiającego, nie krótszym niż 5 dni roboczych, Wykonawca zobowiązuje się przedłożyć do wglądu kopię umów o pracę zawartych przez </w:t>
      </w:r>
      <w:r w:rsidRPr="00F343AE">
        <w:rPr>
          <w:rFonts w:ascii="Calibri" w:eastAsia="Calibri" w:hAnsi="Calibri" w:cs="Calibri"/>
          <w:color w:val="000000"/>
          <w:kern w:val="3"/>
          <w:sz w:val="22"/>
          <w:szCs w:val="22"/>
          <w:lang w:eastAsia="hi-IN" w:bidi="hi-IN"/>
          <w14:ligatures w14:val="none"/>
        </w:rPr>
        <w:lastRenderedPageBreak/>
        <w:t xml:space="preserve">Wykonawcę lub Podwykonawcę z pracownikami wykonującymi czynności, o których mowa powyżej. Wymogi, o których mowa powyżej, dotyczą również podwykonawców. Dane osobowe zawarte w dokumentach, o których mowa powyżej winny być </w:t>
      </w:r>
      <w:proofErr w:type="spellStart"/>
      <w:r w:rsidRPr="00F343AE">
        <w:rPr>
          <w:rFonts w:ascii="Calibri" w:eastAsia="Calibri" w:hAnsi="Calibri" w:cs="Calibri"/>
          <w:color w:val="000000"/>
          <w:kern w:val="3"/>
          <w:sz w:val="22"/>
          <w:szCs w:val="22"/>
          <w:lang w:eastAsia="hi-IN" w:bidi="hi-IN"/>
          <w14:ligatures w14:val="none"/>
        </w:rPr>
        <w:t>anonimizowane</w:t>
      </w:r>
      <w:proofErr w:type="spellEnd"/>
      <w:r w:rsidRPr="00F343AE">
        <w:rPr>
          <w:rFonts w:ascii="Calibri" w:eastAsia="Calibri" w:hAnsi="Calibri" w:cs="Calibri"/>
          <w:color w:val="000000"/>
          <w:kern w:val="3"/>
          <w:sz w:val="22"/>
          <w:szCs w:val="22"/>
          <w:lang w:eastAsia="hi-IN" w:bidi="hi-IN"/>
          <w14:ligatures w14:val="none"/>
        </w:rPr>
        <w:t>. Brak spełnienia wskazanego warunku stwierdzony podczas kontroli, spowoduje obciążenie Wykonawcy karą w wysokości 1.000,00 zł za każdą osobę pracującą bez umowy o pracę. Nałożona kara pomniejszy należne miesięczne wynagrodzenie Wykonawcy.</w:t>
      </w:r>
    </w:p>
    <w:p w14:paraId="6623EAF4" w14:textId="77777777" w:rsidR="00441BD1" w:rsidRPr="00F343AE" w:rsidRDefault="00441BD1" w:rsidP="00441BD1">
      <w:pPr>
        <w:numPr>
          <w:ilvl w:val="0"/>
          <w:numId w:val="4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 przypadku konieczności wprowadzenia zmian w składzie zespołu wykonującego prace Wykonawca powiadomi o tym fakcie Zamawiającego.</w:t>
      </w:r>
    </w:p>
    <w:p w14:paraId="0AF99099" w14:textId="77777777" w:rsidR="00441BD1" w:rsidRPr="00F343AE" w:rsidRDefault="00441BD1" w:rsidP="00441BD1">
      <w:pPr>
        <w:numPr>
          <w:ilvl w:val="0"/>
          <w:numId w:val="47"/>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Powyższe zapisy stosuje się odpowiednio w stosunku do Podwykonawców i dalszych Podwykonawców.</w:t>
      </w:r>
    </w:p>
    <w:p w14:paraId="232CFE06"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1019E7C0"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INFORMACJA O ZASTRZEŻENIU MOŻLIWOŚCI UBIEGANIA SIĘ O UDZIELENIE ZAMÓWIENIA WYŁĄCZNIE PRZEZ WYKONAWCÓW, O KTÓRYCH MOWA W ART. 94</w:t>
      </w:r>
    </w:p>
    <w:p w14:paraId="4050DBF9" w14:textId="629474C9" w:rsidR="00441BD1" w:rsidRPr="00F343AE" w:rsidRDefault="00441BD1" w:rsidP="00441BD1">
      <w:pPr>
        <w:suppressAutoHyphens/>
        <w:autoSpaceDN w:val="0"/>
        <w:spacing w:before="240" w:after="24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zastrzeżeń w tym zakresie.</w:t>
      </w:r>
    </w:p>
    <w:p w14:paraId="7913AFC7"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WYMAGANIA DOTYCZĄCE WADIUM, W TYM JEGO KWOTĘ</w:t>
      </w:r>
    </w:p>
    <w:p w14:paraId="034B5AB6" w14:textId="77777777" w:rsidR="00441BD1" w:rsidRPr="00F343AE" w:rsidRDefault="00441BD1" w:rsidP="00441BD1">
      <w:pPr>
        <w:suppressAutoHyphens/>
        <w:autoSpaceDN w:val="0"/>
        <w:spacing w:before="240" w:after="24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obowiązku wniesienia wadium.</w:t>
      </w:r>
    </w:p>
    <w:p w14:paraId="7CE39D81" w14:textId="77777777" w:rsidR="00441BD1" w:rsidRPr="00F343AE" w:rsidRDefault="00441BD1" w:rsidP="00441BD1">
      <w:pPr>
        <w:numPr>
          <w:ilvl w:val="0"/>
          <w:numId w:val="12"/>
        </w:numPr>
        <w:suppressAutoHyphens/>
        <w:autoSpaceDN w:val="0"/>
        <w:spacing w:after="0" w:line="240" w:lineRule="auto"/>
        <w:jc w:val="both"/>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INFORMACJA O PRZEWIDYWANYCH ZAMÓWIENIACH, O KTÓRYCH MOWA W ART. 214 UST. 1 PKT 7 I 8</w:t>
      </w:r>
    </w:p>
    <w:p w14:paraId="431E5035" w14:textId="77777777" w:rsidR="00441BD1" w:rsidRPr="00F343AE" w:rsidRDefault="00441BD1" w:rsidP="00441BD1">
      <w:pPr>
        <w:suppressAutoHyphens/>
        <w:autoSpaceDN w:val="0"/>
        <w:spacing w:before="240" w:after="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udzielenie takich zamówień.</w:t>
      </w:r>
    </w:p>
    <w:p w14:paraId="7CF7D2D9"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4A60C79E"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INFORMACJE DOTYCZĄCE WALUT OBCYCH, W JAKICH MOGĄ BYĆ PROWADZONE ROZLICZENIA MIĘDZY ZAMAWIAJĄCYM A WYKONAWCĄ,</w:t>
      </w:r>
    </w:p>
    <w:p w14:paraId="7DD6CABE"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342CCCC4"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rozliczenia w walutach obcych.</w:t>
      </w:r>
    </w:p>
    <w:p w14:paraId="35B84ADA"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7A1C6A41"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INFORMACJE DOTYCZĄCE ZWROTU KOSZTÓW UDZIAŁU W POSTĘPOWANIU</w:t>
      </w:r>
    </w:p>
    <w:p w14:paraId="2F253062" w14:textId="77777777" w:rsidR="00441BD1" w:rsidRPr="00F343AE" w:rsidRDefault="00441BD1" w:rsidP="00441BD1">
      <w:pPr>
        <w:suppressAutoHyphens/>
        <w:autoSpaceDN w:val="0"/>
        <w:spacing w:before="240" w:after="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ich zwrotu.</w:t>
      </w:r>
    </w:p>
    <w:p w14:paraId="40BDE150"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4F799F5D"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INFORMACJA O OBOWIĄZKU OSOBISTEGO WYKONANIA PRZEZ WYKONAWCĘ KLUCZOWYCH ZADAŃ,</w:t>
      </w:r>
    </w:p>
    <w:p w14:paraId="07E3A2CF" w14:textId="77777777" w:rsidR="00441BD1" w:rsidRPr="00F343AE" w:rsidRDefault="00441BD1" w:rsidP="00441BD1">
      <w:pPr>
        <w:suppressAutoHyphens/>
        <w:autoSpaceDN w:val="0"/>
        <w:spacing w:before="240" w:after="24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dokonuje takiego zastrzeżenia.</w:t>
      </w:r>
    </w:p>
    <w:p w14:paraId="42E98184"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MAKSYMALNA LICZBA WYKONAWCÓW, Z KTÓRYMI ZAMAWIAJĄCY ZAWRZE UMOWĘ RAMOWĄ,</w:t>
      </w:r>
    </w:p>
    <w:p w14:paraId="131A8623" w14:textId="77777777" w:rsidR="00441BD1" w:rsidRPr="00F343AE" w:rsidRDefault="00441BD1" w:rsidP="00441BD1">
      <w:pPr>
        <w:suppressAutoHyphens/>
        <w:autoSpaceDN w:val="0"/>
        <w:spacing w:before="240" w:after="24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zawarcia umowy ramowej.</w:t>
      </w:r>
    </w:p>
    <w:p w14:paraId="7B98B6BE"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INFORMACJA O PRZEWIDYWANYM WYBORZE NAJKORZYSTNIEJSZEJ OFERTY Z ZASTOSOWANIEM AUKCJI ELEKTRONICZNEJ WRAZ Z INFORMACJAMI, O KTÓRYCH MOWA W ART. 230,</w:t>
      </w:r>
    </w:p>
    <w:p w14:paraId="2CA7828C" w14:textId="77777777" w:rsidR="00441BD1" w:rsidRPr="00F343AE" w:rsidRDefault="00441BD1" w:rsidP="00441BD1">
      <w:pPr>
        <w:suppressAutoHyphens/>
        <w:autoSpaceDN w:val="0"/>
        <w:spacing w:before="240" w:after="0" w:line="240" w:lineRule="auto"/>
        <w:rPr>
          <w:rFonts w:ascii="Calibri" w:eastAsia="Calibri" w:hAnsi="Calibri" w:cs="Calibri"/>
          <w:color w:val="000000"/>
          <w:spacing w:val="-4"/>
          <w:kern w:val="3"/>
          <w:sz w:val="22"/>
          <w:szCs w:val="22"/>
          <w:lang w:eastAsia="hi-IN" w:bidi="hi-IN"/>
          <w14:ligatures w14:val="none"/>
        </w:rPr>
      </w:pPr>
      <w:r w:rsidRPr="00F343AE">
        <w:rPr>
          <w:rFonts w:ascii="Calibri" w:eastAsia="Calibri" w:hAnsi="Calibri" w:cs="Calibri"/>
          <w:color w:val="000000"/>
          <w:spacing w:val="-4"/>
          <w:kern w:val="3"/>
          <w:sz w:val="22"/>
          <w:szCs w:val="22"/>
          <w:lang w:eastAsia="hi-IN" w:bidi="hi-IN"/>
          <w14:ligatures w14:val="none"/>
        </w:rPr>
        <w:t>Zamawiający nie przewiduje aukcji elektronicznej.</w:t>
      </w:r>
    </w:p>
    <w:p w14:paraId="31480183" w14:textId="77777777" w:rsidR="00441BD1" w:rsidRPr="00F343AE" w:rsidRDefault="00441BD1" w:rsidP="00441BD1">
      <w:pPr>
        <w:suppressAutoHyphens/>
        <w:autoSpaceDN w:val="0"/>
        <w:spacing w:after="0" w:line="240" w:lineRule="auto"/>
        <w:rPr>
          <w:rFonts w:ascii="Calibri" w:eastAsia="Calibri" w:hAnsi="Calibri" w:cs="Calibri"/>
          <w:color w:val="000000"/>
          <w:spacing w:val="-4"/>
          <w:kern w:val="3"/>
          <w:sz w:val="22"/>
          <w:szCs w:val="22"/>
          <w:lang w:eastAsia="hi-IN" w:bidi="hi-IN"/>
          <w14:ligatures w14:val="none"/>
        </w:rPr>
      </w:pPr>
    </w:p>
    <w:p w14:paraId="326ED176" w14:textId="77777777" w:rsidR="00441BD1" w:rsidRPr="00F343AE" w:rsidRDefault="00441BD1" w:rsidP="00441BD1">
      <w:pPr>
        <w:numPr>
          <w:ilvl w:val="0"/>
          <w:numId w:val="12"/>
        </w:numPr>
        <w:suppressAutoHyphens/>
        <w:autoSpaceDN w:val="0"/>
        <w:spacing w:after="0" w:line="240" w:lineRule="auto"/>
        <w:textAlignment w:val="baseline"/>
        <w:rPr>
          <w:rFonts w:ascii="Calibri" w:eastAsia="Calibri" w:hAnsi="Calibri" w:cs="Calibri"/>
          <w:b/>
          <w:color w:val="000000"/>
          <w:spacing w:val="-4"/>
          <w:kern w:val="3"/>
          <w:sz w:val="22"/>
          <w:szCs w:val="22"/>
          <w:lang w:eastAsia="hi-IN" w:bidi="hi-IN"/>
          <w14:ligatures w14:val="none"/>
        </w:rPr>
      </w:pPr>
      <w:r w:rsidRPr="00F343AE">
        <w:rPr>
          <w:rFonts w:ascii="Calibri" w:eastAsia="Calibri" w:hAnsi="Calibri" w:cs="Calibri"/>
          <w:b/>
          <w:color w:val="000000"/>
          <w:spacing w:val="-4"/>
          <w:kern w:val="3"/>
          <w:sz w:val="22"/>
          <w:szCs w:val="22"/>
          <w:lang w:eastAsia="hi-IN" w:bidi="hi-IN"/>
          <w14:ligatures w14:val="none"/>
        </w:rPr>
        <w:t>INFORMACJE DOTYCZĄCE ZABEZPIECZENIA NALEŻYTEGO WYKONANIA UMOWY</w:t>
      </w:r>
    </w:p>
    <w:p w14:paraId="606671A9" w14:textId="77777777" w:rsidR="00441BD1" w:rsidRPr="00F343AE" w:rsidRDefault="00441BD1" w:rsidP="00441BD1">
      <w:pPr>
        <w:autoSpaceDN w:val="0"/>
        <w:spacing w:before="240" w:after="240" w:line="240" w:lineRule="auto"/>
        <w:jc w:val="both"/>
        <w:textAlignment w:val="baseline"/>
        <w:rPr>
          <w:rFonts w:ascii="Calibri" w:eastAsia="Calibri" w:hAnsi="Calibri" w:cs="Calibri"/>
          <w:kern w:val="0"/>
          <w:sz w:val="22"/>
          <w:szCs w:val="22"/>
          <w:lang w:bidi="hi-IN"/>
          <w14:ligatures w14:val="none"/>
        </w:rPr>
      </w:pPr>
      <w:r w:rsidRPr="00F343AE">
        <w:rPr>
          <w:rFonts w:ascii="Calibri" w:eastAsia="Calibri" w:hAnsi="Calibri" w:cs="Calibri"/>
          <w:kern w:val="0"/>
          <w:sz w:val="22"/>
          <w:szCs w:val="22"/>
          <w:lang w:bidi="hi-IN"/>
          <w14:ligatures w14:val="none"/>
        </w:rPr>
        <w:t>Zamawiający nie wymaga wniesienia zabezpieczenia należytego wykonania umowy.</w:t>
      </w:r>
    </w:p>
    <w:p w14:paraId="55233969" w14:textId="77777777" w:rsidR="00441BD1" w:rsidRPr="00F343AE" w:rsidRDefault="00441BD1" w:rsidP="00441BD1">
      <w:pPr>
        <w:numPr>
          <w:ilvl w:val="0"/>
          <w:numId w:val="12"/>
        </w:numPr>
        <w:suppressAutoHyphens/>
        <w:autoSpaceDN w:val="0"/>
        <w:spacing w:after="0" w:line="240" w:lineRule="auto"/>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b/>
          <w:bCs/>
          <w:color w:val="000000"/>
          <w:kern w:val="0"/>
          <w:sz w:val="22"/>
          <w:szCs w:val="22"/>
          <w:lang w:bidi="hi-IN"/>
          <w14:ligatures w14:val="none"/>
        </w:rPr>
        <w:t>KLAUZULA INFORMACYJNA DOTYCZĄCA PRZETWARZANIA DANYCH OSOBOWYCH:</w:t>
      </w:r>
      <w:bookmarkStart w:id="39" w:name="__DdeLink__1289_4240603852"/>
      <w:bookmarkStart w:id="40" w:name="__DdeLink__2048_101887395812"/>
      <w:bookmarkStart w:id="41" w:name="__DdeLink__1289_4240603851"/>
      <w:bookmarkStart w:id="42" w:name="__DdeLink__2048_101887395811"/>
      <w:bookmarkStart w:id="43" w:name="__DdeLink__1289_42406038521"/>
      <w:bookmarkStart w:id="44" w:name="__DdeLink__2048_1018873958121"/>
      <w:bookmarkStart w:id="45" w:name="__DdeLink__1289_42406038511"/>
      <w:bookmarkStart w:id="46" w:name="__DdeLink__2048_1018873958111"/>
    </w:p>
    <w:p w14:paraId="435E42E4" w14:textId="77777777" w:rsidR="00441BD1" w:rsidRPr="00F343AE" w:rsidRDefault="00441BD1" w:rsidP="00441BD1">
      <w:pPr>
        <w:suppressAutoHyphens/>
        <w:autoSpaceDN w:val="0"/>
        <w:spacing w:before="120"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lastRenderedPageBreak/>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12390530" w14:textId="77777777" w:rsidR="00441BD1" w:rsidRPr="00F343AE" w:rsidRDefault="00441BD1">
      <w:pPr>
        <w:numPr>
          <w:ilvl w:val="0"/>
          <w:numId w:val="95"/>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Administratorem zbieranych i przetwarzanych danych osobowych jest Urząd Miasta i Gminy Chodecz reprezentowany przez Burmistrza Miasta i Gminy Chodecz z siedzibą w </w:t>
      </w:r>
      <w:proofErr w:type="spellStart"/>
      <w:r w:rsidRPr="00F343AE">
        <w:rPr>
          <w:rFonts w:ascii="Calibri" w:eastAsia="Calibri" w:hAnsi="Calibri" w:cs="Calibri"/>
          <w:color w:val="000000"/>
          <w:kern w:val="3"/>
          <w:sz w:val="22"/>
          <w:szCs w:val="22"/>
          <w:lang w:eastAsia="hi-IN" w:bidi="hi-IN"/>
          <w14:ligatures w14:val="none"/>
        </w:rPr>
        <w:t>Chodczu</w:t>
      </w:r>
      <w:proofErr w:type="spellEnd"/>
      <w:r w:rsidRPr="00F343AE">
        <w:rPr>
          <w:rFonts w:ascii="Calibri" w:eastAsia="Calibri" w:hAnsi="Calibri" w:cs="Calibri"/>
          <w:color w:val="000000"/>
          <w:kern w:val="3"/>
          <w:sz w:val="22"/>
          <w:szCs w:val="22"/>
          <w:lang w:eastAsia="hi-IN" w:bidi="hi-IN"/>
          <w14:ligatures w14:val="none"/>
        </w:rPr>
        <w:t xml:space="preserve"> przy ul. Kaliska 2, tel. 54 284 80 70.</w:t>
      </w:r>
    </w:p>
    <w:p w14:paraId="3088CC8B"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Mangal"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Kontakt z Inspektorem Ochrony Danych (IOD) e-mail: </w:t>
      </w:r>
      <w:hyperlink r:id="rId14" w:history="1">
        <w:r w:rsidRPr="00F343AE">
          <w:rPr>
            <w:rFonts w:ascii="Calibri" w:eastAsia="Calibri" w:hAnsi="Calibri" w:cs="Calibri"/>
            <w:color w:val="000080"/>
            <w:kern w:val="3"/>
            <w:sz w:val="22"/>
            <w:szCs w:val="22"/>
            <w:u w:val="single"/>
            <w:lang w:eastAsia="hi-IN" w:bidi="hi-IN"/>
            <w14:ligatures w14:val="none"/>
          </w:rPr>
          <w:t>iod@chodecz.pl</w:t>
        </w:r>
      </w:hyperlink>
    </w:p>
    <w:p w14:paraId="0B1BBCA0"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42200E95"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odbiorcami Pani/Pana danych osobowych będą osoby lub podmioty, którym udostępniona zostanie dokumentacja postępowania w oparciu o art. 18 oraz art. 74 ust. 3 ustawy </w:t>
      </w:r>
      <w:proofErr w:type="spellStart"/>
      <w:r w:rsidRPr="00F343AE">
        <w:rPr>
          <w:rFonts w:ascii="Calibri" w:eastAsia="Calibri" w:hAnsi="Calibri" w:cs="Calibri"/>
          <w:color w:val="000000"/>
          <w:kern w:val="3"/>
          <w:sz w:val="22"/>
          <w:szCs w:val="22"/>
          <w:lang w:eastAsia="hi-IN" w:bidi="hi-IN"/>
          <w14:ligatures w14:val="none"/>
        </w:rPr>
        <w:t>pzp</w:t>
      </w:r>
      <w:proofErr w:type="spellEnd"/>
      <w:r w:rsidRPr="00F343AE">
        <w:rPr>
          <w:rFonts w:ascii="Calibri" w:eastAsia="Calibri" w:hAnsi="Calibri" w:cs="Calibri"/>
          <w:color w:val="000000"/>
          <w:kern w:val="3"/>
          <w:sz w:val="22"/>
          <w:szCs w:val="22"/>
          <w:lang w:eastAsia="hi-IN" w:bidi="hi-IN"/>
          <w14:ligatures w14:val="none"/>
        </w:rPr>
        <w:t>;</w:t>
      </w:r>
    </w:p>
    <w:p w14:paraId="62DC3667"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5200A2D"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Przekazywanie Pani/Pana danych osobowych podmiotom zewnętrznym bez wniosku może odbywać się w związku ze sprawami prowadzonymi w UMiG, w celu realizacji interesu prawnego uczestników postępowania.</w:t>
      </w:r>
    </w:p>
    <w:p w14:paraId="29332462"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2A079ABF"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Pani/Pana dane osobowe przetwarzane będą przez okres niezbędny do realizacji w celu przetwarzania danych tj. do czasu niezbędnego do zrealizowania Pani/Pana uprawnień.</w:t>
      </w:r>
    </w:p>
    <w:p w14:paraId="00C84E62"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ma Pani/Pan prawo do:</w:t>
      </w:r>
    </w:p>
    <w:p w14:paraId="1F73B389" w14:textId="77777777" w:rsidR="00441BD1" w:rsidRPr="00F343AE" w:rsidRDefault="00441BD1">
      <w:pPr>
        <w:numPr>
          <w:ilvl w:val="0"/>
          <w:numId w:val="96"/>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dostępu do swoich danych osobowych,</w:t>
      </w:r>
    </w:p>
    <w:p w14:paraId="34BB4F82" w14:textId="77777777" w:rsidR="00441BD1" w:rsidRPr="00F343AE" w:rsidRDefault="00441BD1" w:rsidP="00441BD1">
      <w:pPr>
        <w:numPr>
          <w:ilvl w:val="0"/>
          <w:numId w:val="5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sprostowania swoich danych osobowych,</w:t>
      </w:r>
    </w:p>
    <w:p w14:paraId="10E6112C" w14:textId="77777777" w:rsidR="00441BD1" w:rsidRPr="00F343AE" w:rsidRDefault="00441BD1" w:rsidP="00441BD1">
      <w:pPr>
        <w:numPr>
          <w:ilvl w:val="0"/>
          <w:numId w:val="5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wniesienia skargi odnośnie nieprawidłowego przetwarzania danych osobowych do organu nadzorczego,</w:t>
      </w:r>
    </w:p>
    <w:p w14:paraId="652D8622" w14:textId="77777777" w:rsidR="00441BD1" w:rsidRPr="00F343AE" w:rsidRDefault="00441BD1" w:rsidP="00441BD1">
      <w:pPr>
        <w:numPr>
          <w:ilvl w:val="0"/>
          <w:numId w:val="5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usunięcia, ograniczenia lub wniesienia sprzeciwu wobec przetwarzania danych osobowych,</w:t>
      </w:r>
    </w:p>
    <w:p w14:paraId="1E7FB0F0" w14:textId="77777777" w:rsidR="00441BD1" w:rsidRPr="00F343AE" w:rsidRDefault="00441BD1" w:rsidP="00441BD1">
      <w:pPr>
        <w:numPr>
          <w:ilvl w:val="0"/>
          <w:numId w:val="50"/>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przenoszenia danych, uzyskania kopii danych osobowych.</w:t>
      </w:r>
    </w:p>
    <w:p w14:paraId="23B3BC9C"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obowiązek podania przez Panią/Pana danych osobowych bezpośrednio Pani/Pana dotyczących jest wymogiem ustawowym określonym w przepisach ustawy </w:t>
      </w:r>
      <w:proofErr w:type="spellStart"/>
      <w:r w:rsidRPr="00F343AE">
        <w:rPr>
          <w:rFonts w:ascii="Calibri" w:eastAsia="Calibri" w:hAnsi="Calibri" w:cs="Calibri"/>
          <w:color w:val="000000"/>
          <w:kern w:val="3"/>
          <w:sz w:val="22"/>
          <w:szCs w:val="22"/>
          <w:lang w:eastAsia="hi-IN" w:bidi="hi-IN"/>
          <w14:ligatures w14:val="none"/>
        </w:rPr>
        <w:t>pzp</w:t>
      </w:r>
      <w:proofErr w:type="spellEnd"/>
      <w:r w:rsidRPr="00F343AE">
        <w:rPr>
          <w:rFonts w:ascii="Calibri" w:eastAsia="Calibri" w:hAnsi="Calibri" w:cs="Calibri"/>
          <w:color w:val="000000"/>
          <w:kern w:val="3"/>
          <w:sz w:val="22"/>
          <w:szCs w:val="22"/>
          <w:lang w:eastAsia="hi-IN" w:bidi="hi-IN"/>
          <w14:ligatures w14:val="none"/>
        </w:rPr>
        <w:t xml:space="preserve">, związanym z udziałem w postępowaniu o udzielenie zamówienia publicznego; konsekwencje niepodania określonych danych wynikają z ustawy </w:t>
      </w:r>
      <w:proofErr w:type="spellStart"/>
      <w:r w:rsidRPr="00F343AE">
        <w:rPr>
          <w:rFonts w:ascii="Calibri" w:eastAsia="Calibri" w:hAnsi="Calibri" w:cs="Calibri"/>
          <w:color w:val="000000"/>
          <w:kern w:val="3"/>
          <w:sz w:val="22"/>
          <w:szCs w:val="22"/>
          <w:lang w:eastAsia="hi-IN" w:bidi="hi-IN"/>
          <w14:ligatures w14:val="none"/>
        </w:rPr>
        <w:t>pzp</w:t>
      </w:r>
      <w:proofErr w:type="spellEnd"/>
      <w:r w:rsidRPr="00F343AE">
        <w:rPr>
          <w:rFonts w:ascii="Calibri" w:eastAsia="Calibri" w:hAnsi="Calibri" w:cs="Calibri"/>
          <w:color w:val="000000"/>
          <w:kern w:val="3"/>
          <w:sz w:val="22"/>
          <w:szCs w:val="22"/>
          <w:lang w:eastAsia="hi-IN" w:bidi="hi-IN"/>
          <w14:ligatures w14:val="none"/>
        </w:rPr>
        <w:t>;</w:t>
      </w:r>
    </w:p>
    <w:p w14:paraId="415762D8"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w odniesieniu do Pani/Pana danych osobowych decyzje nie będą podejmowane w sposób zautomatyzowany, stosowanie do art. 22 RODO;</w:t>
      </w:r>
    </w:p>
    <w:p w14:paraId="5077DED2" w14:textId="77777777" w:rsidR="00441BD1" w:rsidRPr="00F343AE" w:rsidRDefault="00441BD1" w:rsidP="00441BD1">
      <w:pPr>
        <w:numPr>
          <w:ilvl w:val="0"/>
          <w:numId w:val="49"/>
        </w:numPr>
        <w:suppressAutoHyphens/>
        <w:autoSpaceDN w:val="0"/>
        <w:spacing w:after="0" w:line="240" w:lineRule="auto"/>
        <w:jc w:val="both"/>
        <w:textAlignment w:val="baseline"/>
        <w:rPr>
          <w:rFonts w:ascii="Calibri" w:eastAsia="Calibri" w:hAnsi="Calibri" w:cs="Calibri"/>
          <w:color w:val="000000"/>
          <w:kern w:val="3"/>
          <w:sz w:val="22"/>
          <w:szCs w:val="22"/>
          <w:lang w:eastAsia="hi-IN" w:bidi="hi-IN"/>
          <w14:ligatures w14:val="none"/>
        </w:rPr>
      </w:pPr>
      <w:r w:rsidRPr="00F343AE">
        <w:rPr>
          <w:rFonts w:ascii="Calibri" w:eastAsia="Calibri" w:hAnsi="Calibri" w:cs="Calibri"/>
          <w:color w:val="000000"/>
          <w:kern w:val="3"/>
          <w:sz w:val="22"/>
          <w:szCs w:val="22"/>
          <w:lang w:eastAsia="hi-IN" w:bidi="hi-IN"/>
          <w14:ligatures w14:val="none"/>
        </w:rPr>
        <w:t xml:space="preserve">Jednocześnie Zamawiający przypomina o ciążącym na Pani/Panu obowiązku informacyjnym wynikającym z art. 14 RODO względem osób fizycznych, których dane przekazane zostały Zamawiającemu w związku z prowadzonym postępowaniem i które Zamawiający pośrednio pozyska od wykonawcy biorącego udział w postępowaniu, chyba że ma zastosowanie co najmniej jedno z </w:t>
      </w:r>
      <w:proofErr w:type="spellStart"/>
      <w:r w:rsidRPr="00F343AE">
        <w:rPr>
          <w:rFonts w:ascii="Calibri" w:eastAsia="Calibri" w:hAnsi="Calibri" w:cs="Calibri"/>
          <w:color w:val="000000"/>
          <w:kern w:val="3"/>
          <w:sz w:val="22"/>
          <w:szCs w:val="22"/>
          <w:lang w:eastAsia="hi-IN" w:bidi="hi-IN"/>
          <w14:ligatures w14:val="none"/>
        </w:rPr>
        <w:t>wyłączeń</w:t>
      </w:r>
      <w:proofErr w:type="spellEnd"/>
      <w:r w:rsidRPr="00F343AE">
        <w:rPr>
          <w:rFonts w:ascii="Calibri" w:eastAsia="Calibri" w:hAnsi="Calibri" w:cs="Calibri"/>
          <w:color w:val="000000"/>
          <w:kern w:val="3"/>
          <w:sz w:val="22"/>
          <w:szCs w:val="22"/>
          <w:lang w:eastAsia="hi-IN" w:bidi="hi-IN"/>
          <w14:ligatures w14:val="none"/>
        </w:rPr>
        <w:t>, o których  mowa w art. 14 ust. 5 RODO.</w:t>
      </w:r>
    </w:p>
    <w:p w14:paraId="21ABFCC7"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Wystąpienie z żądaniem, o którym mowa w art. 18 ust. 1 rozporządzenia 2016/679, nie ogranicza przetwarzania danych osobowych do czasu zakończenia postępowania o udzielenie zamówienia publicznego.</w:t>
      </w:r>
    </w:p>
    <w:p w14:paraId="5E0D13A4" w14:textId="77777777" w:rsidR="00441BD1" w:rsidRPr="00F343AE" w:rsidRDefault="00441BD1" w:rsidP="00441BD1">
      <w:pPr>
        <w:suppressAutoHyphens/>
        <w:autoSpaceDN w:val="0"/>
        <w:spacing w:after="0" w:line="240" w:lineRule="auto"/>
        <w:jc w:val="both"/>
        <w:textAlignment w:val="baseline"/>
        <w:rPr>
          <w:rFonts w:ascii="Calibri" w:eastAsia="Calibri" w:hAnsi="Calibri" w:cs="Calibri"/>
          <w:kern w:val="3"/>
          <w:sz w:val="22"/>
          <w:szCs w:val="22"/>
          <w:lang w:eastAsia="hi-IN" w:bidi="hi-IN"/>
          <w14:ligatures w14:val="none"/>
        </w:rPr>
      </w:pPr>
      <w:r w:rsidRPr="00F343AE">
        <w:rPr>
          <w:rFonts w:ascii="Calibri" w:eastAsia="Calibri" w:hAnsi="Calibri" w:cs="Calibri"/>
          <w:kern w:val="3"/>
          <w:sz w:val="22"/>
          <w:szCs w:val="22"/>
          <w:lang w:eastAsia="hi-IN" w:bidi="hi-IN"/>
          <w14:ligatures w14:val="none"/>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36B76102" w14:textId="77777777" w:rsidR="00441BD1" w:rsidRDefault="00441BD1" w:rsidP="00441BD1">
      <w:pPr>
        <w:tabs>
          <w:tab w:val="left" w:pos="-2520"/>
          <w:tab w:val="left" w:pos="-2340"/>
          <w:tab w:val="left" w:leader="dot" w:pos="-2160"/>
        </w:tabs>
        <w:suppressAutoHyphens/>
        <w:autoSpaceDN w:val="0"/>
        <w:spacing w:after="120" w:line="240" w:lineRule="auto"/>
        <w:jc w:val="both"/>
        <w:textAlignment w:val="baseline"/>
        <w:rPr>
          <w:rFonts w:ascii="Calibri" w:eastAsia="Calibri" w:hAnsi="Calibri" w:cs="Calibri"/>
          <w:b/>
          <w:bCs/>
          <w:kern w:val="0"/>
          <w:sz w:val="22"/>
          <w:szCs w:val="22"/>
          <w:lang w:eastAsia="ar-SA" w:bidi="hi-IN"/>
          <w14:ligatures w14:val="none"/>
        </w:rPr>
      </w:pPr>
    </w:p>
    <w:p w14:paraId="1A7D19F0" w14:textId="77777777" w:rsidR="005D1822" w:rsidRPr="00F343AE" w:rsidRDefault="005D1822" w:rsidP="00441BD1">
      <w:pPr>
        <w:tabs>
          <w:tab w:val="left" w:pos="-2520"/>
          <w:tab w:val="left" w:pos="-2340"/>
          <w:tab w:val="left" w:leader="dot" w:pos="-2160"/>
        </w:tabs>
        <w:suppressAutoHyphens/>
        <w:autoSpaceDN w:val="0"/>
        <w:spacing w:after="120" w:line="240" w:lineRule="auto"/>
        <w:jc w:val="both"/>
        <w:textAlignment w:val="baseline"/>
        <w:rPr>
          <w:rFonts w:ascii="Calibri" w:eastAsia="Calibri" w:hAnsi="Calibri" w:cs="Calibri"/>
          <w:b/>
          <w:bCs/>
          <w:kern w:val="0"/>
          <w:sz w:val="22"/>
          <w:szCs w:val="22"/>
          <w:lang w:eastAsia="ar-SA" w:bidi="hi-IN"/>
          <w14:ligatures w14:val="none"/>
        </w:rPr>
      </w:pPr>
    </w:p>
    <w:p w14:paraId="341148D1" w14:textId="4A62A23F" w:rsidR="00441BD1" w:rsidRPr="00F343AE" w:rsidRDefault="000A4450" w:rsidP="00441BD1">
      <w:pPr>
        <w:numPr>
          <w:ilvl w:val="0"/>
          <w:numId w:val="12"/>
        </w:numPr>
        <w:tabs>
          <w:tab w:val="left" w:pos="-180"/>
          <w:tab w:val="left" w:pos="0"/>
          <w:tab w:val="left" w:leader="dot" w:pos="180"/>
        </w:tabs>
        <w:suppressAutoHyphens/>
        <w:autoSpaceDN w:val="0"/>
        <w:spacing w:after="120" w:line="240" w:lineRule="auto"/>
        <w:jc w:val="both"/>
        <w:textAlignment w:val="baseline"/>
        <w:rPr>
          <w:rFonts w:ascii="Calibri" w:eastAsia="Calibri" w:hAnsi="Calibri" w:cs="Calibri"/>
          <w:b/>
          <w:bCs/>
          <w:color w:val="000000"/>
          <w:kern w:val="0"/>
          <w:sz w:val="22"/>
          <w:szCs w:val="22"/>
          <w:lang w:eastAsia="hi-IN" w:bidi="hi-IN"/>
          <w14:ligatures w14:val="none"/>
        </w:rPr>
      </w:pPr>
      <w:r w:rsidRPr="00F343AE">
        <w:rPr>
          <w:rFonts w:ascii="Calibri" w:eastAsia="Calibri" w:hAnsi="Calibri" w:cs="Calibri"/>
          <w:b/>
          <w:bCs/>
          <w:color w:val="000000"/>
          <w:kern w:val="0"/>
          <w:sz w:val="22"/>
          <w:szCs w:val="22"/>
          <w:lang w:eastAsia="hi-IN" w:bidi="hi-IN"/>
          <w14:ligatures w14:val="none"/>
        </w:rPr>
        <w:lastRenderedPageBreak/>
        <w:t xml:space="preserve"> </w:t>
      </w:r>
      <w:r w:rsidR="00441BD1" w:rsidRPr="00F343AE">
        <w:rPr>
          <w:rFonts w:ascii="Calibri" w:eastAsia="Calibri" w:hAnsi="Calibri" w:cs="Calibri"/>
          <w:b/>
          <w:bCs/>
          <w:color w:val="000000"/>
          <w:kern w:val="0"/>
          <w:sz w:val="22"/>
          <w:szCs w:val="22"/>
          <w:lang w:eastAsia="hi-IN" w:bidi="hi-IN"/>
          <w14:ligatures w14:val="none"/>
        </w:rPr>
        <w:t>ZAŁĄCZNIKI DO SWZ</w:t>
      </w:r>
    </w:p>
    <w:p w14:paraId="16235185" w14:textId="77777777" w:rsidR="00441BD1" w:rsidRPr="00F343AE" w:rsidRDefault="00441BD1" w:rsidP="00441BD1">
      <w:pPr>
        <w:tabs>
          <w:tab w:val="left" w:pos="-2520"/>
          <w:tab w:val="left" w:pos="-2340"/>
          <w:tab w:val="left" w:leader="dot" w:pos="-2160"/>
        </w:tabs>
        <w:suppressAutoHyphens/>
        <w:autoSpaceDN w:val="0"/>
        <w:spacing w:after="0" w:line="240" w:lineRule="auto"/>
        <w:jc w:val="both"/>
        <w:textAlignment w:val="baseline"/>
        <w:rPr>
          <w:rFonts w:ascii="Calibri" w:eastAsia="Calibri" w:hAnsi="Calibri" w:cs="Calibri"/>
          <w:kern w:val="0"/>
          <w:sz w:val="22"/>
          <w:szCs w:val="22"/>
          <w:lang w:eastAsia="ar-SA" w:bidi="hi-IN"/>
          <w14:ligatures w14:val="none"/>
        </w:rPr>
      </w:pPr>
      <w:r w:rsidRPr="00F343AE">
        <w:rPr>
          <w:rFonts w:ascii="Calibri" w:eastAsia="Calibri" w:hAnsi="Calibri" w:cs="Calibri"/>
          <w:kern w:val="0"/>
          <w:sz w:val="22"/>
          <w:szCs w:val="22"/>
          <w:lang w:eastAsia="ar-SA" w:bidi="hi-IN"/>
          <w14:ligatures w14:val="none"/>
        </w:rPr>
        <w:t>Integralną część niniejszej SWZ stanowią następujące załączniki:</w:t>
      </w:r>
    </w:p>
    <w:p w14:paraId="63FB1BC1" w14:textId="77777777" w:rsidR="00441BD1" w:rsidRPr="00F343AE" w:rsidRDefault="00441BD1">
      <w:pPr>
        <w:numPr>
          <w:ilvl w:val="0"/>
          <w:numId w:val="97"/>
        </w:numPr>
        <w:tabs>
          <w:tab w:val="left" w:pos="-1800"/>
          <w:tab w:val="left" w:pos="-1620"/>
          <w:tab w:val="left" w:leader="dot" w:pos="-1440"/>
        </w:tabs>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Formularz Ofertowy – Załącznik nr 1;</w:t>
      </w:r>
    </w:p>
    <w:p w14:paraId="33649D0C" w14:textId="77777777" w:rsidR="00441BD1" w:rsidRPr="00F343AE" w:rsidRDefault="00441BD1" w:rsidP="00441BD1">
      <w:pPr>
        <w:numPr>
          <w:ilvl w:val="0"/>
          <w:numId w:val="11"/>
        </w:numPr>
        <w:tabs>
          <w:tab w:val="left" w:pos="-1800"/>
          <w:tab w:val="left" w:pos="-1620"/>
          <w:tab w:val="left" w:leader="dot" w:pos="-1440"/>
        </w:tabs>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Projektowane postanowienia umowy w sprawie zamówienia publicznego – Załącznik nr 2;</w:t>
      </w:r>
    </w:p>
    <w:p w14:paraId="35E99859" w14:textId="77777777" w:rsidR="00441BD1" w:rsidRPr="00F343AE" w:rsidRDefault="00441BD1" w:rsidP="00441BD1">
      <w:pPr>
        <w:numPr>
          <w:ilvl w:val="0"/>
          <w:numId w:val="11"/>
        </w:numPr>
        <w:tabs>
          <w:tab w:val="left" w:pos="-1800"/>
          <w:tab w:val="left" w:pos="-1620"/>
          <w:tab w:val="left" w:leader="dot" w:pos="-1440"/>
        </w:tabs>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Oświadczenie o niepodleganiu wykluczeniu z postępowania – Załącznik nr 3;</w:t>
      </w:r>
    </w:p>
    <w:p w14:paraId="04D09A45" w14:textId="4DB41C4E" w:rsidR="00441BD1" w:rsidRPr="00F343AE" w:rsidRDefault="00441BD1" w:rsidP="00441BD1">
      <w:pPr>
        <w:numPr>
          <w:ilvl w:val="0"/>
          <w:numId w:val="11"/>
        </w:numPr>
        <w:tabs>
          <w:tab w:val="left" w:pos="-1800"/>
          <w:tab w:val="left" w:pos="-1620"/>
          <w:tab w:val="left" w:leader="dot" w:pos="-1440"/>
        </w:tabs>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 xml:space="preserve">Oświadczenie o spełnianiu warunków udziału w postępowaniu - Załącznik nr </w:t>
      </w:r>
      <w:r w:rsidR="00B01F97">
        <w:rPr>
          <w:rFonts w:ascii="Calibri" w:eastAsia="Calibri" w:hAnsi="Calibri" w:cs="Calibri"/>
          <w:color w:val="000000"/>
          <w:kern w:val="0"/>
          <w:sz w:val="22"/>
          <w:szCs w:val="22"/>
          <w:lang w:eastAsia="hi-IN" w:bidi="hi-IN"/>
          <w14:ligatures w14:val="none"/>
        </w:rPr>
        <w:t>4</w:t>
      </w:r>
      <w:r w:rsidRPr="00F343AE">
        <w:rPr>
          <w:rFonts w:ascii="Calibri" w:eastAsia="Calibri" w:hAnsi="Calibri" w:cs="Calibri"/>
          <w:color w:val="000000"/>
          <w:kern w:val="0"/>
          <w:sz w:val="22"/>
          <w:szCs w:val="22"/>
          <w:lang w:eastAsia="hi-IN" w:bidi="hi-IN"/>
          <w14:ligatures w14:val="none"/>
        </w:rPr>
        <w:t>;</w:t>
      </w:r>
    </w:p>
    <w:p w14:paraId="469678D5" w14:textId="20E426C2" w:rsidR="005B7241" w:rsidRPr="00F343AE" w:rsidRDefault="00441BD1" w:rsidP="00441BD1">
      <w:pPr>
        <w:numPr>
          <w:ilvl w:val="0"/>
          <w:numId w:val="11"/>
        </w:numPr>
        <w:tabs>
          <w:tab w:val="left" w:pos="-1800"/>
          <w:tab w:val="left" w:pos="-1620"/>
          <w:tab w:val="left" w:leader="dot" w:pos="-1440"/>
        </w:tabs>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color w:val="000000"/>
          <w:kern w:val="0"/>
          <w:sz w:val="22"/>
          <w:szCs w:val="22"/>
          <w:lang w:eastAsia="hi-IN" w:bidi="hi-IN"/>
          <w14:ligatures w14:val="none"/>
        </w:rPr>
        <w:t xml:space="preserve">Oświadczenie o zatrudnieniu na umowę o pracę - Załącznik nr </w:t>
      </w:r>
      <w:r w:rsidR="00B01F97">
        <w:rPr>
          <w:rFonts w:ascii="Calibri" w:eastAsia="Calibri" w:hAnsi="Calibri" w:cs="Calibri"/>
          <w:color w:val="000000"/>
          <w:kern w:val="0"/>
          <w:sz w:val="22"/>
          <w:szCs w:val="22"/>
          <w:lang w:eastAsia="hi-IN" w:bidi="hi-IN"/>
          <w14:ligatures w14:val="none"/>
        </w:rPr>
        <w:t>5</w:t>
      </w:r>
      <w:r w:rsidRPr="00F343AE">
        <w:rPr>
          <w:rFonts w:ascii="Calibri" w:eastAsia="Calibri" w:hAnsi="Calibri" w:cs="Calibri"/>
          <w:color w:val="000000"/>
          <w:kern w:val="0"/>
          <w:sz w:val="22"/>
          <w:szCs w:val="22"/>
          <w:lang w:eastAsia="hi-IN" w:bidi="hi-IN"/>
          <w14:ligatures w14:val="none"/>
        </w:rPr>
        <w:t>;</w:t>
      </w:r>
      <w:bookmarkStart w:id="47" w:name="_Hlk12556735023"/>
      <w:bookmarkStart w:id="48" w:name="_Hlk12556739313"/>
      <w:bookmarkStart w:id="49" w:name="_Hlk12556749322"/>
      <w:bookmarkStart w:id="50" w:name="_Hlk12556815721"/>
      <w:bookmarkStart w:id="51" w:name="__DdeLink__2048_101887395813"/>
      <w:bookmarkStart w:id="52" w:name="_Hlk1255673504"/>
      <w:bookmarkStart w:id="53" w:name="_Hlk89381471"/>
      <w:bookmarkStart w:id="54" w:name="_Hlk125567393"/>
      <w:bookmarkStart w:id="55" w:name="_Hlk125567493"/>
      <w:bookmarkStart w:id="56" w:name="_Hlk8938030711"/>
      <w:bookmarkStart w:id="57" w:name="_Hlk893803581"/>
      <w:bookmarkStart w:id="58" w:name="_Hlk893803351"/>
      <w:bookmarkStart w:id="59" w:name="_Hlk796579411"/>
      <w:bookmarkStart w:id="60" w:name="_Hlk12556815713"/>
      <w:bookmarkStart w:id="61" w:name="_Hlk12556804011"/>
      <w:bookmarkStart w:id="62" w:name="_Hlk12556986111"/>
      <w:bookmarkStart w:id="63" w:name="__DdeLink__1289_42406038522"/>
      <w:bookmarkStart w:id="64" w:name="__DdeLink__2048_1018873958122"/>
      <w:bookmarkStart w:id="65" w:name="__DdeLink__1289_42406038512"/>
      <w:bookmarkStart w:id="66" w:name="__DdeLink__2048_101887395811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0BD944CB" w14:textId="4FB01AAA" w:rsidR="00441BD1" w:rsidRPr="00F343AE" w:rsidRDefault="00441BD1" w:rsidP="00441BD1">
      <w:pPr>
        <w:numPr>
          <w:ilvl w:val="0"/>
          <w:numId w:val="11"/>
        </w:numPr>
        <w:tabs>
          <w:tab w:val="left" w:pos="-1800"/>
          <w:tab w:val="left" w:pos="-1620"/>
          <w:tab w:val="left" w:leader="dot" w:pos="-1440"/>
        </w:tabs>
        <w:suppressAutoHyphens/>
        <w:autoSpaceDN w:val="0"/>
        <w:spacing w:after="0" w:line="240" w:lineRule="auto"/>
        <w:jc w:val="both"/>
        <w:textAlignment w:val="baseline"/>
        <w:rPr>
          <w:rFonts w:ascii="Calibri" w:eastAsia="Calibri" w:hAnsi="Calibri" w:cs="Calibri"/>
          <w:color w:val="000000"/>
          <w:kern w:val="0"/>
          <w:sz w:val="22"/>
          <w:szCs w:val="22"/>
          <w:lang w:eastAsia="hi-IN" w:bidi="hi-IN"/>
          <w14:ligatures w14:val="none"/>
        </w:rPr>
      </w:pPr>
      <w:r w:rsidRPr="00F343AE">
        <w:rPr>
          <w:rFonts w:ascii="Calibri" w:eastAsia="Calibri" w:hAnsi="Calibri" w:cs="Calibri"/>
          <w:kern w:val="0"/>
          <w:sz w:val="22"/>
          <w:szCs w:val="22"/>
          <w:lang w:eastAsia="zh-CN" w:bidi="hi-IN"/>
          <w14:ligatures w14:val="none"/>
        </w:rPr>
        <w:t xml:space="preserve">Zobowiązanie podmiotu trzeciego - Załącznik nr </w:t>
      </w:r>
      <w:r w:rsidR="00B01F97">
        <w:rPr>
          <w:rFonts w:ascii="Calibri" w:eastAsia="Calibri" w:hAnsi="Calibri" w:cs="Calibri"/>
          <w:kern w:val="0"/>
          <w:sz w:val="22"/>
          <w:szCs w:val="22"/>
          <w:lang w:eastAsia="zh-CN" w:bidi="hi-IN"/>
          <w14:ligatures w14:val="none"/>
        </w:rPr>
        <w:t>6</w:t>
      </w:r>
      <w:r w:rsidRPr="00F343AE">
        <w:rPr>
          <w:rFonts w:ascii="Calibri" w:eastAsia="Calibri" w:hAnsi="Calibri" w:cs="Calibri"/>
          <w:kern w:val="0"/>
          <w:sz w:val="22"/>
          <w:szCs w:val="22"/>
          <w:lang w:eastAsia="zh-CN" w:bidi="hi-IN"/>
          <w14:ligatures w14:val="none"/>
        </w:rPr>
        <w: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76A4D677" w14:textId="77777777" w:rsidR="00087735" w:rsidRPr="00F343AE" w:rsidRDefault="00087735">
      <w:pPr>
        <w:rPr>
          <w:rFonts w:ascii="Calibri" w:hAnsi="Calibri" w:cs="Calibri"/>
          <w:sz w:val="22"/>
          <w:szCs w:val="22"/>
        </w:rPr>
      </w:pPr>
    </w:p>
    <w:sectPr w:rsidR="00087735" w:rsidRPr="00F343AE" w:rsidSect="00441BD1">
      <w:footerReference w:type="default" r:id="rId15"/>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F0F1" w14:textId="77777777" w:rsidR="006F12FB" w:rsidRDefault="006F12FB" w:rsidP="004F4426">
      <w:pPr>
        <w:spacing w:after="0" w:line="240" w:lineRule="auto"/>
      </w:pPr>
      <w:r>
        <w:separator/>
      </w:r>
    </w:p>
  </w:endnote>
  <w:endnote w:type="continuationSeparator" w:id="0">
    <w:p w14:paraId="0E0E716F" w14:textId="77777777" w:rsidR="006F12FB" w:rsidRDefault="006F12FB" w:rsidP="004F4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0">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475158"/>
      <w:docPartObj>
        <w:docPartGallery w:val="Page Numbers (Bottom of Page)"/>
        <w:docPartUnique/>
      </w:docPartObj>
    </w:sdtPr>
    <w:sdtContent>
      <w:p w14:paraId="397FA86C" w14:textId="23F9B51A" w:rsidR="004F4426" w:rsidRDefault="004F4426">
        <w:pPr>
          <w:pStyle w:val="Stopka"/>
          <w:jc w:val="right"/>
        </w:pPr>
        <w:r>
          <w:fldChar w:fldCharType="begin"/>
        </w:r>
        <w:r>
          <w:instrText>PAGE   \* MERGEFORMAT</w:instrText>
        </w:r>
        <w:r>
          <w:fldChar w:fldCharType="separate"/>
        </w:r>
        <w:r>
          <w:t>2</w:t>
        </w:r>
        <w:r>
          <w:fldChar w:fldCharType="end"/>
        </w:r>
      </w:p>
    </w:sdtContent>
  </w:sdt>
  <w:p w14:paraId="6B2C42E1" w14:textId="77777777" w:rsidR="004F4426" w:rsidRDefault="004F44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F58E" w14:textId="77777777" w:rsidR="006F12FB" w:rsidRDefault="006F12FB" w:rsidP="004F4426">
      <w:pPr>
        <w:spacing w:after="0" w:line="240" w:lineRule="auto"/>
      </w:pPr>
      <w:r>
        <w:separator/>
      </w:r>
    </w:p>
  </w:footnote>
  <w:footnote w:type="continuationSeparator" w:id="0">
    <w:p w14:paraId="47E5C07E" w14:textId="77777777" w:rsidR="006F12FB" w:rsidRDefault="006F12FB" w:rsidP="004F4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D87"/>
    <w:multiLevelType w:val="multilevel"/>
    <w:tmpl w:val="13B8E63E"/>
    <w:styleLink w:val="WWNum26"/>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 w15:restartNumberingAfterBreak="0">
    <w:nsid w:val="04043B61"/>
    <w:multiLevelType w:val="multilevel"/>
    <w:tmpl w:val="D5E428A4"/>
    <w:styleLink w:val="WWNum43"/>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 w15:restartNumberingAfterBreak="0">
    <w:nsid w:val="067C040A"/>
    <w:multiLevelType w:val="multilevel"/>
    <w:tmpl w:val="936E4740"/>
    <w:styleLink w:val="WWNum20"/>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 w15:restartNumberingAfterBreak="0">
    <w:nsid w:val="07336909"/>
    <w:multiLevelType w:val="multilevel"/>
    <w:tmpl w:val="A2087B86"/>
    <w:styleLink w:val="WWNum16"/>
    <w:lvl w:ilvl="0">
      <w:start w:val="1"/>
      <w:numFmt w:val="decimal"/>
      <w:lvlText w:val="%1"/>
      <w:lvlJc w:val="left"/>
      <w:pPr>
        <w:ind w:left="720" w:hanging="360"/>
      </w:pPr>
    </w:lvl>
    <w:lvl w:ilvl="1">
      <w:start w:val="1"/>
      <w:numFmt w:val="decimal"/>
      <w:lvlText w:val="%1.%2"/>
      <w:lvlJc w:val="left"/>
      <w:pPr>
        <w:ind w:left="780" w:hanging="420"/>
      </w:pPr>
      <w:rPr>
        <w:rFonts w:ascii="Calibri" w:eastAsia="Calibri" w:hAnsi="Calibri"/>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8EA2886"/>
    <w:multiLevelType w:val="multilevel"/>
    <w:tmpl w:val="81729A58"/>
    <w:styleLink w:val="WWNum19"/>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 w15:restartNumberingAfterBreak="0">
    <w:nsid w:val="0C460EDB"/>
    <w:multiLevelType w:val="multilevel"/>
    <w:tmpl w:val="5FF25ACC"/>
    <w:styleLink w:val="WWNum29"/>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E8A6EDD"/>
    <w:multiLevelType w:val="multilevel"/>
    <w:tmpl w:val="A9CC803A"/>
    <w:styleLink w:val="WWNum31"/>
    <w:lvl w:ilvl="0">
      <w:start w:val="1"/>
      <w:numFmt w:val="lowerLetter"/>
      <w:lvlText w:val="%1)"/>
      <w:lvlJc w:val="left"/>
      <w:pPr>
        <w:ind w:left="1080" w:hanging="360"/>
      </w:p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 w15:restartNumberingAfterBreak="0">
    <w:nsid w:val="10181CCD"/>
    <w:multiLevelType w:val="multilevel"/>
    <w:tmpl w:val="B7B40DAA"/>
    <w:styleLink w:val="WWNum44"/>
    <w:lvl w:ilvl="0">
      <w:start w:val="1"/>
      <w:numFmt w:val="decimal"/>
      <w:lvlText w:val="%1)"/>
      <w:lvlJc w:val="left"/>
      <w:pPr>
        <w:ind w:left="720" w:hanging="360"/>
      </w:pPr>
      <w:rPr>
        <w:b/>
        <w:sz w:val="22"/>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52563BF"/>
    <w:multiLevelType w:val="multilevel"/>
    <w:tmpl w:val="6D582C4C"/>
    <w:styleLink w:val="WWNum22"/>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15:restartNumberingAfterBreak="0">
    <w:nsid w:val="1602717C"/>
    <w:multiLevelType w:val="multilevel"/>
    <w:tmpl w:val="99CCB28E"/>
    <w:styleLink w:val="WWNum39"/>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70E367F"/>
    <w:multiLevelType w:val="multilevel"/>
    <w:tmpl w:val="EBDCE242"/>
    <w:styleLink w:val="WWNum36"/>
    <w:lvl w:ilvl="0">
      <w:start w:val="1"/>
      <w:numFmt w:val="decimal"/>
      <w:lvlText w:val="%1"/>
      <w:lvlJc w:val="left"/>
      <w:pPr>
        <w:ind w:left="1434" w:hanging="360"/>
      </w:pPr>
    </w:lvl>
    <w:lvl w:ilvl="1">
      <w:start w:val="1"/>
      <w:numFmt w:val="lowerLetter"/>
      <w:lvlText w:val="%1.%2"/>
      <w:lvlJc w:val="left"/>
      <w:pPr>
        <w:ind w:left="2154" w:hanging="360"/>
      </w:pPr>
    </w:lvl>
    <w:lvl w:ilvl="2">
      <w:start w:val="1"/>
      <w:numFmt w:val="lowerRoman"/>
      <w:lvlText w:val="%1.%2.%3"/>
      <w:lvlJc w:val="right"/>
      <w:pPr>
        <w:ind w:left="2874" w:hanging="180"/>
      </w:pPr>
    </w:lvl>
    <w:lvl w:ilvl="3">
      <w:start w:val="1"/>
      <w:numFmt w:val="decimal"/>
      <w:lvlText w:val="%1.%2.%3.%4"/>
      <w:lvlJc w:val="left"/>
      <w:pPr>
        <w:ind w:left="3594" w:hanging="360"/>
      </w:pPr>
    </w:lvl>
    <w:lvl w:ilvl="4">
      <w:start w:val="1"/>
      <w:numFmt w:val="lowerLetter"/>
      <w:lvlText w:val="%1.%2.%3.%4.%5"/>
      <w:lvlJc w:val="left"/>
      <w:pPr>
        <w:ind w:left="4314" w:hanging="360"/>
      </w:pPr>
    </w:lvl>
    <w:lvl w:ilvl="5">
      <w:start w:val="1"/>
      <w:numFmt w:val="lowerRoman"/>
      <w:lvlText w:val="%1.%2.%3.%4.%5.%6"/>
      <w:lvlJc w:val="right"/>
      <w:pPr>
        <w:ind w:left="5034" w:hanging="180"/>
      </w:pPr>
    </w:lvl>
    <w:lvl w:ilvl="6">
      <w:start w:val="1"/>
      <w:numFmt w:val="decimal"/>
      <w:lvlText w:val="%1.%2.%3.%4.%5.%6.%7"/>
      <w:lvlJc w:val="left"/>
      <w:pPr>
        <w:ind w:left="5754" w:hanging="360"/>
      </w:pPr>
    </w:lvl>
    <w:lvl w:ilvl="7">
      <w:start w:val="1"/>
      <w:numFmt w:val="lowerLetter"/>
      <w:lvlText w:val="%1.%2.%3.%4.%5.%6.%7.%8"/>
      <w:lvlJc w:val="left"/>
      <w:pPr>
        <w:ind w:left="6474" w:hanging="360"/>
      </w:pPr>
    </w:lvl>
    <w:lvl w:ilvl="8">
      <w:start w:val="1"/>
      <w:numFmt w:val="lowerRoman"/>
      <w:lvlText w:val="%1.%2.%3.%4.%5.%6.%7.%8.%9"/>
      <w:lvlJc w:val="right"/>
      <w:pPr>
        <w:ind w:left="7194" w:hanging="180"/>
      </w:pPr>
    </w:lvl>
  </w:abstractNum>
  <w:abstractNum w:abstractNumId="11" w15:restartNumberingAfterBreak="0">
    <w:nsid w:val="202C7565"/>
    <w:multiLevelType w:val="multilevel"/>
    <w:tmpl w:val="C54209E2"/>
    <w:styleLink w:val="WWNum5"/>
    <w:lvl w:ilvl="0">
      <w:start w:val="1"/>
      <w:numFmt w:val="decimal"/>
      <w:lvlText w:val="%1"/>
      <w:lvlJc w:val="left"/>
      <w:pPr>
        <w:ind w:left="1440" w:hanging="360"/>
      </w:pPr>
      <w:rPr>
        <w:rFonts w:eastAsia="Times New Roman"/>
      </w:rPr>
    </w:lvl>
    <w:lvl w:ilvl="1">
      <w:start w:val="1"/>
      <w:numFmt w:val="decimal"/>
      <w:lvlText w:val="%2)"/>
      <w:lvlJc w:val="left"/>
      <w:pPr>
        <w:ind w:left="1440" w:hanging="360"/>
      </w:pPr>
    </w:lvl>
    <w:lvl w:ilvl="2">
      <w:start w:val="1"/>
      <w:numFmt w:val="lowerRoman"/>
      <w:lvlText w:val="%1.%2.%3"/>
      <w:lvlJc w:val="right"/>
      <w:pPr>
        <w:ind w:left="2880" w:hanging="180"/>
      </w:pPr>
      <w:rPr>
        <w:rFonts w:eastAsia="Times New Roman"/>
      </w:rPr>
    </w:lvl>
    <w:lvl w:ilvl="3">
      <w:start w:val="1"/>
      <w:numFmt w:val="decimal"/>
      <w:lvlText w:val="%1.%2.%3.%4"/>
      <w:lvlJc w:val="left"/>
      <w:pPr>
        <w:ind w:left="3600" w:hanging="360"/>
      </w:pPr>
      <w:rPr>
        <w:rFonts w:eastAsia="Times New Roman"/>
      </w:rPr>
    </w:lvl>
    <w:lvl w:ilvl="4">
      <w:start w:val="1"/>
      <w:numFmt w:val="lowerLetter"/>
      <w:lvlText w:val="%1.%2.%3.%4.%5"/>
      <w:lvlJc w:val="left"/>
      <w:pPr>
        <w:ind w:left="4320" w:hanging="360"/>
      </w:pPr>
      <w:rPr>
        <w:rFonts w:eastAsia="Times New Roman"/>
      </w:rPr>
    </w:lvl>
    <w:lvl w:ilvl="5">
      <w:start w:val="1"/>
      <w:numFmt w:val="lowerRoman"/>
      <w:lvlText w:val="%1.%2.%3.%4.%5.%6"/>
      <w:lvlJc w:val="right"/>
      <w:pPr>
        <w:ind w:left="5040" w:hanging="180"/>
      </w:pPr>
      <w:rPr>
        <w:rFonts w:eastAsia="Times New Roman"/>
      </w:rPr>
    </w:lvl>
    <w:lvl w:ilvl="6">
      <w:start w:val="1"/>
      <w:numFmt w:val="decimal"/>
      <w:lvlText w:val="%1.%2.%3.%4.%5.%6.%7"/>
      <w:lvlJc w:val="left"/>
      <w:pPr>
        <w:ind w:left="5760" w:hanging="360"/>
      </w:pPr>
      <w:rPr>
        <w:rFonts w:eastAsia="Times New Roman"/>
      </w:rPr>
    </w:lvl>
    <w:lvl w:ilvl="7">
      <w:start w:val="1"/>
      <w:numFmt w:val="lowerLetter"/>
      <w:lvlText w:val="%1.%2.%3.%4.%5.%6.%7.%8"/>
      <w:lvlJc w:val="left"/>
      <w:pPr>
        <w:ind w:left="6480" w:hanging="360"/>
      </w:pPr>
      <w:rPr>
        <w:rFonts w:eastAsia="Times New Roman"/>
      </w:rPr>
    </w:lvl>
    <w:lvl w:ilvl="8">
      <w:start w:val="1"/>
      <w:numFmt w:val="lowerRoman"/>
      <w:lvlText w:val="%1.%2.%3.%4.%5.%6.%7.%8.%9"/>
      <w:lvlJc w:val="right"/>
      <w:pPr>
        <w:ind w:left="7200" w:hanging="180"/>
      </w:pPr>
      <w:rPr>
        <w:rFonts w:eastAsia="Times New Roman"/>
      </w:rPr>
    </w:lvl>
  </w:abstractNum>
  <w:abstractNum w:abstractNumId="12" w15:restartNumberingAfterBreak="0">
    <w:nsid w:val="25001B58"/>
    <w:multiLevelType w:val="multilevel"/>
    <w:tmpl w:val="8402BD30"/>
    <w:styleLink w:val="WWNum6"/>
    <w:lvl w:ilvl="0">
      <w:numFmt w:val="bullet"/>
      <w:lvlText w:val="•"/>
      <w:lvlJc w:val="left"/>
      <w:pPr>
        <w:ind w:left="765" w:hanging="360"/>
      </w:pPr>
      <w:rPr>
        <w:rFonts w:ascii="0" w:hAnsi="0"/>
      </w:rPr>
    </w:lvl>
    <w:lvl w:ilvl="1">
      <w:numFmt w:val="bullet"/>
      <w:lvlText w:val="◦"/>
      <w:lvlJc w:val="left"/>
      <w:pPr>
        <w:ind w:left="1125" w:hanging="360"/>
      </w:pPr>
      <w:rPr>
        <w:rFonts w:ascii="0" w:hAnsi="0"/>
      </w:rPr>
    </w:lvl>
    <w:lvl w:ilvl="2">
      <w:numFmt w:val="bullet"/>
      <w:lvlText w:val="▪"/>
      <w:lvlJc w:val="left"/>
      <w:pPr>
        <w:ind w:left="1485" w:hanging="360"/>
      </w:pPr>
      <w:rPr>
        <w:rFonts w:ascii="0" w:hAnsi="0"/>
      </w:rPr>
    </w:lvl>
    <w:lvl w:ilvl="3">
      <w:numFmt w:val="bullet"/>
      <w:lvlText w:val="•"/>
      <w:lvlJc w:val="left"/>
      <w:pPr>
        <w:ind w:left="1845" w:hanging="360"/>
      </w:pPr>
      <w:rPr>
        <w:rFonts w:ascii="0" w:hAnsi="0"/>
      </w:rPr>
    </w:lvl>
    <w:lvl w:ilvl="4">
      <w:numFmt w:val="bullet"/>
      <w:lvlText w:val="◦"/>
      <w:lvlJc w:val="left"/>
      <w:pPr>
        <w:ind w:left="2205" w:hanging="360"/>
      </w:pPr>
      <w:rPr>
        <w:rFonts w:ascii="0" w:hAnsi="0"/>
      </w:rPr>
    </w:lvl>
    <w:lvl w:ilvl="5">
      <w:numFmt w:val="bullet"/>
      <w:lvlText w:val="▪"/>
      <w:lvlJc w:val="left"/>
      <w:pPr>
        <w:ind w:left="2565" w:hanging="360"/>
      </w:pPr>
      <w:rPr>
        <w:rFonts w:ascii="0" w:hAnsi="0"/>
      </w:rPr>
    </w:lvl>
    <w:lvl w:ilvl="6">
      <w:numFmt w:val="bullet"/>
      <w:lvlText w:val="•"/>
      <w:lvlJc w:val="left"/>
      <w:pPr>
        <w:ind w:left="2925" w:hanging="360"/>
      </w:pPr>
      <w:rPr>
        <w:rFonts w:ascii="0" w:hAnsi="0"/>
      </w:rPr>
    </w:lvl>
    <w:lvl w:ilvl="7">
      <w:numFmt w:val="bullet"/>
      <w:lvlText w:val="◦"/>
      <w:lvlJc w:val="left"/>
      <w:pPr>
        <w:ind w:left="3285" w:hanging="360"/>
      </w:pPr>
      <w:rPr>
        <w:rFonts w:ascii="0" w:hAnsi="0"/>
      </w:rPr>
    </w:lvl>
    <w:lvl w:ilvl="8">
      <w:numFmt w:val="bullet"/>
      <w:lvlText w:val="▪"/>
      <w:lvlJc w:val="left"/>
      <w:pPr>
        <w:ind w:left="3645" w:hanging="360"/>
      </w:pPr>
      <w:rPr>
        <w:rFonts w:ascii="0" w:hAnsi="0"/>
      </w:rPr>
    </w:lvl>
  </w:abstractNum>
  <w:abstractNum w:abstractNumId="13" w15:restartNumberingAfterBreak="0">
    <w:nsid w:val="261C27BA"/>
    <w:multiLevelType w:val="multilevel"/>
    <w:tmpl w:val="479EC996"/>
    <w:styleLink w:val="WWNum21"/>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4" w15:restartNumberingAfterBreak="0">
    <w:nsid w:val="278B3E6D"/>
    <w:multiLevelType w:val="multilevel"/>
    <w:tmpl w:val="B86A3BCA"/>
    <w:styleLink w:val="WWNum1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8A449F1"/>
    <w:multiLevelType w:val="multilevel"/>
    <w:tmpl w:val="D882A6BE"/>
    <w:styleLink w:val="WWNum9"/>
    <w:lvl w:ilvl="0">
      <w:start w:val="1"/>
      <w:numFmt w:val="decimal"/>
      <w:lvlText w:val="%1)"/>
      <w:lvlJc w:val="left"/>
      <w:pPr>
        <w:ind w:left="360" w:hanging="360"/>
      </w:pPr>
    </w:lvl>
    <w:lvl w:ilvl="1">
      <w:numFmt w:val="bullet"/>
      <w:lvlText w:val="◦"/>
      <w:lvlJc w:val="left"/>
      <w:pPr>
        <w:ind w:left="720" w:hanging="360"/>
      </w:pPr>
      <w:rPr>
        <w:rFonts w:ascii="0" w:hAnsi="0"/>
      </w:rPr>
    </w:lvl>
    <w:lvl w:ilvl="2">
      <w:numFmt w:val="bullet"/>
      <w:lvlText w:val="▪"/>
      <w:lvlJc w:val="left"/>
      <w:pPr>
        <w:ind w:left="1080" w:hanging="360"/>
      </w:pPr>
      <w:rPr>
        <w:rFonts w:ascii="0" w:hAnsi="0"/>
      </w:rPr>
    </w:lvl>
    <w:lvl w:ilvl="3">
      <w:numFmt w:val="bullet"/>
      <w:lvlText w:val="•"/>
      <w:lvlJc w:val="left"/>
      <w:pPr>
        <w:ind w:left="1440" w:hanging="360"/>
      </w:pPr>
      <w:rPr>
        <w:rFonts w:ascii="0" w:hAnsi="0"/>
      </w:rPr>
    </w:lvl>
    <w:lvl w:ilvl="4">
      <w:numFmt w:val="bullet"/>
      <w:lvlText w:val="◦"/>
      <w:lvlJc w:val="left"/>
      <w:pPr>
        <w:ind w:left="1800" w:hanging="360"/>
      </w:pPr>
      <w:rPr>
        <w:rFonts w:ascii="0" w:hAnsi="0"/>
      </w:rPr>
    </w:lvl>
    <w:lvl w:ilvl="5">
      <w:numFmt w:val="bullet"/>
      <w:lvlText w:val="▪"/>
      <w:lvlJc w:val="left"/>
      <w:pPr>
        <w:ind w:left="2160" w:hanging="360"/>
      </w:pPr>
      <w:rPr>
        <w:rFonts w:ascii="0" w:hAnsi="0"/>
      </w:rPr>
    </w:lvl>
    <w:lvl w:ilvl="6">
      <w:numFmt w:val="bullet"/>
      <w:lvlText w:val="•"/>
      <w:lvlJc w:val="left"/>
      <w:pPr>
        <w:ind w:left="2520" w:hanging="360"/>
      </w:pPr>
      <w:rPr>
        <w:rFonts w:ascii="0" w:hAnsi="0"/>
      </w:rPr>
    </w:lvl>
    <w:lvl w:ilvl="7">
      <w:numFmt w:val="bullet"/>
      <w:lvlText w:val="◦"/>
      <w:lvlJc w:val="left"/>
      <w:pPr>
        <w:ind w:left="2880" w:hanging="360"/>
      </w:pPr>
      <w:rPr>
        <w:rFonts w:ascii="0" w:hAnsi="0"/>
      </w:rPr>
    </w:lvl>
    <w:lvl w:ilvl="8">
      <w:numFmt w:val="bullet"/>
      <w:lvlText w:val="▪"/>
      <w:lvlJc w:val="left"/>
      <w:pPr>
        <w:ind w:left="3240" w:hanging="360"/>
      </w:pPr>
      <w:rPr>
        <w:rFonts w:ascii="0" w:hAnsi="0"/>
      </w:rPr>
    </w:lvl>
  </w:abstractNum>
  <w:abstractNum w:abstractNumId="16" w15:restartNumberingAfterBreak="0">
    <w:nsid w:val="296F4760"/>
    <w:multiLevelType w:val="multilevel"/>
    <w:tmpl w:val="3E86E6F0"/>
    <w:styleLink w:val="WWNum25"/>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2DC1024E"/>
    <w:multiLevelType w:val="hybridMultilevel"/>
    <w:tmpl w:val="0D5267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DB6191"/>
    <w:multiLevelType w:val="multilevel"/>
    <w:tmpl w:val="709C87E0"/>
    <w:styleLink w:val="WWNum61"/>
    <w:lvl w:ilvl="0">
      <w:numFmt w:val="bullet"/>
      <w:lvlText w:val="•"/>
      <w:lvlJc w:val="left"/>
      <w:pPr>
        <w:ind w:left="765" w:hanging="360"/>
      </w:pPr>
      <w:rPr>
        <w:rFonts w:ascii="0" w:hAnsi="0"/>
      </w:rPr>
    </w:lvl>
    <w:lvl w:ilvl="1">
      <w:numFmt w:val="bullet"/>
      <w:lvlText w:val="◦"/>
      <w:lvlJc w:val="left"/>
      <w:pPr>
        <w:ind w:left="1125" w:hanging="360"/>
      </w:pPr>
      <w:rPr>
        <w:rFonts w:ascii="0" w:hAnsi="0"/>
      </w:rPr>
    </w:lvl>
    <w:lvl w:ilvl="2">
      <w:numFmt w:val="bullet"/>
      <w:lvlText w:val="▪"/>
      <w:lvlJc w:val="left"/>
      <w:pPr>
        <w:ind w:left="1485" w:hanging="360"/>
      </w:pPr>
      <w:rPr>
        <w:rFonts w:ascii="0" w:hAnsi="0"/>
      </w:rPr>
    </w:lvl>
    <w:lvl w:ilvl="3">
      <w:numFmt w:val="bullet"/>
      <w:lvlText w:val="•"/>
      <w:lvlJc w:val="left"/>
      <w:pPr>
        <w:ind w:left="1845" w:hanging="360"/>
      </w:pPr>
      <w:rPr>
        <w:rFonts w:ascii="0" w:hAnsi="0"/>
      </w:rPr>
    </w:lvl>
    <w:lvl w:ilvl="4">
      <w:numFmt w:val="bullet"/>
      <w:lvlText w:val="◦"/>
      <w:lvlJc w:val="left"/>
      <w:pPr>
        <w:ind w:left="2205" w:hanging="360"/>
      </w:pPr>
      <w:rPr>
        <w:rFonts w:ascii="0" w:hAnsi="0"/>
      </w:rPr>
    </w:lvl>
    <w:lvl w:ilvl="5">
      <w:numFmt w:val="bullet"/>
      <w:lvlText w:val="▪"/>
      <w:lvlJc w:val="left"/>
      <w:pPr>
        <w:ind w:left="2565" w:hanging="360"/>
      </w:pPr>
      <w:rPr>
        <w:rFonts w:ascii="0" w:hAnsi="0"/>
      </w:rPr>
    </w:lvl>
    <w:lvl w:ilvl="6">
      <w:numFmt w:val="bullet"/>
      <w:lvlText w:val="•"/>
      <w:lvlJc w:val="left"/>
      <w:pPr>
        <w:ind w:left="2925" w:hanging="360"/>
      </w:pPr>
      <w:rPr>
        <w:rFonts w:ascii="0" w:hAnsi="0"/>
      </w:rPr>
    </w:lvl>
    <w:lvl w:ilvl="7">
      <w:numFmt w:val="bullet"/>
      <w:lvlText w:val="◦"/>
      <w:lvlJc w:val="left"/>
      <w:pPr>
        <w:ind w:left="3285" w:hanging="360"/>
      </w:pPr>
      <w:rPr>
        <w:rFonts w:ascii="0" w:hAnsi="0"/>
      </w:rPr>
    </w:lvl>
    <w:lvl w:ilvl="8">
      <w:numFmt w:val="bullet"/>
      <w:lvlText w:val="▪"/>
      <w:lvlJc w:val="left"/>
      <w:pPr>
        <w:ind w:left="3645" w:hanging="360"/>
      </w:pPr>
      <w:rPr>
        <w:rFonts w:ascii="0" w:hAnsi="0"/>
      </w:rPr>
    </w:lvl>
  </w:abstractNum>
  <w:abstractNum w:abstractNumId="19" w15:restartNumberingAfterBreak="0">
    <w:nsid w:val="2E0E0FEC"/>
    <w:multiLevelType w:val="multilevel"/>
    <w:tmpl w:val="58CAA866"/>
    <w:styleLink w:val="WWNum48"/>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3714236"/>
    <w:multiLevelType w:val="multilevel"/>
    <w:tmpl w:val="B5ECCF4C"/>
    <w:styleLink w:val="WWNum37"/>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34E44936"/>
    <w:multiLevelType w:val="hybridMultilevel"/>
    <w:tmpl w:val="9B6AD3F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60E677A"/>
    <w:multiLevelType w:val="multilevel"/>
    <w:tmpl w:val="6D26AF8E"/>
    <w:styleLink w:val="WWNum41"/>
    <w:lvl w:ilvl="0">
      <w:start w:val="1"/>
      <w:numFmt w:val="decimal"/>
      <w:lvlText w:val="%1)"/>
      <w:lvlJc w:val="left"/>
      <w:pPr>
        <w:ind w:left="785" w:hanging="360"/>
      </w:pPr>
    </w:lvl>
    <w:lvl w:ilvl="1">
      <w:start w:val="1"/>
      <w:numFmt w:val="lowerLetter"/>
      <w:lvlText w:val="%1.%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23" w15:restartNumberingAfterBreak="0">
    <w:nsid w:val="36983672"/>
    <w:multiLevelType w:val="multilevel"/>
    <w:tmpl w:val="3C4217A4"/>
    <w:styleLink w:val="WWNum42"/>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7B84DC8"/>
    <w:multiLevelType w:val="multilevel"/>
    <w:tmpl w:val="92183B38"/>
    <w:styleLink w:val="WWNum18"/>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8221F41"/>
    <w:multiLevelType w:val="multilevel"/>
    <w:tmpl w:val="8F7287EE"/>
    <w:styleLink w:val="WWNum34"/>
    <w:lvl w:ilvl="0">
      <w:start w:val="1"/>
      <w:numFmt w:val="decimal"/>
      <w:lvlText w:val="%1."/>
      <w:lvlJc w:val="left"/>
      <w:pPr>
        <w:ind w:left="36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8764996"/>
    <w:multiLevelType w:val="hybridMultilevel"/>
    <w:tmpl w:val="75084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96877F4"/>
    <w:multiLevelType w:val="multilevel"/>
    <w:tmpl w:val="B65ED768"/>
    <w:styleLink w:val="WWNum46"/>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BF037DA"/>
    <w:multiLevelType w:val="multilevel"/>
    <w:tmpl w:val="01601888"/>
    <w:styleLink w:val="WWNum4"/>
    <w:lvl w:ilvl="0">
      <w:start w:val="1"/>
      <w:numFmt w:val="decimal"/>
      <w:lvlText w:val="%1."/>
      <w:lvlJc w:val="left"/>
      <w:pPr>
        <w:ind w:left="720" w:hanging="360"/>
      </w:pPr>
    </w:lvl>
    <w:lvl w:ilvl="1">
      <w:start w:val="1"/>
      <w:numFmt w:val="decimal"/>
      <w:lvlText w:val="%1.%2"/>
      <w:lvlJc w:val="left"/>
      <w:pPr>
        <w:ind w:left="1440" w:hanging="360"/>
      </w:pPr>
      <w:rPr>
        <w:rFonts w:eastAsia="Times New Roman"/>
      </w:rPr>
    </w:lvl>
    <w:lvl w:ilvl="2">
      <w:start w:val="1"/>
      <w:numFmt w:val="lowerRoman"/>
      <w:lvlText w:val="%1.%2.%3"/>
      <w:lvlJc w:val="right"/>
      <w:pPr>
        <w:ind w:left="2160" w:hanging="180"/>
      </w:pPr>
      <w:rPr>
        <w:rFonts w:eastAsia="Times New Roman"/>
      </w:rPr>
    </w:lvl>
    <w:lvl w:ilvl="3">
      <w:start w:val="1"/>
      <w:numFmt w:val="decimal"/>
      <w:lvlText w:val="%1.%2.%3.%4"/>
      <w:lvlJc w:val="left"/>
      <w:pPr>
        <w:ind w:left="2880" w:hanging="360"/>
      </w:pPr>
      <w:rPr>
        <w:rFonts w:eastAsia="Times New Roman"/>
      </w:rPr>
    </w:lvl>
    <w:lvl w:ilvl="4">
      <w:start w:val="1"/>
      <w:numFmt w:val="lowerLetter"/>
      <w:lvlText w:val="%1.%2.%3.%4.%5"/>
      <w:lvlJc w:val="left"/>
      <w:pPr>
        <w:ind w:left="3600" w:hanging="360"/>
      </w:pPr>
      <w:rPr>
        <w:rFonts w:eastAsia="Times New Roman"/>
      </w:rPr>
    </w:lvl>
    <w:lvl w:ilvl="5">
      <w:start w:val="1"/>
      <w:numFmt w:val="lowerRoman"/>
      <w:lvlText w:val="%1.%2.%3.%4.%5.%6"/>
      <w:lvlJc w:val="right"/>
      <w:pPr>
        <w:ind w:left="4320" w:hanging="180"/>
      </w:pPr>
      <w:rPr>
        <w:rFonts w:eastAsia="Times New Roman"/>
      </w:rPr>
    </w:lvl>
    <w:lvl w:ilvl="6">
      <w:start w:val="1"/>
      <w:numFmt w:val="decimal"/>
      <w:lvlText w:val="%1.%2.%3.%4.%5.%6.%7"/>
      <w:lvlJc w:val="left"/>
      <w:pPr>
        <w:ind w:left="5040" w:hanging="360"/>
      </w:pPr>
      <w:rPr>
        <w:rFonts w:eastAsia="Times New Roman"/>
      </w:rPr>
    </w:lvl>
    <w:lvl w:ilvl="7">
      <w:start w:val="1"/>
      <w:numFmt w:val="lowerLetter"/>
      <w:lvlText w:val="%1.%2.%3.%4.%5.%6.%7.%8"/>
      <w:lvlJc w:val="left"/>
      <w:pPr>
        <w:ind w:left="5760" w:hanging="360"/>
      </w:pPr>
      <w:rPr>
        <w:rFonts w:eastAsia="Times New Roman"/>
      </w:rPr>
    </w:lvl>
    <w:lvl w:ilvl="8">
      <w:start w:val="1"/>
      <w:numFmt w:val="lowerRoman"/>
      <w:lvlText w:val="%1.%2.%3.%4.%5.%6.%7.%8.%9"/>
      <w:lvlJc w:val="right"/>
      <w:pPr>
        <w:ind w:left="6480" w:hanging="180"/>
      </w:pPr>
      <w:rPr>
        <w:rFonts w:eastAsia="Times New Roman"/>
      </w:rPr>
    </w:lvl>
  </w:abstractNum>
  <w:abstractNum w:abstractNumId="29" w15:restartNumberingAfterBreak="0">
    <w:nsid w:val="3D314FDA"/>
    <w:multiLevelType w:val="multilevel"/>
    <w:tmpl w:val="D4AEC7AA"/>
    <w:styleLink w:val="WWNum3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D7F0086"/>
    <w:multiLevelType w:val="multilevel"/>
    <w:tmpl w:val="E7B6CD84"/>
    <w:styleLink w:val="WWNum1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E160A3A"/>
    <w:multiLevelType w:val="multilevel"/>
    <w:tmpl w:val="03D8B03E"/>
    <w:styleLink w:val="WWNum1"/>
    <w:lvl w:ilvl="0">
      <w:start w:val="1"/>
      <w:numFmt w:val="none"/>
      <w:suff w:val="nothing"/>
      <w:lvlText w:val="%1"/>
      <w:lvlJc w:val="left"/>
    </w:lvl>
    <w:lvl w:ilvl="1">
      <w:start w:val="1"/>
      <w:numFmt w:val="none"/>
      <w:suff w:val="nothing"/>
      <w:lvlText w:val="%2"/>
      <w:lvlJc w:val="left"/>
    </w:lvl>
    <w:lvl w:ilvl="2">
      <w:start w:val="1"/>
      <w:numFmt w:val="decimal"/>
      <w:lvlText w:val="%1.%2.%3"/>
      <w:lvlJc w:val="left"/>
      <w:pPr>
        <w:ind w:left="1068" w:hanging="360"/>
      </w:p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2" w15:restartNumberingAfterBreak="0">
    <w:nsid w:val="43875FF2"/>
    <w:multiLevelType w:val="multilevel"/>
    <w:tmpl w:val="4EBC0C30"/>
    <w:styleLink w:val="WWNum30"/>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ADB72F3"/>
    <w:multiLevelType w:val="multilevel"/>
    <w:tmpl w:val="4DD0BC1E"/>
    <w:styleLink w:val="WWNum40"/>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BB1795C"/>
    <w:multiLevelType w:val="multilevel"/>
    <w:tmpl w:val="04BE48E0"/>
    <w:styleLink w:val="WWNum28"/>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4E457DF7"/>
    <w:multiLevelType w:val="multilevel"/>
    <w:tmpl w:val="88824CDA"/>
    <w:styleLink w:val="WWNum7"/>
    <w:lvl w:ilvl="0">
      <w:numFmt w:val="bullet"/>
      <w:lvlText w:val=""/>
      <w:lvlJc w:val="left"/>
      <w:pPr>
        <w:ind w:left="720" w:hanging="360"/>
      </w:pPr>
      <w:rPr>
        <w:rFonts w:ascii="Symbol" w:hAnsi="Symbol"/>
      </w:rPr>
    </w:lvl>
    <w:lvl w:ilvl="1">
      <w:numFmt w:val="bullet"/>
      <w:lvlText w:val="◦"/>
      <w:lvlJc w:val="left"/>
      <w:pPr>
        <w:ind w:left="1080" w:hanging="360"/>
      </w:pPr>
      <w:rPr>
        <w:rFonts w:ascii="0" w:hAnsi="0"/>
      </w:rPr>
    </w:lvl>
    <w:lvl w:ilvl="2">
      <w:numFmt w:val="bullet"/>
      <w:lvlText w:val="▪"/>
      <w:lvlJc w:val="left"/>
      <w:pPr>
        <w:ind w:left="1440" w:hanging="360"/>
      </w:pPr>
      <w:rPr>
        <w:rFonts w:ascii="0" w:hAnsi="0"/>
      </w:rPr>
    </w:lvl>
    <w:lvl w:ilvl="3">
      <w:numFmt w:val="bullet"/>
      <w:lvlText w:val="•"/>
      <w:lvlJc w:val="left"/>
      <w:pPr>
        <w:ind w:left="1800" w:hanging="360"/>
      </w:pPr>
      <w:rPr>
        <w:rFonts w:ascii="0" w:hAnsi="0"/>
      </w:rPr>
    </w:lvl>
    <w:lvl w:ilvl="4">
      <w:numFmt w:val="bullet"/>
      <w:lvlText w:val="◦"/>
      <w:lvlJc w:val="left"/>
      <w:pPr>
        <w:ind w:left="2160" w:hanging="360"/>
      </w:pPr>
      <w:rPr>
        <w:rFonts w:ascii="0" w:hAnsi="0"/>
      </w:rPr>
    </w:lvl>
    <w:lvl w:ilvl="5">
      <w:numFmt w:val="bullet"/>
      <w:lvlText w:val="▪"/>
      <w:lvlJc w:val="left"/>
      <w:pPr>
        <w:ind w:left="2520" w:hanging="360"/>
      </w:pPr>
      <w:rPr>
        <w:rFonts w:ascii="0" w:hAnsi="0"/>
      </w:rPr>
    </w:lvl>
    <w:lvl w:ilvl="6">
      <w:numFmt w:val="bullet"/>
      <w:lvlText w:val="•"/>
      <w:lvlJc w:val="left"/>
      <w:pPr>
        <w:ind w:left="2880" w:hanging="360"/>
      </w:pPr>
      <w:rPr>
        <w:rFonts w:ascii="0" w:hAnsi="0"/>
      </w:rPr>
    </w:lvl>
    <w:lvl w:ilvl="7">
      <w:numFmt w:val="bullet"/>
      <w:lvlText w:val="◦"/>
      <w:lvlJc w:val="left"/>
      <w:pPr>
        <w:ind w:left="3240" w:hanging="360"/>
      </w:pPr>
      <w:rPr>
        <w:rFonts w:ascii="0" w:hAnsi="0"/>
      </w:rPr>
    </w:lvl>
    <w:lvl w:ilvl="8">
      <w:numFmt w:val="bullet"/>
      <w:lvlText w:val="▪"/>
      <w:lvlJc w:val="left"/>
      <w:pPr>
        <w:ind w:left="3600" w:hanging="360"/>
      </w:pPr>
      <w:rPr>
        <w:rFonts w:ascii="0" w:hAnsi="0"/>
      </w:rPr>
    </w:lvl>
  </w:abstractNum>
  <w:abstractNum w:abstractNumId="36" w15:restartNumberingAfterBreak="0">
    <w:nsid w:val="57023360"/>
    <w:multiLevelType w:val="multilevel"/>
    <w:tmpl w:val="7324A202"/>
    <w:styleLink w:val="WWNum27"/>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93939D3"/>
    <w:multiLevelType w:val="multilevel"/>
    <w:tmpl w:val="A06E0332"/>
    <w:styleLink w:val="WWNum47"/>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8" w15:restartNumberingAfterBreak="0">
    <w:nsid w:val="5B1907E2"/>
    <w:multiLevelType w:val="multilevel"/>
    <w:tmpl w:val="564E7FBA"/>
    <w:styleLink w:val="WWNum24"/>
    <w:lvl w:ilvl="0">
      <w:start w:val="1"/>
      <w:numFmt w:val="decimal"/>
      <w:lvlText w:val="%1."/>
      <w:lvlJc w:val="left"/>
      <w:pPr>
        <w:ind w:left="720" w:hanging="360"/>
      </w:pPr>
    </w:lvl>
    <w:lvl w:ilvl="1">
      <w:start w:val="1"/>
      <w:numFmt w:val="decimal"/>
      <w:lvlText w:val="%2)"/>
      <w:lvlJc w:val="left"/>
      <w:pPr>
        <w:ind w:left="720" w:hanging="360"/>
      </w:p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611B181A"/>
    <w:multiLevelType w:val="multilevel"/>
    <w:tmpl w:val="6A5E2226"/>
    <w:styleLink w:val="WWNum1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62CE35EB"/>
    <w:multiLevelType w:val="multilevel"/>
    <w:tmpl w:val="5F12AD26"/>
    <w:styleLink w:val="WWNum23"/>
    <w:lvl w:ilvl="0">
      <w:start w:val="1"/>
      <w:numFmt w:val="decimal"/>
      <w:lvlText w:val="%1"/>
      <w:lvlJc w:val="left"/>
      <w:pPr>
        <w:ind w:left="360" w:hanging="360"/>
      </w:pPr>
      <w:rPr>
        <w:rFonts w:ascii="Calibri" w:eastAsia="Calibri" w:hAnsi="Calibri"/>
        <w:b/>
        <w:sz w:val="22"/>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1" w15:restartNumberingAfterBreak="0">
    <w:nsid w:val="63422A1D"/>
    <w:multiLevelType w:val="multilevel"/>
    <w:tmpl w:val="94AAD228"/>
    <w:styleLink w:val="WWNum33"/>
    <w:lvl w:ilvl="0">
      <w:start w:val="1"/>
      <w:numFmt w:val="lowerLetter"/>
      <w:lvlText w:val="%1)"/>
      <w:lvlJc w:val="left"/>
      <w:pPr>
        <w:ind w:left="1070" w:hanging="360"/>
      </w:pPr>
    </w:lvl>
    <w:lvl w:ilvl="1">
      <w:start w:val="1"/>
      <w:numFmt w:val="lowerLetter"/>
      <w:lvlText w:val="%1.%2"/>
      <w:lvlJc w:val="left"/>
      <w:pPr>
        <w:ind w:left="1790" w:hanging="360"/>
      </w:pPr>
    </w:lvl>
    <w:lvl w:ilvl="2">
      <w:start w:val="1"/>
      <w:numFmt w:val="lowerRoman"/>
      <w:lvlText w:val="%1.%2.%3"/>
      <w:lvlJc w:val="right"/>
      <w:pPr>
        <w:ind w:left="2510" w:hanging="180"/>
      </w:pPr>
    </w:lvl>
    <w:lvl w:ilvl="3">
      <w:start w:val="1"/>
      <w:numFmt w:val="decimal"/>
      <w:lvlText w:val="%1.%2.%3.%4"/>
      <w:lvlJc w:val="left"/>
      <w:pPr>
        <w:ind w:left="3230" w:hanging="360"/>
      </w:pPr>
    </w:lvl>
    <w:lvl w:ilvl="4">
      <w:start w:val="1"/>
      <w:numFmt w:val="lowerLetter"/>
      <w:lvlText w:val="%1.%2.%3.%4.%5"/>
      <w:lvlJc w:val="left"/>
      <w:pPr>
        <w:ind w:left="3950" w:hanging="360"/>
      </w:pPr>
    </w:lvl>
    <w:lvl w:ilvl="5">
      <w:start w:val="1"/>
      <w:numFmt w:val="lowerRoman"/>
      <w:lvlText w:val="%1.%2.%3.%4.%5.%6"/>
      <w:lvlJc w:val="right"/>
      <w:pPr>
        <w:ind w:left="4670" w:hanging="180"/>
      </w:pPr>
    </w:lvl>
    <w:lvl w:ilvl="6">
      <w:start w:val="1"/>
      <w:numFmt w:val="decimal"/>
      <w:lvlText w:val="%1.%2.%3.%4.%5.%6.%7"/>
      <w:lvlJc w:val="left"/>
      <w:pPr>
        <w:ind w:left="5390" w:hanging="360"/>
      </w:pPr>
    </w:lvl>
    <w:lvl w:ilvl="7">
      <w:start w:val="1"/>
      <w:numFmt w:val="lowerLetter"/>
      <w:lvlText w:val="%1.%2.%3.%4.%5.%6.%7.%8"/>
      <w:lvlJc w:val="left"/>
      <w:pPr>
        <w:ind w:left="6110" w:hanging="360"/>
      </w:pPr>
    </w:lvl>
    <w:lvl w:ilvl="8">
      <w:start w:val="1"/>
      <w:numFmt w:val="lowerRoman"/>
      <w:lvlText w:val="%1.%2.%3.%4.%5.%6.%7.%8.%9"/>
      <w:lvlJc w:val="right"/>
      <w:pPr>
        <w:ind w:left="6830" w:hanging="180"/>
      </w:pPr>
    </w:lvl>
  </w:abstractNum>
  <w:abstractNum w:abstractNumId="42" w15:restartNumberingAfterBreak="0">
    <w:nsid w:val="63DF23DB"/>
    <w:multiLevelType w:val="multilevel"/>
    <w:tmpl w:val="D7705A5E"/>
    <w:styleLink w:val="WWNum50"/>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640303BC"/>
    <w:multiLevelType w:val="multilevel"/>
    <w:tmpl w:val="88B0736E"/>
    <w:styleLink w:val="WWNum10"/>
    <w:lvl w:ilvl="0">
      <w:start w:val="1"/>
      <w:numFmt w:val="decimal"/>
      <w:lvlText w:val="%1)"/>
      <w:lvlJc w:val="left"/>
      <w:pPr>
        <w:ind w:left="720" w:hanging="360"/>
      </w:pPr>
      <w:rPr>
        <w:sz w:val="22"/>
      </w:rPr>
    </w:lvl>
    <w:lvl w:ilvl="1">
      <w:start w:val="1"/>
      <w:numFmt w:val="lowerLetter"/>
      <w:lvlText w:val="%1.%2"/>
      <w:lvlJc w:val="left"/>
      <w:pPr>
        <w:ind w:left="1440" w:hanging="360"/>
      </w:pPr>
      <w:rPr>
        <w:rFonts w:eastAsia="Times New Roman"/>
      </w:rPr>
    </w:lvl>
    <w:lvl w:ilvl="2">
      <w:start w:val="1"/>
      <w:numFmt w:val="lowerRoman"/>
      <w:lvlText w:val="%1.%2.%3"/>
      <w:lvlJc w:val="right"/>
      <w:pPr>
        <w:ind w:left="2160" w:hanging="180"/>
      </w:pPr>
      <w:rPr>
        <w:rFonts w:eastAsia="Times New Roman"/>
      </w:rPr>
    </w:lvl>
    <w:lvl w:ilvl="3">
      <w:start w:val="1"/>
      <w:numFmt w:val="decimal"/>
      <w:lvlText w:val="%1.%2.%3.%4"/>
      <w:lvlJc w:val="left"/>
      <w:pPr>
        <w:ind w:left="2880" w:hanging="360"/>
      </w:pPr>
      <w:rPr>
        <w:rFonts w:eastAsia="Times New Roman"/>
      </w:rPr>
    </w:lvl>
    <w:lvl w:ilvl="4">
      <w:start w:val="1"/>
      <w:numFmt w:val="lowerLetter"/>
      <w:lvlText w:val="%1.%2.%3.%4.%5"/>
      <w:lvlJc w:val="left"/>
      <w:pPr>
        <w:ind w:left="3600" w:hanging="360"/>
      </w:pPr>
      <w:rPr>
        <w:rFonts w:eastAsia="Times New Roman"/>
      </w:rPr>
    </w:lvl>
    <w:lvl w:ilvl="5">
      <w:start w:val="1"/>
      <w:numFmt w:val="lowerRoman"/>
      <w:lvlText w:val="%1.%2.%3.%4.%5.%6"/>
      <w:lvlJc w:val="right"/>
      <w:pPr>
        <w:ind w:left="4320" w:hanging="180"/>
      </w:pPr>
      <w:rPr>
        <w:rFonts w:eastAsia="Times New Roman"/>
      </w:rPr>
    </w:lvl>
    <w:lvl w:ilvl="6">
      <w:start w:val="1"/>
      <w:numFmt w:val="decimal"/>
      <w:lvlText w:val="%1.%2.%3.%4.%5.%6.%7"/>
      <w:lvlJc w:val="left"/>
      <w:pPr>
        <w:ind w:left="5040" w:hanging="360"/>
      </w:pPr>
      <w:rPr>
        <w:rFonts w:eastAsia="Times New Roman"/>
      </w:rPr>
    </w:lvl>
    <w:lvl w:ilvl="7">
      <w:start w:val="1"/>
      <w:numFmt w:val="lowerLetter"/>
      <w:lvlText w:val="%1.%2.%3.%4.%5.%6.%7.%8"/>
      <w:lvlJc w:val="left"/>
      <w:pPr>
        <w:ind w:left="5760" w:hanging="360"/>
      </w:pPr>
      <w:rPr>
        <w:rFonts w:eastAsia="Times New Roman"/>
      </w:rPr>
    </w:lvl>
    <w:lvl w:ilvl="8">
      <w:start w:val="1"/>
      <w:numFmt w:val="lowerRoman"/>
      <w:lvlText w:val="%1.%2.%3.%4.%5.%6.%7.%8.%9"/>
      <w:lvlJc w:val="right"/>
      <w:pPr>
        <w:ind w:left="6480" w:hanging="180"/>
      </w:pPr>
      <w:rPr>
        <w:rFonts w:eastAsia="Times New Roman"/>
      </w:rPr>
    </w:lvl>
  </w:abstractNum>
  <w:abstractNum w:abstractNumId="44" w15:restartNumberingAfterBreak="0">
    <w:nsid w:val="64107A4A"/>
    <w:multiLevelType w:val="multilevel"/>
    <w:tmpl w:val="05BA03AA"/>
    <w:styleLink w:val="WWNum13"/>
    <w:lvl w:ilvl="0">
      <w:start w:val="1"/>
      <w:numFmt w:val="decimal"/>
      <w:lvlText w:val="%1."/>
      <w:lvlJc w:val="left"/>
      <w:pPr>
        <w:ind w:left="360" w:hanging="360"/>
      </w:pPr>
      <w:rPr>
        <w:rFonts w:hint="default"/>
        <w:b/>
        <w:i w:val="0"/>
        <w:sz w:val="22"/>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5" w15:restartNumberingAfterBreak="0">
    <w:nsid w:val="6543176A"/>
    <w:multiLevelType w:val="multilevel"/>
    <w:tmpl w:val="D3AC2380"/>
    <w:lvl w:ilvl="0">
      <w:start w:val="1"/>
      <w:numFmt w:val="decimal"/>
      <w:lvlText w:val="%1."/>
      <w:lvlJc w:val="left"/>
      <w:pPr>
        <w:ind w:left="360" w:hanging="360"/>
      </w:pPr>
      <w:rPr>
        <w:rFonts w:ascii="Calibri" w:hAnsi="Calibri" w:cs="Calibri"/>
        <w:b w:val="0"/>
        <w:bCs/>
        <w:sz w:val="22"/>
        <w:szCs w:val="22"/>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6" w15:restartNumberingAfterBreak="0">
    <w:nsid w:val="670B6B70"/>
    <w:multiLevelType w:val="multilevel"/>
    <w:tmpl w:val="0F404BB4"/>
    <w:styleLink w:val="WWNum2"/>
    <w:lvl w:ilvl="0">
      <w:start w:val="1"/>
      <w:numFmt w:val="decimal"/>
      <w:lvlText w:val="%1."/>
      <w:lvlJc w:val="left"/>
      <w:pPr>
        <w:ind w:left="720" w:hanging="360"/>
      </w:pPr>
    </w:lvl>
    <w:lvl w:ilvl="1">
      <w:start w:val="1"/>
      <w:numFmt w:val="lowerLetter"/>
      <w:lvlText w:val="%1.%2"/>
      <w:lvlJc w:val="left"/>
      <w:pPr>
        <w:ind w:left="1440" w:hanging="360"/>
      </w:pPr>
      <w:rPr>
        <w:rFonts w:eastAsia="Times New Roman"/>
      </w:rPr>
    </w:lvl>
    <w:lvl w:ilvl="2">
      <w:start w:val="1"/>
      <w:numFmt w:val="lowerRoman"/>
      <w:lvlText w:val="%1.%2.%3"/>
      <w:lvlJc w:val="right"/>
      <w:pPr>
        <w:ind w:left="2160" w:hanging="180"/>
      </w:pPr>
      <w:rPr>
        <w:rFonts w:eastAsia="Times New Roman"/>
      </w:rPr>
    </w:lvl>
    <w:lvl w:ilvl="3">
      <w:start w:val="1"/>
      <w:numFmt w:val="decimal"/>
      <w:lvlText w:val="%1.%2.%3.%4"/>
      <w:lvlJc w:val="left"/>
      <w:pPr>
        <w:ind w:left="2880" w:hanging="360"/>
      </w:pPr>
      <w:rPr>
        <w:rFonts w:eastAsia="Times New Roman"/>
      </w:rPr>
    </w:lvl>
    <w:lvl w:ilvl="4">
      <w:start w:val="1"/>
      <w:numFmt w:val="lowerLetter"/>
      <w:lvlText w:val="%1.%2.%3.%4.%5"/>
      <w:lvlJc w:val="left"/>
      <w:pPr>
        <w:ind w:left="3600" w:hanging="360"/>
      </w:pPr>
      <w:rPr>
        <w:rFonts w:eastAsia="Times New Roman"/>
      </w:rPr>
    </w:lvl>
    <w:lvl w:ilvl="5">
      <w:start w:val="1"/>
      <w:numFmt w:val="lowerRoman"/>
      <w:lvlText w:val="%1.%2.%3.%4.%5.%6"/>
      <w:lvlJc w:val="right"/>
      <w:pPr>
        <w:ind w:left="4320" w:hanging="180"/>
      </w:pPr>
      <w:rPr>
        <w:rFonts w:eastAsia="Times New Roman"/>
      </w:rPr>
    </w:lvl>
    <w:lvl w:ilvl="6">
      <w:start w:val="1"/>
      <w:numFmt w:val="decimal"/>
      <w:lvlText w:val="%1.%2.%3.%4.%5.%6.%7"/>
      <w:lvlJc w:val="left"/>
      <w:pPr>
        <w:ind w:left="5040" w:hanging="360"/>
      </w:pPr>
      <w:rPr>
        <w:rFonts w:eastAsia="Times New Roman"/>
      </w:rPr>
    </w:lvl>
    <w:lvl w:ilvl="7">
      <w:start w:val="1"/>
      <w:numFmt w:val="lowerLetter"/>
      <w:lvlText w:val="%1.%2.%3.%4.%5.%6.%7.%8"/>
      <w:lvlJc w:val="left"/>
      <w:pPr>
        <w:ind w:left="5760" w:hanging="360"/>
      </w:pPr>
      <w:rPr>
        <w:rFonts w:eastAsia="Times New Roman"/>
      </w:rPr>
    </w:lvl>
    <w:lvl w:ilvl="8">
      <w:start w:val="1"/>
      <w:numFmt w:val="lowerRoman"/>
      <w:lvlText w:val="%1.%2.%3.%4.%5.%6.%7.%8.%9"/>
      <w:lvlJc w:val="right"/>
      <w:pPr>
        <w:ind w:left="6480" w:hanging="180"/>
      </w:pPr>
      <w:rPr>
        <w:rFonts w:eastAsia="Times New Roman"/>
      </w:rPr>
    </w:lvl>
  </w:abstractNum>
  <w:abstractNum w:abstractNumId="47" w15:restartNumberingAfterBreak="0">
    <w:nsid w:val="68542166"/>
    <w:multiLevelType w:val="multilevel"/>
    <w:tmpl w:val="B8983958"/>
    <w:styleLink w:val="WWNum49"/>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8" w15:restartNumberingAfterBreak="0">
    <w:nsid w:val="69467A4A"/>
    <w:multiLevelType w:val="multilevel"/>
    <w:tmpl w:val="A6A21250"/>
    <w:styleLink w:val="WWNum3"/>
    <w:lvl w:ilvl="0">
      <w:start w:val="1"/>
      <w:numFmt w:val="decimal"/>
      <w:lvlText w:val="%1."/>
      <w:lvlJc w:val="left"/>
      <w:pPr>
        <w:ind w:left="360" w:hanging="360"/>
      </w:pPr>
    </w:lvl>
    <w:lvl w:ilvl="1">
      <w:start w:val="1"/>
      <w:numFmt w:val="lowerLetter"/>
      <w:lvlText w:val="%1.%2"/>
      <w:lvlJc w:val="left"/>
      <w:pPr>
        <w:ind w:left="1440" w:hanging="360"/>
      </w:pPr>
      <w:rPr>
        <w:rFonts w:eastAsia="Times New Roman"/>
      </w:rPr>
    </w:lvl>
    <w:lvl w:ilvl="2">
      <w:start w:val="1"/>
      <w:numFmt w:val="lowerRoman"/>
      <w:lvlText w:val="%1.%2.%3"/>
      <w:lvlJc w:val="right"/>
      <w:pPr>
        <w:ind w:left="2160" w:hanging="180"/>
      </w:pPr>
      <w:rPr>
        <w:rFonts w:eastAsia="Times New Roman"/>
      </w:rPr>
    </w:lvl>
    <w:lvl w:ilvl="3">
      <w:start w:val="1"/>
      <w:numFmt w:val="decimal"/>
      <w:lvlText w:val="%1.%2.%3.%4"/>
      <w:lvlJc w:val="left"/>
      <w:pPr>
        <w:ind w:left="2880" w:hanging="360"/>
      </w:pPr>
      <w:rPr>
        <w:rFonts w:eastAsia="Times New Roman"/>
      </w:rPr>
    </w:lvl>
    <w:lvl w:ilvl="4">
      <w:start w:val="1"/>
      <w:numFmt w:val="lowerLetter"/>
      <w:lvlText w:val="%1.%2.%3.%4.%5"/>
      <w:lvlJc w:val="left"/>
      <w:pPr>
        <w:ind w:left="3600" w:hanging="360"/>
      </w:pPr>
      <w:rPr>
        <w:rFonts w:eastAsia="Times New Roman"/>
      </w:rPr>
    </w:lvl>
    <w:lvl w:ilvl="5">
      <w:start w:val="1"/>
      <w:numFmt w:val="lowerRoman"/>
      <w:lvlText w:val="%1.%2.%3.%4.%5.%6"/>
      <w:lvlJc w:val="right"/>
      <w:pPr>
        <w:ind w:left="4320" w:hanging="180"/>
      </w:pPr>
      <w:rPr>
        <w:rFonts w:eastAsia="Times New Roman"/>
      </w:rPr>
    </w:lvl>
    <w:lvl w:ilvl="6">
      <w:start w:val="1"/>
      <w:numFmt w:val="decimal"/>
      <w:lvlText w:val="%1.%2.%3.%4.%5.%6.%7"/>
      <w:lvlJc w:val="left"/>
      <w:pPr>
        <w:ind w:left="5040" w:hanging="360"/>
      </w:pPr>
      <w:rPr>
        <w:rFonts w:eastAsia="Times New Roman"/>
      </w:rPr>
    </w:lvl>
    <w:lvl w:ilvl="7">
      <w:start w:val="1"/>
      <w:numFmt w:val="lowerLetter"/>
      <w:lvlText w:val="%1.%2.%3.%4.%5.%6.%7.%8"/>
      <w:lvlJc w:val="left"/>
      <w:pPr>
        <w:ind w:left="5760" w:hanging="360"/>
      </w:pPr>
      <w:rPr>
        <w:rFonts w:eastAsia="Times New Roman"/>
      </w:rPr>
    </w:lvl>
    <w:lvl w:ilvl="8">
      <w:start w:val="1"/>
      <w:numFmt w:val="lowerRoman"/>
      <w:lvlText w:val="%1.%2.%3.%4.%5.%6.%7.%8.%9"/>
      <w:lvlJc w:val="right"/>
      <w:pPr>
        <w:ind w:left="6480" w:hanging="180"/>
      </w:pPr>
      <w:rPr>
        <w:rFonts w:eastAsia="Times New Roman"/>
      </w:rPr>
    </w:lvl>
  </w:abstractNum>
  <w:abstractNum w:abstractNumId="49" w15:restartNumberingAfterBreak="0">
    <w:nsid w:val="6B5A1A17"/>
    <w:multiLevelType w:val="hybridMultilevel"/>
    <w:tmpl w:val="49BE5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BA27197"/>
    <w:multiLevelType w:val="multilevel"/>
    <w:tmpl w:val="7EAC0B9A"/>
    <w:styleLink w:val="WWNum12"/>
    <w:lvl w:ilvl="0">
      <w:start w:val="1"/>
      <w:numFmt w:val="upperRoman"/>
      <w:lvlText w:val="%1"/>
      <w:lvlJc w:val="right"/>
      <w:pPr>
        <w:ind w:left="180" w:hanging="180"/>
      </w:pPr>
    </w:lvl>
    <w:lvl w:ilvl="1">
      <w:start w:val="1"/>
      <w:numFmt w:val="lowerLetter"/>
      <w:lvlText w:val="%1.%2"/>
      <w:lvlJc w:val="left"/>
      <w:pPr>
        <w:ind w:left="900" w:hanging="360"/>
      </w:pPr>
    </w:lvl>
    <w:lvl w:ilvl="2">
      <w:start w:val="1"/>
      <w:numFmt w:val="lowerRoman"/>
      <w:lvlText w:val="%1.%2.%3"/>
      <w:lvlJc w:val="right"/>
      <w:pPr>
        <w:ind w:left="1620" w:hanging="180"/>
      </w:pPr>
    </w:lvl>
    <w:lvl w:ilvl="3">
      <w:start w:val="1"/>
      <w:numFmt w:val="decimal"/>
      <w:lvlText w:val="%1.%2.%3.%4"/>
      <w:lvlJc w:val="left"/>
      <w:pPr>
        <w:ind w:left="2340" w:hanging="360"/>
      </w:pPr>
    </w:lvl>
    <w:lvl w:ilvl="4">
      <w:start w:val="1"/>
      <w:numFmt w:val="lowerLetter"/>
      <w:lvlText w:val="%1.%2.%3.%4.%5"/>
      <w:lvlJc w:val="left"/>
      <w:pPr>
        <w:ind w:left="3060" w:hanging="360"/>
      </w:pPr>
    </w:lvl>
    <w:lvl w:ilvl="5">
      <w:start w:val="1"/>
      <w:numFmt w:val="lowerRoman"/>
      <w:lvlText w:val="%1.%2.%3.%4.%5.%6"/>
      <w:lvlJc w:val="right"/>
      <w:pPr>
        <w:ind w:left="3780" w:hanging="180"/>
      </w:pPr>
    </w:lvl>
    <w:lvl w:ilvl="6">
      <w:start w:val="1"/>
      <w:numFmt w:val="decimal"/>
      <w:lvlText w:val="%1.%2.%3.%4.%5.%6.%7"/>
      <w:lvlJc w:val="left"/>
      <w:pPr>
        <w:ind w:left="4500" w:hanging="360"/>
      </w:pPr>
    </w:lvl>
    <w:lvl w:ilvl="7">
      <w:start w:val="1"/>
      <w:numFmt w:val="lowerLetter"/>
      <w:lvlText w:val="%1.%2.%3.%4.%5.%6.%7.%8"/>
      <w:lvlJc w:val="left"/>
      <w:pPr>
        <w:ind w:left="5220" w:hanging="360"/>
      </w:pPr>
    </w:lvl>
    <w:lvl w:ilvl="8">
      <w:start w:val="1"/>
      <w:numFmt w:val="lowerRoman"/>
      <w:lvlText w:val="%1.%2.%3.%4.%5.%6.%7.%8.%9"/>
      <w:lvlJc w:val="right"/>
      <w:pPr>
        <w:ind w:left="5940" w:hanging="180"/>
      </w:pPr>
    </w:lvl>
  </w:abstractNum>
  <w:abstractNum w:abstractNumId="51" w15:restartNumberingAfterBreak="0">
    <w:nsid w:val="6C792382"/>
    <w:multiLevelType w:val="hybridMultilevel"/>
    <w:tmpl w:val="B7F00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E161F6F"/>
    <w:multiLevelType w:val="multilevel"/>
    <w:tmpl w:val="A3F0C898"/>
    <w:styleLink w:val="WWNum14"/>
    <w:lvl w:ilvl="0">
      <w:start w:val="1"/>
      <w:numFmt w:val="decimal"/>
      <w:lvlText w:val="%1)"/>
      <w:lvlJc w:val="left"/>
      <w:pPr>
        <w:ind w:left="1077" w:hanging="360"/>
      </w:pPr>
    </w:lvl>
    <w:lvl w:ilvl="1">
      <w:start w:val="1"/>
      <w:numFmt w:val="lowerLetter"/>
      <w:lvlText w:val="%1.%2"/>
      <w:lvlJc w:val="left"/>
      <w:pPr>
        <w:ind w:left="1797" w:hanging="360"/>
      </w:pPr>
    </w:lvl>
    <w:lvl w:ilvl="2">
      <w:start w:val="1"/>
      <w:numFmt w:val="lowerRoman"/>
      <w:lvlText w:val="%1.%2.%3"/>
      <w:lvlJc w:val="right"/>
      <w:pPr>
        <w:ind w:left="2517" w:hanging="180"/>
      </w:pPr>
    </w:lvl>
    <w:lvl w:ilvl="3">
      <w:start w:val="1"/>
      <w:numFmt w:val="decimal"/>
      <w:lvlText w:val="%1.%2.%3.%4"/>
      <w:lvlJc w:val="left"/>
      <w:pPr>
        <w:ind w:left="3237" w:hanging="360"/>
      </w:pPr>
    </w:lvl>
    <w:lvl w:ilvl="4">
      <w:start w:val="1"/>
      <w:numFmt w:val="lowerLetter"/>
      <w:lvlText w:val="%1.%2.%3.%4.%5"/>
      <w:lvlJc w:val="left"/>
      <w:pPr>
        <w:ind w:left="3957" w:hanging="360"/>
      </w:pPr>
    </w:lvl>
    <w:lvl w:ilvl="5">
      <w:start w:val="1"/>
      <w:numFmt w:val="lowerRoman"/>
      <w:lvlText w:val="%1.%2.%3.%4.%5.%6"/>
      <w:lvlJc w:val="right"/>
      <w:pPr>
        <w:ind w:left="4677" w:hanging="180"/>
      </w:pPr>
    </w:lvl>
    <w:lvl w:ilvl="6">
      <w:start w:val="1"/>
      <w:numFmt w:val="decimal"/>
      <w:lvlText w:val="%1.%2.%3.%4.%5.%6.%7"/>
      <w:lvlJc w:val="left"/>
      <w:pPr>
        <w:ind w:left="5397" w:hanging="360"/>
      </w:pPr>
    </w:lvl>
    <w:lvl w:ilvl="7">
      <w:start w:val="1"/>
      <w:numFmt w:val="lowerLetter"/>
      <w:lvlText w:val="%1.%2.%3.%4.%5.%6.%7.%8"/>
      <w:lvlJc w:val="left"/>
      <w:pPr>
        <w:ind w:left="6117" w:hanging="360"/>
      </w:pPr>
    </w:lvl>
    <w:lvl w:ilvl="8">
      <w:start w:val="1"/>
      <w:numFmt w:val="lowerRoman"/>
      <w:lvlText w:val="%1.%2.%3.%4.%5.%6.%7.%8.%9"/>
      <w:lvlJc w:val="right"/>
      <w:pPr>
        <w:ind w:left="6837" w:hanging="180"/>
      </w:pPr>
    </w:lvl>
  </w:abstractNum>
  <w:abstractNum w:abstractNumId="53" w15:restartNumberingAfterBreak="0">
    <w:nsid w:val="6F542F7E"/>
    <w:multiLevelType w:val="multilevel"/>
    <w:tmpl w:val="D22092CA"/>
    <w:styleLink w:val="WWNum35"/>
    <w:lvl w:ilvl="0">
      <w:start w:val="1"/>
      <w:numFmt w:val="lowerLetter"/>
      <w:lvlText w:val="%1)"/>
      <w:lvlJc w:val="left"/>
      <w:pPr>
        <w:ind w:left="720" w:hanging="360"/>
      </w:pPr>
    </w:lvl>
    <w:lvl w:ilvl="1">
      <w:start w:val="1"/>
      <w:numFmt w:val="lowerLetter"/>
      <w:lvlText w:val="%1.%2"/>
      <w:lvlJc w:val="left"/>
      <w:pPr>
        <w:ind w:left="644" w:hanging="360"/>
      </w:pPr>
      <w:rPr>
        <w:rFonts w:ascii="Calibri" w:eastAsia="Calibri" w:hAnsi="Calibri"/>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74A06ED8"/>
    <w:multiLevelType w:val="hybridMultilevel"/>
    <w:tmpl w:val="842E6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4F828A7"/>
    <w:multiLevelType w:val="multilevel"/>
    <w:tmpl w:val="33FE09E0"/>
    <w:styleLink w:val="WWNum45"/>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6" w15:restartNumberingAfterBreak="0">
    <w:nsid w:val="792A1F81"/>
    <w:multiLevelType w:val="multilevel"/>
    <w:tmpl w:val="C13CC4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CF22945"/>
    <w:multiLevelType w:val="multilevel"/>
    <w:tmpl w:val="FD125528"/>
    <w:styleLink w:val="WWNum8"/>
    <w:lvl w:ilvl="0">
      <w:numFmt w:val="bullet"/>
      <w:lvlText w:val="•"/>
      <w:lvlJc w:val="left"/>
      <w:pPr>
        <w:ind w:left="720" w:hanging="360"/>
      </w:pPr>
      <w:rPr>
        <w:rFonts w:ascii="0" w:hAnsi="0"/>
      </w:rPr>
    </w:lvl>
    <w:lvl w:ilvl="1">
      <w:numFmt w:val="bullet"/>
      <w:lvlText w:val="◦"/>
      <w:lvlJc w:val="left"/>
      <w:pPr>
        <w:ind w:left="1080" w:hanging="360"/>
      </w:pPr>
      <w:rPr>
        <w:rFonts w:ascii="0" w:hAnsi="0"/>
      </w:rPr>
    </w:lvl>
    <w:lvl w:ilvl="2">
      <w:numFmt w:val="bullet"/>
      <w:lvlText w:val="▪"/>
      <w:lvlJc w:val="left"/>
      <w:pPr>
        <w:ind w:left="1440" w:hanging="360"/>
      </w:pPr>
      <w:rPr>
        <w:rFonts w:ascii="0" w:hAnsi="0"/>
      </w:rPr>
    </w:lvl>
    <w:lvl w:ilvl="3">
      <w:numFmt w:val="bullet"/>
      <w:lvlText w:val="•"/>
      <w:lvlJc w:val="left"/>
      <w:pPr>
        <w:ind w:left="1800" w:hanging="360"/>
      </w:pPr>
      <w:rPr>
        <w:rFonts w:ascii="0" w:hAnsi="0"/>
      </w:rPr>
    </w:lvl>
    <w:lvl w:ilvl="4">
      <w:numFmt w:val="bullet"/>
      <w:lvlText w:val="◦"/>
      <w:lvlJc w:val="left"/>
      <w:pPr>
        <w:ind w:left="2160" w:hanging="360"/>
      </w:pPr>
      <w:rPr>
        <w:rFonts w:ascii="0" w:hAnsi="0"/>
      </w:rPr>
    </w:lvl>
    <w:lvl w:ilvl="5">
      <w:numFmt w:val="bullet"/>
      <w:lvlText w:val="▪"/>
      <w:lvlJc w:val="left"/>
      <w:pPr>
        <w:ind w:left="2520" w:hanging="360"/>
      </w:pPr>
      <w:rPr>
        <w:rFonts w:ascii="0" w:hAnsi="0"/>
      </w:rPr>
    </w:lvl>
    <w:lvl w:ilvl="6">
      <w:numFmt w:val="bullet"/>
      <w:lvlText w:val="•"/>
      <w:lvlJc w:val="left"/>
      <w:pPr>
        <w:ind w:left="2880" w:hanging="360"/>
      </w:pPr>
      <w:rPr>
        <w:rFonts w:ascii="0" w:hAnsi="0"/>
      </w:rPr>
    </w:lvl>
    <w:lvl w:ilvl="7">
      <w:numFmt w:val="bullet"/>
      <w:lvlText w:val="◦"/>
      <w:lvlJc w:val="left"/>
      <w:pPr>
        <w:ind w:left="3240" w:hanging="360"/>
      </w:pPr>
      <w:rPr>
        <w:rFonts w:ascii="0" w:hAnsi="0"/>
      </w:rPr>
    </w:lvl>
    <w:lvl w:ilvl="8">
      <w:numFmt w:val="bullet"/>
      <w:lvlText w:val="▪"/>
      <w:lvlJc w:val="left"/>
      <w:pPr>
        <w:ind w:left="3600" w:hanging="360"/>
      </w:pPr>
      <w:rPr>
        <w:rFonts w:ascii="0" w:hAnsi="0"/>
      </w:rPr>
    </w:lvl>
  </w:abstractNum>
  <w:abstractNum w:abstractNumId="58" w15:restartNumberingAfterBreak="0">
    <w:nsid w:val="7D07519A"/>
    <w:multiLevelType w:val="multilevel"/>
    <w:tmpl w:val="1E1A2FBA"/>
    <w:styleLink w:val="WWNum3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7D62674B"/>
    <w:multiLevelType w:val="hybridMultilevel"/>
    <w:tmpl w:val="C680A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89350362">
    <w:abstractNumId w:val="31"/>
  </w:num>
  <w:num w:numId="2" w16cid:durableId="385490638">
    <w:abstractNumId w:val="46"/>
  </w:num>
  <w:num w:numId="3" w16cid:durableId="1989899379">
    <w:abstractNumId w:val="48"/>
  </w:num>
  <w:num w:numId="4" w16cid:durableId="1508668204">
    <w:abstractNumId w:val="28"/>
  </w:num>
  <w:num w:numId="5" w16cid:durableId="151145667">
    <w:abstractNumId w:val="11"/>
  </w:num>
  <w:num w:numId="6" w16cid:durableId="937954166">
    <w:abstractNumId w:val="12"/>
  </w:num>
  <w:num w:numId="7" w16cid:durableId="1740010867">
    <w:abstractNumId w:val="35"/>
  </w:num>
  <w:num w:numId="8" w16cid:durableId="590507126">
    <w:abstractNumId w:val="57"/>
  </w:num>
  <w:num w:numId="9" w16cid:durableId="1677805611">
    <w:abstractNumId w:val="15"/>
  </w:num>
  <w:num w:numId="10" w16cid:durableId="207300908">
    <w:abstractNumId w:val="43"/>
  </w:num>
  <w:num w:numId="11" w16cid:durableId="299574660">
    <w:abstractNumId w:val="30"/>
  </w:num>
  <w:num w:numId="12" w16cid:durableId="1558274900">
    <w:abstractNumId w:val="50"/>
    <w:lvlOverride w:ilvl="0">
      <w:lvl w:ilvl="0">
        <w:start w:val="1"/>
        <w:numFmt w:val="upperRoman"/>
        <w:lvlText w:val="%1"/>
        <w:lvlJc w:val="right"/>
        <w:pPr>
          <w:ind w:left="180" w:hanging="180"/>
        </w:pPr>
        <w:rPr>
          <w:b/>
          <w:bCs/>
        </w:rPr>
      </w:lvl>
    </w:lvlOverride>
  </w:num>
  <w:num w:numId="13" w16cid:durableId="349336155">
    <w:abstractNumId w:val="44"/>
  </w:num>
  <w:num w:numId="14" w16cid:durableId="825128586">
    <w:abstractNumId w:val="52"/>
    <w:lvlOverride w:ilvl="0">
      <w:lvl w:ilvl="0">
        <w:start w:val="1"/>
        <w:numFmt w:val="decimal"/>
        <w:lvlText w:val="%1)"/>
        <w:lvlJc w:val="left"/>
        <w:pPr>
          <w:ind w:left="1077" w:hanging="360"/>
        </w:pPr>
      </w:lvl>
    </w:lvlOverride>
  </w:num>
  <w:num w:numId="15" w16cid:durableId="448624090">
    <w:abstractNumId w:val="39"/>
  </w:num>
  <w:num w:numId="16" w16cid:durableId="1835950013">
    <w:abstractNumId w:val="3"/>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2032026229">
    <w:abstractNumId w:val="14"/>
  </w:num>
  <w:num w:numId="18" w16cid:durableId="501820008">
    <w:abstractNumId w:val="24"/>
  </w:num>
  <w:num w:numId="19" w16cid:durableId="1790004118">
    <w:abstractNumId w:val="4"/>
  </w:num>
  <w:num w:numId="20" w16cid:durableId="1431467837">
    <w:abstractNumId w:val="2"/>
  </w:num>
  <w:num w:numId="21" w16cid:durableId="1879275151">
    <w:abstractNumId w:val="13"/>
  </w:num>
  <w:num w:numId="22" w16cid:durableId="1494222857">
    <w:abstractNumId w:val="8"/>
  </w:num>
  <w:num w:numId="23" w16cid:durableId="1672639864">
    <w:abstractNumId w:val="40"/>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4" w16cid:durableId="2138448948">
    <w:abstractNumId w:val="38"/>
  </w:num>
  <w:num w:numId="25" w16cid:durableId="988942876">
    <w:abstractNumId w:val="16"/>
  </w:num>
  <w:num w:numId="26" w16cid:durableId="1292513825">
    <w:abstractNumId w:val="0"/>
  </w:num>
  <w:num w:numId="27" w16cid:durableId="1972394074">
    <w:abstractNumId w:val="36"/>
  </w:num>
  <w:num w:numId="28" w16cid:durableId="1238704953">
    <w:abstractNumId w:val="34"/>
  </w:num>
  <w:num w:numId="29" w16cid:durableId="1098208309">
    <w:abstractNumId w:val="5"/>
  </w:num>
  <w:num w:numId="30" w16cid:durableId="1324041527">
    <w:abstractNumId w:val="32"/>
  </w:num>
  <w:num w:numId="31" w16cid:durableId="1809542319">
    <w:abstractNumId w:val="6"/>
  </w:num>
  <w:num w:numId="32" w16cid:durableId="1771310790">
    <w:abstractNumId w:val="29"/>
  </w:num>
  <w:num w:numId="33" w16cid:durableId="350298708">
    <w:abstractNumId w:val="41"/>
  </w:num>
  <w:num w:numId="34" w16cid:durableId="457188763">
    <w:abstractNumId w:val="25"/>
  </w:num>
  <w:num w:numId="35" w16cid:durableId="669254742">
    <w:abstractNumId w:val="53"/>
  </w:num>
  <w:num w:numId="36" w16cid:durableId="1036393461">
    <w:abstractNumId w:val="10"/>
  </w:num>
  <w:num w:numId="37" w16cid:durableId="1416319551">
    <w:abstractNumId w:val="20"/>
  </w:num>
  <w:num w:numId="38" w16cid:durableId="1062408736">
    <w:abstractNumId w:val="58"/>
  </w:num>
  <w:num w:numId="39" w16cid:durableId="10030729">
    <w:abstractNumId w:val="9"/>
  </w:num>
  <w:num w:numId="40" w16cid:durableId="469060043">
    <w:abstractNumId w:val="33"/>
  </w:num>
  <w:num w:numId="41" w16cid:durableId="359626377">
    <w:abstractNumId w:val="22"/>
  </w:num>
  <w:num w:numId="42" w16cid:durableId="2064476830">
    <w:abstractNumId w:val="23"/>
  </w:num>
  <w:num w:numId="43" w16cid:durableId="1244950111">
    <w:abstractNumId w:val="1"/>
  </w:num>
  <w:num w:numId="44" w16cid:durableId="1706102350">
    <w:abstractNumId w:val="7"/>
  </w:num>
  <w:num w:numId="45" w16cid:durableId="2034727455">
    <w:abstractNumId w:val="55"/>
  </w:num>
  <w:num w:numId="46" w16cid:durableId="400568241">
    <w:abstractNumId w:val="27"/>
  </w:num>
  <w:num w:numId="47" w16cid:durableId="1280792902">
    <w:abstractNumId w:val="37"/>
  </w:num>
  <w:num w:numId="48" w16cid:durableId="296883780">
    <w:abstractNumId w:val="19"/>
  </w:num>
  <w:num w:numId="49" w16cid:durableId="1345126909">
    <w:abstractNumId w:val="47"/>
  </w:num>
  <w:num w:numId="50" w16cid:durableId="20327270">
    <w:abstractNumId w:val="42"/>
  </w:num>
  <w:num w:numId="51" w16cid:durableId="1290477818">
    <w:abstractNumId w:val="31"/>
    <w:lvlOverride w:ilvl="0">
      <w:startOverride w:val="1"/>
    </w:lvlOverride>
  </w:num>
  <w:num w:numId="52" w16cid:durableId="555508370">
    <w:abstractNumId w:val="50"/>
    <w:lvlOverride w:ilvl="0">
      <w:startOverride w:val="1"/>
    </w:lvlOverride>
  </w:num>
  <w:num w:numId="53" w16cid:durableId="997424283">
    <w:abstractNumId w:val="44"/>
    <w:lvlOverride w:ilvl="0">
      <w:startOverride w:val="1"/>
    </w:lvlOverride>
  </w:num>
  <w:num w:numId="54" w16cid:durableId="1045829485">
    <w:abstractNumId w:val="57"/>
  </w:num>
  <w:num w:numId="55" w16cid:durableId="1701663403">
    <w:abstractNumId w:val="15"/>
  </w:num>
  <w:num w:numId="56" w16cid:durableId="691227146">
    <w:abstractNumId w:val="43"/>
  </w:num>
  <w:num w:numId="57" w16cid:durableId="2127657525">
    <w:abstractNumId w:val="52"/>
    <w:lvlOverride w:ilvl="0">
      <w:lvl w:ilvl="0">
        <w:start w:val="1"/>
        <w:numFmt w:val="decimal"/>
        <w:lvlText w:val="%1)"/>
        <w:lvlJc w:val="left"/>
        <w:pPr>
          <w:ind w:left="1077" w:hanging="360"/>
        </w:pPr>
      </w:lvl>
    </w:lvlOverride>
  </w:num>
  <w:num w:numId="58" w16cid:durableId="550117615">
    <w:abstractNumId w:val="39"/>
  </w:num>
  <w:num w:numId="59" w16cid:durableId="817452165">
    <w:abstractNumId w:val="48"/>
  </w:num>
  <w:num w:numId="60" w16cid:durableId="830682738">
    <w:abstractNumId w:val="3"/>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1" w16cid:durableId="2016111229">
    <w:abstractNumId w:val="14"/>
    <w:lvlOverride w:ilvl="0">
      <w:startOverride w:val="1"/>
    </w:lvlOverride>
  </w:num>
  <w:num w:numId="62" w16cid:durableId="379600242">
    <w:abstractNumId w:val="24"/>
  </w:num>
  <w:num w:numId="63" w16cid:durableId="1965308560">
    <w:abstractNumId w:val="4"/>
  </w:num>
  <w:num w:numId="64" w16cid:durableId="1484005610">
    <w:abstractNumId w:val="2"/>
  </w:num>
  <w:num w:numId="65" w16cid:durableId="1460958622">
    <w:abstractNumId w:val="13"/>
  </w:num>
  <w:num w:numId="66" w16cid:durableId="9576082">
    <w:abstractNumId w:val="8"/>
  </w:num>
  <w:num w:numId="67" w16cid:durableId="168716174">
    <w:abstractNumId w:val="40"/>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8" w16cid:durableId="1843735556">
    <w:abstractNumId w:val="38"/>
  </w:num>
  <w:num w:numId="69" w16cid:durableId="1480657164">
    <w:abstractNumId w:val="16"/>
    <w:lvlOverride w:ilvl="0">
      <w:startOverride w:val="1"/>
    </w:lvlOverride>
  </w:num>
  <w:num w:numId="70" w16cid:durableId="968895905">
    <w:abstractNumId w:val="0"/>
    <w:lvlOverride w:ilvl="0">
      <w:lvl w:ilvl="0">
        <w:start w:val="1"/>
        <w:numFmt w:val="decimal"/>
        <w:lvlText w:val="%1)"/>
        <w:lvlJc w:val="left"/>
        <w:pPr>
          <w:ind w:left="360" w:hanging="360"/>
        </w:pPr>
      </w:lvl>
    </w:lvlOverride>
  </w:num>
  <w:num w:numId="71" w16cid:durableId="998920592">
    <w:abstractNumId w:val="36"/>
  </w:num>
  <w:num w:numId="72" w16cid:durableId="1527210449">
    <w:abstractNumId w:val="34"/>
  </w:num>
  <w:num w:numId="73" w16cid:durableId="1670333304">
    <w:abstractNumId w:val="5"/>
  </w:num>
  <w:num w:numId="74" w16cid:durableId="129906911">
    <w:abstractNumId w:val="32"/>
  </w:num>
  <w:num w:numId="75" w16cid:durableId="2110613045">
    <w:abstractNumId w:val="6"/>
  </w:num>
  <w:num w:numId="76" w16cid:durableId="1422989239">
    <w:abstractNumId w:val="29"/>
  </w:num>
  <w:num w:numId="77" w16cid:durableId="1772818179">
    <w:abstractNumId w:val="41"/>
  </w:num>
  <w:num w:numId="78" w16cid:durableId="573860292">
    <w:abstractNumId w:val="28"/>
  </w:num>
  <w:num w:numId="79" w16cid:durableId="1429617928">
    <w:abstractNumId w:val="46"/>
    <w:lvlOverride w:ilvl="0">
      <w:startOverride w:val="1"/>
    </w:lvlOverride>
  </w:num>
  <w:num w:numId="80" w16cid:durableId="381517476">
    <w:abstractNumId w:val="25"/>
    <w:lvlOverride w:ilvl="0">
      <w:startOverride w:val="1"/>
    </w:lvlOverride>
  </w:num>
  <w:num w:numId="81" w16cid:durableId="493424477">
    <w:abstractNumId w:val="53"/>
    <w:lvlOverride w:ilvl="0">
      <w:startOverride w:val="1"/>
    </w:lvlOverride>
  </w:num>
  <w:num w:numId="82" w16cid:durableId="510609878">
    <w:abstractNumId w:val="10"/>
    <w:lvlOverride w:ilvl="0">
      <w:startOverride w:val="1"/>
    </w:lvlOverride>
  </w:num>
  <w:num w:numId="83" w16cid:durableId="1689019023">
    <w:abstractNumId w:val="20"/>
  </w:num>
  <w:num w:numId="84" w16cid:durableId="1309945290">
    <w:abstractNumId w:val="58"/>
  </w:num>
  <w:num w:numId="85" w16cid:durableId="1572158734">
    <w:abstractNumId w:val="9"/>
  </w:num>
  <w:num w:numId="86" w16cid:durableId="1929077545">
    <w:abstractNumId w:val="33"/>
  </w:num>
  <w:num w:numId="87" w16cid:durableId="1437216236">
    <w:abstractNumId w:val="22"/>
  </w:num>
  <w:num w:numId="88" w16cid:durableId="1604457121">
    <w:abstractNumId w:val="23"/>
  </w:num>
  <w:num w:numId="89" w16cid:durableId="1264605363">
    <w:abstractNumId w:val="1"/>
  </w:num>
  <w:num w:numId="90" w16cid:durableId="32535881">
    <w:abstractNumId w:val="7"/>
  </w:num>
  <w:num w:numId="91" w16cid:durableId="1042439317">
    <w:abstractNumId w:val="55"/>
  </w:num>
  <w:num w:numId="92" w16cid:durableId="148912773">
    <w:abstractNumId w:val="27"/>
  </w:num>
  <w:num w:numId="93" w16cid:durableId="832842195">
    <w:abstractNumId w:val="37"/>
  </w:num>
  <w:num w:numId="94" w16cid:durableId="1180587804">
    <w:abstractNumId w:val="19"/>
  </w:num>
  <w:num w:numId="95" w16cid:durableId="383599746">
    <w:abstractNumId w:val="47"/>
  </w:num>
  <w:num w:numId="96" w16cid:durableId="2057730230">
    <w:abstractNumId w:val="42"/>
  </w:num>
  <w:num w:numId="97" w16cid:durableId="552885993">
    <w:abstractNumId w:val="30"/>
  </w:num>
  <w:num w:numId="98" w16cid:durableId="308902594">
    <w:abstractNumId w:val="18"/>
  </w:num>
  <w:num w:numId="99" w16cid:durableId="1507481302">
    <w:abstractNumId w:val="18"/>
  </w:num>
  <w:num w:numId="100" w16cid:durableId="657347739">
    <w:abstractNumId w:val="54"/>
  </w:num>
  <w:num w:numId="101" w16cid:durableId="1152991805">
    <w:abstractNumId w:val="51"/>
  </w:num>
  <w:num w:numId="102" w16cid:durableId="400711207">
    <w:abstractNumId w:val="26"/>
  </w:num>
  <w:num w:numId="103" w16cid:durableId="1548837647">
    <w:abstractNumId w:val="59"/>
  </w:num>
  <w:num w:numId="104" w16cid:durableId="857082070">
    <w:abstractNumId w:val="21"/>
  </w:num>
  <w:num w:numId="105" w16cid:durableId="724305136">
    <w:abstractNumId w:val="17"/>
  </w:num>
  <w:num w:numId="106" w16cid:durableId="453596180">
    <w:abstractNumId w:val="56"/>
  </w:num>
  <w:num w:numId="107" w16cid:durableId="1047994515">
    <w:abstractNumId w:val="49"/>
  </w:num>
  <w:num w:numId="108" w16cid:durableId="896354559">
    <w:abstractNumId w:val="45"/>
  </w:num>
  <w:num w:numId="109" w16cid:durableId="1482506322">
    <w:abstractNumId w:val="3"/>
  </w:num>
  <w:num w:numId="110" w16cid:durableId="1280604784">
    <w:abstractNumId w:val="40"/>
  </w:num>
  <w:num w:numId="111" w16cid:durableId="1952010333">
    <w:abstractNumId w:val="50"/>
  </w:num>
  <w:num w:numId="112" w16cid:durableId="1467816685">
    <w:abstractNumId w:val="5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81"/>
    <w:rsid w:val="00007CB8"/>
    <w:rsid w:val="000139DB"/>
    <w:rsid w:val="000258C7"/>
    <w:rsid w:val="00071D2D"/>
    <w:rsid w:val="000761DF"/>
    <w:rsid w:val="00087735"/>
    <w:rsid w:val="000A3C61"/>
    <w:rsid w:val="000A3DC5"/>
    <w:rsid w:val="000A4450"/>
    <w:rsid w:val="0011361D"/>
    <w:rsid w:val="002746AA"/>
    <w:rsid w:val="00283D39"/>
    <w:rsid w:val="002911C9"/>
    <w:rsid w:val="002E5BFB"/>
    <w:rsid w:val="00317F9E"/>
    <w:rsid w:val="0039410C"/>
    <w:rsid w:val="003A2FEE"/>
    <w:rsid w:val="003B6717"/>
    <w:rsid w:val="003F01F7"/>
    <w:rsid w:val="00441352"/>
    <w:rsid w:val="00441BD1"/>
    <w:rsid w:val="00454560"/>
    <w:rsid w:val="004A6A48"/>
    <w:rsid w:val="004F4426"/>
    <w:rsid w:val="00510FE4"/>
    <w:rsid w:val="005B7241"/>
    <w:rsid w:val="005C124B"/>
    <w:rsid w:val="005C2C7A"/>
    <w:rsid w:val="005D1822"/>
    <w:rsid w:val="005F1458"/>
    <w:rsid w:val="006210AE"/>
    <w:rsid w:val="006944E2"/>
    <w:rsid w:val="00697E6E"/>
    <w:rsid w:val="006F12FB"/>
    <w:rsid w:val="007C0B33"/>
    <w:rsid w:val="00812E5D"/>
    <w:rsid w:val="00853FEB"/>
    <w:rsid w:val="008A4813"/>
    <w:rsid w:val="008D4153"/>
    <w:rsid w:val="00912B83"/>
    <w:rsid w:val="00987B4B"/>
    <w:rsid w:val="009C4F70"/>
    <w:rsid w:val="009F5372"/>
    <w:rsid w:val="00A6351E"/>
    <w:rsid w:val="00A642C5"/>
    <w:rsid w:val="00A800A8"/>
    <w:rsid w:val="00AC544B"/>
    <w:rsid w:val="00AD70D8"/>
    <w:rsid w:val="00B01F97"/>
    <w:rsid w:val="00BA5CFC"/>
    <w:rsid w:val="00BB69CE"/>
    <w:rsid w:val="00C009FD"/>
    <w:rsid w:val="00C35FFC"/>
    <w:rsid w:val="00C40981"/>
    <w:rsid w:val="00C42B7E"/>
    <w:rsid w:val="00C84DB7"/>
    <w:rsid w:val="00C8639B"/>
    <w:rsid w:val="00D36114"/>
    <w:rsid w:val="00D80386"/>
    <w:rsid w:val="00E20DD1"/>
    <w:rsid w:val="00E654CF"/>
    <w:rsid w:val="00E9018A"/>
    <w:rsid w:val="00EA766B"/>
    <w:rsid w:val="00F343AE"/>
    <w:rsid w:val="00F4619E"/>
    <w:rsid w:val="00FB4689"/>
    <w:rsid w:val="00FE7E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0753"/>
  <w15:chartTrackingRefBased/>
  <w15:docId w15:val="{4A56A37B-0A3B-40BC-8E0F-FAC84162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40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40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409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409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409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409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409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409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409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09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409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409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409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409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409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409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409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40981"/>
    <w:rPr>
      <w:rFonts w:eastAsiaTheme="majorEastAsia" w:cstheme="majorBidi"/>
      <w:color w:val="272727" w:themeColor="text1" w:themeTint="D8"/>
    </w:rPr>
  </w:style>
  <w:style w:type="paragraph" w:styleId="Tytu">
    <w:name w:val="Title"/>
    <w:basedOn w:val="Normalny"/>
    <w:next w:val="Normalny"/>
    <w:link w:val="TytuZnak"/>
    <w:uiPriority w:val="10"/>
    <w:qFormat/>
    <w:rsid w:val="00C40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409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409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409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40981"/>
    <w:pPr>
      <w:spacing w:before="160"/>
      <w:jc w:val="center"/>
    </w:pPr>
    <w:rPr>
      <w:i/>
      <w:iCs/>
      <w:color w:val="404040" w:themeColor="text1" w:themeTint="BF"/>
    </w:rPr>
  </w:style>
  <w:style w:type="character" w:customStyle="1" w:styleId="CytatZnak">
    <w:name w:val="Cytat Znak"/>
    <w:basedOn w:val="Domylnaczcionkaakapitu"/>
    <w:link w:val="Cytat"/>
    <w:uiPriority w:val="29"/>
    <w:rsid w:val="00C40981"/>
    <w:rPr>
      <w:i/>
      <w:iCs/>
      <w:color w:val="404040" w:themeColor="text1" w:themeTint="BF"/>
    </w:rPr>
  </w:style>
  <w:style w:type="paragraph" w:styleId="Akapitzlist">
    <w:name w:val="List Paragraph"/>
    <w:basedOn w:val="Normalny"/>
    <w:qFormat/>
    <w:rsid w:val="00C40981"/>
    <w:pPr>
      <w:ind w:left="720"/>
      <w:contextualSpacing/>
    </w:pPr>
  </w:style>
  <w:style w:type="character" w:styleId="Wyrnienieintensywne">
    <w:name w:val="Intense Emphasis"/>
    <w:basedOn w:val="Domylnaczcionkaakapitu"/>
    <w:uiPriority w:val="21"/>
    <w:qFormat/>
    <w:rsid w:val="00C40981"/>
    <w:rPr>
      <w:i/>
      <w:iCs/>
      <w:color w:val="0F4761" w:themeColor="accent1" w:themeShade="BF"/>
    </w:rPr>
  </w:style>
  <w:style w:type="paragraph" w:styleId="Cytatintensywny">
    <w:name w:val="Intense Quote"/>
    <w:basedOn w:val="Normalny"/>
    <w:next w:val="Normalny"/>
    <w:link w:val="CytatintensywnyZnak"/>
    <w:uiPriority w:val="30"/>
    <w:qFormat/>
    <w:rsid w:val="00C40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40981"/>
    <w:rPr>
      <w:i/>
      <w:iCs/>
      <w:color w:val="0F4761" w:themeColor="accent1" w:themeShade="BF"/>
    </w:rPr>
  </w:style>
  <w:style w:type="character" w:styleId="Odwoanieintensywne">
    <w:name w:val="Intense Reference"/>
    <w:basedOn w:val="Domylnaczcionkaakapitu"/>
    <w:uiPriority w:val="32"/>
    <w:qFormat/>
    <w:rsid w:val="00C40981"/>
    <w:rPr>
      <w:b/>
      <w:bCs/>
      <w:smallCaps/>
      <w:color w:val="0F4761" w:themeColor="accent1" w:themeShade="BF"/>
      <w:spacing w:val="5"/>
    </w:rPr>
  </w:style>
  <w:style w:type="numbering" w:customStyle="1" w:styleId="WWNum1">
    <w:name w:val="WWNum1"/>
    <w:basedOn w:val="Bezlisty"/>
    <w:rsid w:val="00441BD1"/>
    <w:pPr>
      <w:numPr>
        <w:numId w:val="1"/>
      </w:numPr>
    </w:pPr>
  </w:style>
  <w:style w:type="numbering" w:customStyle="1" w:styleId="WWNum2">
    <w:name w:val="WWNum2"/>
    <w:basedOn w:val="Bezlisty"/>
    <w:rsid w:val="00441BD1"/>
    <w:pPr>
      <w:numPr>
        <w:numId w:val="2"/>
      </w:numPr>
    </w:pPr>
  </w:style>
  <w:style w:type="numbering" w:customStyle="1" w:styleId="WWNum3">
    <w:name w:val="WWNum3"/>
    <w:basedOn w:val="Bezlisty"/>
    <w:rsid w:val="00441BD1"/>
    <w:pPr>
      <w:numPr>
        <w:numId w:val="3"/>
      </w:numPr>
    </w:pPr>
  </w:style>
  <w:style w:type="numbering" w:customStyle="1" w:styleId="WWNum4">
    <w:name w:val="WWNum4"/>
    <w:basedOn w:val="Bezlisty"/>
    <w:rsid w:val="00441BD1"/>
    <w:pPr>
      <w:numPr>
        <w:numId w:val="4"/>
      </w:numPr>
    </w:pPr>
  </w:style>
  <w:style w:type="numbering" w:customStyle="1" w:styleId="WWNum5">
    <w:name w:val="WWNum5"/>
    <w:basedOn w:val="Bezlisty"/>
    <w:rsid w:val="00441BD1"/>
    <w:pPr>
      <w:numPr>
        <w:numId w:val="5"/>
      </w:numPr>
    </w:pPr>
  </w:style>
  <w:style w:type="numbering" w:customStyle="1" w:styleId="WWNum6">
    <w:name w:val="WWNum6"/>
    <w:basedOn w:val="Bezlisty"/>
    <w:rsid w:val="00441BD1"/>
    <w:pPr>
      <w:numPr>
        <w:numId w:val="6"/>
      </w:numPr>
    </w:pPr>
  </w:style>
  <w:style w:type="numbering" w:customStyle="1" w:styleId="WWNum7">
    <w:name w:val="WWNum7"/>
    <w:basedOn w:val="Bezlisty"/>
    <w:rsid w:val="00441BD1"/>
    <w:pPr>
      <w:numPr>
        <w:numId w:val="7"/>
      </w:numPr>
    </w:pPr>
  </w:style>
  <w:style w:type="numbering" w:customStyle="1" w:styleId="WWNum8">
    <w:name w:val="WWNum8"/>
    <w:basedOn w:val="Bezlisty"/>
    <w:rsid w:val="00441BD1"/>
    <w:pPr>
      <w:numPr>
        <w:numId w:val="8"/>
      </w:numPr>
    </w:pPr>
  </w:style>
  <w:style w:type="numbering" w:customStyle="1" w:styleId="WWNum9">
    <w:name w:val="WWNum9"/>
    <w:basedOn w:val="Bezlisty"/>
    <w:rsid w:val="00441BD1"/>
    <w:pPr>
      <w:numPr>
        <w:numId w:val="9"/>
      </w:numPr>
    </w:pPr>
  </w:style>
  <w:style w:type="numbering" w:customStyle="1" w:styleId="WWNum10">
    <w:name w:val="WWNum10"/>
    <w:basedOn w:val="Bezlisty"/>
    <w:rsid w:val="00441BD1"/>
    <w:pPr>
      <w:numPr>
        <w:numId w:val="10"/>
      </w:numPr>
    </w:pPr>
  </w:style>
  <w:style w:type="numbering" w:customStyle="1" w:styleId="WWNum11">
    <w:name w:val="WWNum11"/>
    <w:basedOn w:val="Bezlisty"/>
    <w:rsid w:val="00441BD1"/>
    <w:pPr>
      <w:numPr>
        <w:numId w:val="11"/>
      </w:numPr>
    </w:pPr>
  </w:style>
  <w:style w:type="numbering" w:customStyle="1" w:styleId="WWNum12">
    <w:name w:val="WWNum12"/>
    <w:basedOn w:val="Bezlisty"/>
    <w:rsid w:val="00441BD1"/>
    <w:pPr>
      <w:numPr>
        <w:numId w:val="111"/>
      </w:numPr>
    </w:pPr>
  </w:style>
  <w:style w:type="numbering" w:customStyle="1" w:styleId="WWNum13">
    <w:name w:val="WWNum13"/>
    <w:basedOn w:val="Bezlisty"/>
    <w:rsid w:val="00441BD1"/>
    <w:pPr>
      <w:numPr>
        <w:numId w:val="13"/>
      </w:numPr>
    </w:pPr>
  </w:style>
  <w:style w:type="numbering" w:customStyle="1" w:styleId="WWNum14">
    <w:name w:val="WWNum14"/>
    <w:basedOn w:val="Bezlisty"/>
    <w:rsid w:val="00441BD1"/>
    <w:pPr>
      <w:numPr>
        <w:numId w:val="112"/>
      </w:numPr>
    </w:pPr>
  </w:style>
  <w:style w:type="numbering" w:customStyle="1" w:styleId="WWNum15">
    <w:name w:val="WWNum15"/>
    <w:basedOn w:val="Bezlisty"/>
    <w:rsid w:val="00441BD1"/>
    <w:pPr>
      <w:numPr>
        <w:numId w:val="15"/>
      </w:numPr>
    </w:pPr>
  </w:style>
  <w:style w:type="numbering" w:customStyle="1" w:styleId="WWNum16">
    <w:name w:val="WWNum16"/>
    <w:basedOn w:val="Bezlisty"/>
    <w:rsid w:val="00441BD1"/>
    <w:pPr>
      <w:numPr>
        <w:numId w:val="109"/>
      </w:numPr>
    </w:pPr>
  </w:style>
  <w:style w:type="numbering" w:customStyle="1" w:styleId="WWNum17">
    <w:name w:val="WWNum17"/>
    <w:basedOn w:val="Bezlisty"/>
    <w:rsid w:val="00441BD1"/>
    <w:pPr>
      <w:numPr>
        <w:numId w:val="17"/>
      </w:numPr>
    </w:pPr>
  </w:style>
  <w:style w:type="numbering" w:customStyle="1" w:styleId="WWNum18">
    <w:name w:val="WWNum18"/>
    <w:basedOn w:val="Bezlisty"/>
    <w:rsid w:val="00441BD1"/>
    <w:pPr>
      <w:numPr>
        <w:numId w:val="18"/>
      </w:numPr>
    </w:pPr>
  </w:style>
  <w:style w:type="numbering" w:customStyle="1" w:styleId="WWNum19">
    <w:name w:val="WWNum19"/>
    <w:basedOn w:val="Bezlisty"/>
    <w:rsid w:val="00441BD1"/>
    <w:pPr>
      <w:numPr>
        <w:numId w:val="19"/>
      </w:numPr>
    </w:pPr>
  </w:style>
  <w:style w:type="numbering" w:customStyle="1" w:styleId="WWNum20">
    <w:name w:val="WWNum20"/>
    <w:basedOn w:val="Bezlisty"/>
    <w:rsid w:val="00441BD1"/>
    <w:pPr>
      <w:numPr>
        <w:numId w:val="20"/>
      </w:numPr>
    </w:pPr>
  </w:style>
  <w:style w:type="numbering" w:customStyle="1" w:styleId="WWNum21">
    <w:name w:val="WWNum21"/>
    <w:basedOn w:val="Bezlisty"/>
    <w:rsid w:val="00441BD1"/>
    <w:pPr>
      <w:numPr>
        <w:numId w:val="21"/>
      </w:numPr>
    </w:pPr>
  </w:style>
  <w:style w:type="numbering" w:customStyle="1" w:styleId="WWNum22">
    <w:name w:val="WWNum22"/>
    <w:basedOn w:val="Bezlisty"/>
    <w:rsid w:val="00441BD1"/>
    <w:pPr>
      <w:numPr>
        <w:numId w:val="22"/>
      </w:numPr>
    </w:pPr>
  </w:style>
  <w:style w:type="numbering" w:customStyle="1" w:styleId="WWNum23">
    <w:name w:val="WWNum23"/>
    <w:basedOn w:val="Bezlisty"/>
    <w:rsid w:val="00441BD1"/>
    <w:pPr>
      <w:numPr>
        <w:numId w:val="110"/>
      </w:numPr>
    </w:pPr>
  </w:style>
  <w:style w:type="numbering" w:customStyle="1" w:styleId="WWNum24">
    <w:name w:val="WWNum24"/>
    <w:basedOn w:val="Bezlisty"/>
    <w:rsid w:val="00441BD1"/>
    <w:pPr>
      <w:numPr>
        <w:numId w:val="24"/>
      </w:numPr>
    </w:pPr>
  </w:style>
  <w:style w:type="numbering" w:customStyle="1" w:styleId="WWNum25">
    <w:name w:val="WWNum25"/>
    <w:basedOn w:val="Bezlisty"/>
    <w:rsid w:val="00441BD1"/>
    <w:pPr>
      <w:numPr>
        <w:numId w:val="25"/>
      </w:numPr>
    </w:pPr>
  </w:style>
  <w:style w:type="numbering" w:customStyle="1" w:styleId="WWNum26">
    <w:name w:val="WWNum26"/>
    <w:basedOn w:val="Bezlisty"/>
    <w:rsid w:val="00441BD1"/>
    <w:pPr>
      <w:numPr>
        <w:numId w:val="26"/>
      </w:numPr>
    </w:pPr>
  </w:style>
  <w:style w:type="numbering" w:customStyle="1" w:styleId="WWNum27">
    <w:name w:val="WWNum27"/>
    <w:basedOn w:val="Bezlisty"/>
    <w:rsid w:val="00441BD1"/>
    <w:pPr>
      <w:numPr>
        <w:numId w:val="27"/>
      </w:numPr>
    </w:pPr>
  </w:style>
  <w:style w:type="numbering" w:customStyle="1" w:styleId="WWNum28">
    <w:name w:val="WWNum28"/>
    <w:basedOn w:val="Bezlisty"/>
    <w:rsid w:val="00441BD1"/>
    <w:pPr>
      <w:numPr>
        <w:numId w:val="28"/>
      </w:numPr>
    </w:pPr>
  </w:style>
  <w:style w:type="numbering" w:customStyle="1" w:styleId="WWNum29">
    <w:name w:val="WWNum29"/>
    <w:basedOn w:val="Bezlisty"/>
    <w:rsid w:val="00441BD1"/>
    <w:pPr>
      <w:numPr>
        <w:numId w:val="29"/>
      </w:numPr>
    </w:pPr>
  </w:style>
  <w:style w:type="numbering" w:customStyle="1" w:styleId="WWNum30">
    <w:name w:val="WWNum30"/>
    <w:basedOn w:val="Bezlisty"/>
    <w:rsid w:val="00441BD1"/>
    <w:pPr>
      <w:numPr>
        <w:numId w:val="30"/>
      </w:numPr>
    </w:pPr>
  </w:style>
  <w:style w:type="numbering" w:customStyle="1" w:styleId="WWNum31">
    <w:name w:val="WWNum31"/>
    <w:basedOn w:val="Bezlisty"/>
    <w:rsid w:val="00441BD1"/>
    <w:pPr>
      <w:numPr>
        <w:numId w:val="31"/>
      </w:numPr>
    </w:pPr>
  </w:style>
  <w:style w:type="numbering" w:customStyle="1" w:styleId="WWNum32">
    <w:name w:val="WWNum32"/>
    <w:basedOn w:val="Bezlisty"/>
    <w:rsid w:val="00441BD1"/>
    <w:pPr>
      <w:numPr>
        <w:numId w:val="32"/>
      </w:numPr>
    </w:pPr>
  </w:style>
  <w:style w:type="numbering" w:customStyle="1" w:styleId="WWNum33">
    <w:name w:val="WWNum33"/>
    <w:basedOn w:val="Bezlisty"/>
    <w:rsid w:val="00441BD1"/>
    <w:pPr>
      <w:numPr>
        <w:numId w:val="33"/>
      </w:numPr>
    </w:pPr>
  </w:style>
  <w:style w:type="numbering" w:customStyle="1" w:styleId="WWNum34">
    <w:name w:val="WWNum34"/>
    <w:basedOn w:val="Bezlisty"/>
    <w:rsid w:val="00441BD1"/>
    <w:pPr>
      <w:numPr>
        <w:numId w:val="34"/>
      </w:numPr>
    </w:pPr>
  </w:style>
  <w:style w:type="numbering" w:customStyle="1" w:styleId="WWNum35">
    <w:name w:val="WWNum35"/>
    <w:basedOn w:val="Bezlisty"/>
    <w:rsid w:val="00441BD1"/>
    <w:pPr>
      <w:numPr>
        <w:numId w:val="35"/>
      </w:numPr>
    </w:pPr>
  </w:style>
  <w:style w:type="numbering" w:customStyle="1" w:styleId="WWNum36">
    <w:name w:val="WWNum36"/>
    <w:basedOn w:val="Bezlisty"/>
    <w:rsid w:val="00441BD1"/>
    <w:pPr>
      <w:numPr>
        <w:numId w:val="36"/>
      </w:numPr>
    </w:pPr>
  </w:style>
  <w:style w:type="numbering" w:customStyle="1" w:styleId="WWNum37">
    <w:name w:val="WWNum37"/>
    <w:basedOn w:val="Bezlisty"/>
    <w:rsid w:val="00441BD1"/>
    <w:pPr>
      <w:numPr>
        <w:numId w:val="37"/>
      </w:numPr>
    </w:pPr>
  </w:style>
  <w:style w:type="numbering" w:customStyle="1" w:styleId="WWNum38">
    <w:name w:val="WWNum38"/>
    <w:basedOn w:val="Bezlisty"/>
    <w:rsid w:val="00441BD1"/>
    <w:pPr>
      <w:numPr>
        <w:numId w:val="38"/>
      </w:numPr>
    </w:pPr>
  </w:style>
  <w:style w:type="numbering" w:customStyle="1" w:styleId="WWNum39">
    <w:name w:val="WWNum39"/>
    <w:basedOn w:val="Bezlisty"/>
    <w:rsid w:val="00441BD1"/>
    <w:pPr>
      <w:numPr>
        <w:numId w:val="39"/>
      </w:numPr>
    </w:pPr>
  </w:style>
  <w:style w:type="numbering" w:customStyle="1" w:styleId="WWNum40">
    <w:name w:val="WWNum40"/>
    <w:basedOn w:val="Bezlisty"/>
    <w:rsid w:val="00441BD1"/>
    <w:pPr>
      <w:numPr>
        <w:numId w:val="40"/>
      </w:numPr>
    </w:pPr>
  </w:style>
  <w:style w:type="numbering" w:customStyle="1" w:styleId="WWNum41">
    <w:name w:val="WWNum41"/>
    <w:basedOn w:val="Bezlisty"/>
    <w:rsid w:val="00441BD1"/>
    <w:pPr>
      <w:numPr>
        <w:numId w:val="41"/>
      </w:numPr>
    </w:pPr>
  </w:style>
  <w:style w:type="numbering" w:customStyle="1" w:styleId="WWNum42">
    <w:name w:val="WWNum42"/>
    <w:basedOn w:val="Bezlisty"/>
    <w:rsid w:val="00441BD1"/>
    <w:pPr>
      <w:numPr>
        <w:numId w:val="42"/>
      </w:numPr>
    </w:pPr>
  </w:style>
  <w:style w:type="numbering" w:customStyle="1" w:styleId="WWNum43">
    <w:name w:val="WWNum43"/>
    <w:basedOn w:val="Bezlisty"/>
    <w:rsid w:val="00441BD1"/>
    <w:pPr>
      <w:numPr>
        <w:numId w:val="43"/>
      </w:numPr>
    </w:pPr>
  </w:style>
  <w:style w:type="numbering" w:customStyle="1" w:styleId="WWNum44">
    <w:name w:val="WWNum44"/>
    <w:basedOn w:val="Bezlisty"/>
    <w:rsid w:val="00441BD1"/>
    <w:pPr>
      <w:numPr>
        <w:numId w:val="44"/>
      </w:numPr>
    </w:pPr>
  </w:style>
  <w:style w:type="numbering" w:customStyle="1" w:styleId="WWNum45">
    <w:name w:val="WWNum45"/>
    <w:basedOn w:val="Bezlisty"/>
    <w:rsid w:val="00441BD1"/>
    <w:pPr>
      <w:numPr>
        <w:numId w:val="45"/>
      </w:numPr>
    </w:pPr>
  </w:style>
  <w:style w:type="numbering" w:customStyle="1" w:styleId="WWNum46">
    <w:name w:val="WWNum46"/>
    <w:basedOn w:val="Bezlisty"/>
    <w:rsid w:val="00441BD1"/>
    <w:pPr>
      <w:numPr>
        <w:numId w:val="46"/>
      </w:numPr>
    </w:pPr>
  </w:style>
  <w:style w:type="numbering" w:customStyle="1" w:styleId="WWNum47">
    <w:name w:val="WWNum47"/>
    <w:basedOn w:val="Bezlisty"/>
    <w:rsid w:val="00441BD1"/>
    <w:pPr>
      <w:numPr>
        <w:numId w:val="47"/>
      </w:numPr>
    </w:pPr>
  </w:style>
  <w:style w:type="numbering" w:customStyle="1" w:styleId="WWNum48">
    <w:name w:val="WWNum48"/>
    <w:basedOn w:val="Bezlisty"/>
    <w:rsid w:val="00441BD1"/>
    <w:pPr>
      <w:numPr>
        <w:numId w:val="48"/>
      </w:numPr>
    </w:pPr>
  </w:style>
  <w:style w:type="numbering" w:customStyle="1" w:styleId="WWNum49">
    <w:name w:val="WWNum49"/>
    <w:basedOn w:val="Bezlisty"/>
    <w:rsid w:val="00441BD1"/>
    <w:pPr>
      <w:numPr>
        <w:numId w:val="49"/>
      </w:numPr>
    </w:pPr>
  </w:style>
  <w:style w:type="numbering" w:customStyle="1" w:styleId="WWNum50">
    <w:name w:val="WWNum50"/>
    <w:basedOn w:val="Bezlisty"/>
    <w:rsid w:val="00441BD1"/>
    <w:pPr>
      <w:numPr>
        <w:numId w:val="50"/>
      </w:numPr>
    </w:pPr>
  </w:style>
  <w:style w:type="numbering" w:customStyle="1" w:styleId="WWNum61">
    <w:name w:val="WWNum61"/>
    <w:basedOn w:val="Bezlisty"/>
    <w:rsid w:val="000A3DC5"/>
    <w:pPr>
      <w:numPr>
        <w:numId w:val="98"/>
      </w:numPr>
    </w:pPr>
  </w:style>
  <w:style w:type="paragraph" w:customStyle="1" w:styleId="ListParagraphCWListaNumerowanieL1Akapitzlist5Akapitnormalny">
    <w:name w:val="List Paragraph;CW_Lista;Numerowanie;L1;Akapit z listą5;Akapit normalny"/>
    <w:basedOn w:val="Normalny"/>
    <w:rsid w:val="00A6351E"/>
    <w:pPr>
      <w:autoSpaceDN w:val="0"/>
      <w:spacing w:after="0" w:line="240" w:lineRule="auto"/>
      <w:ind w:left="720"/>
      <w:textAlignment w:val="baseline"/>
    </w:pPr>
    <w:rPr>
      <w:rFonts w:ascii="Liberation Serif" w:eastAsia="SimSun" w:hAnsi="Liberation Serif" w:cs="Mangal"/>
      <w:kern w:val="3"/>
      <w:sz w:val="20"/>
      <w:lang w:val="en-US" w:eastAsia="zh-CN" w:bidi="hi-IN"/>
      <w14:ligatures w14:val="none"/>
    </w:rPr>
  </w:style>
  <w:style w:type="paragraph" w:customStyle="1" w:styleId="Normalny1">
    <w:name w:val="Normalny1"/>
    <w:rsid w:val="00A6351E"/>
    <w:pPr>
      <w:widowControl w:val="0"/>
      <w:suppressAutoHyphens/>
      <w:autoSpaceDN w:val="0"/>
      <w:spacing w:line="240" w:lineRule="auto"/>
      <w:textAlignment w:val="baseline"/>
    </w:pPr>
    <w:rPr>
      <w:rFonts w:ascii="Calibri" w:eastAsia="Liberation Serif" w:hAnsi="Calibri" w:cs="Liberation Serif"/>
      <w:color w:val="000000"/>
      <w:kern w:val="3"/>
      <w:lang w:eastAsia="hi-IN" w:bidi="hi-IN"/>
      <w14:ligatures w14:val="none"/>
    </w:rPr>
  </w:style>
  <w:style w:type="paragraph" w:styleId="Tekstpodstawowy">
    <w:name w:val="Body Text"/>
    <w:link w:val="TekstpodstawowyZnak"/>
    <w:rsid w:val="00A6351E"/>
    <w:pPr>
      <w:autoSpaceDN w:val="0"/>
      <w:spacing w:after="120" w:line="240" w:lineRule="auto"/>
    </w:pPr>
    <w:rPr>
      <w:rFonts w:ascii="Times New Roman" w:eastAsia="Mangal" w:hAnsi="Times New Roman" w:cs="Liberation Serif"/>
      <w:kern w:val="0"/>
      <w:lang w:eastAsia="hi-IN" w:bidi="hi-IN"/>
      <w14:ligatures w14:val="none"/>
    </w:rPr>
  </w:style>
  <w:style w:type="character" w:customStyle="1" w:styleId="TekstpodstawowyZnak">
    <w:name w:val="Tekst podstawowy Znak"/>
    <w:basedOn w:val="Domylnaczcionkaakapitu"/>
    <w:link w:val="Tekstpodstawowy"/>
    <w:rsid w:val="00A6351E"/>
    <w:rPr>
      <w:rFonts w:ascii="Times New Roman" w:eastAsia="Mangal" w:hAnsi="Times New Roman" w:cs="Liberation Serif"/>
      <w:kern w:val="0"/>
      <w:lang w:eastAsia="hi-IN" w:bidi="hi-IN"/>
      <w14:ligatures w14:val="none"/>
    </w:rPr>
  </w:style>
  <w:style w:type="paragraph" w:styleId="Nagwek">
    <w:name w:val="header"/>
    <w:basedOn w:val="Normalny"/>
    <w:link w:val="NagwekZnak"/>
    <w:uiPriority w:val="99"/>
    <w:unhideWhenUsed/>
    <w:rsid w:val="004F44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4426"/>
  </w:style>
  <w:style w:type="paragraph" w:styleId="Stopka">
    <w:name w:val="footer"/>
    <w:basedOn w:val="Normalny"/>
    <w:link w:val="StopkaZnak"/>
    <w:uiPriority w:val="99"/>
    <w:unhideWhenUsed/>
    <w:rsid w:val="004F44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4426"/>
  </w:style>
  <w:style w:type="character" w:styleId="Hipercze">
    <w:name w:val="Hyperlink"/>
    <w:basedOn w:val="Domylnaczcionkaakapitu"/>
    <w:uiPriority w:val="99"/>
    <w:unhideWhenUsed/>
    <w:rsid w:val="00AC544B"/>
    <w:rPr>
      <w:color w:val="467886" w:themeColor="hyperlink"/>
      <w:u w:val="single"/>
    </w:rPr>
  </w:style>
  <w:style w:type="character" w:styleId="Nierozpoznanawzmianka">
    <w:name w:val="Unresolved Mention"/>
    <w:basedOn w:val="Domylnaczcionkaakapitu"/>
    <w:uiPriority w:val="99"/>
    <w:semiHidden/>
    <w:unhideWhenUsed/>
    <w:rsid w:val="00AC5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mp-client/search/ocds-148610-cc9c28bc-e80a-4e85-91f1-8d1814e547a8" TargetMode="External"/><Relationship Id="rId4" Type="http://schemas.openxmlformats.org/officeDocument/2006/relationships/settings" Target="settings.xml"/><Relationship Id="rId9" Type="http://schemas.openxmlformats.org/officeDocument/2006/relationships/hyperlink" Target="https://ezamowienia.gov.pl/mp-client/tenders/ocds-148610-cc9c28bc-e80a-4e85-91f1-8d1814e547a8" TargetMode="External"/><Relationship Id="rId14" Type="http://schemas.openxmlformats.org/officeDocument/2006/relationships/hyperlink" Target="mailto:iod@chode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D0755-CB4B-4A90-B3A4-3EFE7203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25</Pages>
  <Words>12232</Words>
  <Characters>73397</Characters>
  <Application>Microsoft Office Word</Application>
  <DocSecurity>0</DocSecurity>
  <Lines>611</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Lepka</dc:creator>
  <cp:keywords/>
  <dc:description/>
  <cp:lastModifiedBy>user</cp:lastModifiedBy>
  <cp:revision>34</cp:revision>
  <cp:lastPrinted>2025-12-03T06:50:00Z</cp:lastPrinted>
  <dcterms:created xsi:type="dcterms:W3CDTF">2025-12-03T07:44:00Z</dcterms:created>
  <dcterms:modified xsi:type="dcterms:W3CDTF">2025-12-03T11:54:00Z</dcterms:modified>
</cp:coreProperties>
</file>