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6C4EB" w14:textId="4BDFE881" w:rsidR="00185257" w:rsidRPr="00346276" w:rsidRDefault="00185257" w:rsidP="00346276">
      <w:pPr>
        <w:pStyle w:val="Nagwek1"/>
        <w:jc w:val="center"/>
        <w:rPr>
          <w:rFonts w:ascii="FuturaBlack BT" w:hAnsi="FuturaBlack BT" w:cs="FuturaBlack BT"/>
          <w:b/>
          <w:color w:val="auto"/>
          <w:sz w:val="44"/>
          <w:szCs w:val="44"/>
        </w:rPr>
      </w:pPr>
      <w:r w:rsidRPr="00346276">
        <w:rPr>
          <w:rFonts w:ascii="Arial" w:hAnsi="Arial" w:cs="Arial"/>
          <w:b/>
          <w:color w:val="auto"/>
          <w:sz w:val="44"/>
          <w:szCs w:val="44"/>
          <w14:shadow w14:blurRad="50800" w14:dist="38100" w14:dir="2700000" w14:sx="100000" w14:sy="100000" w14:kx="0" w14:ky="0" w14:algn="tl">
            <w14:srgbClr w14:val="000000">
              <w14:alpha w14:val="60000"/>
            </w14:srgbClr>
          </w14:shadow>
        </w:rPr>
        <w:t>SPECYFIKACJA WARUNKÓW</w:t>
      </w:r>
      <w:r w:rsidR="00346276">
        <w:rPr>
          <w:rFonts w:ascii="Arial" w:hAnsi="Arial" w:cs="Arial"/>
          <w:b/>
          <w:color w:val="auto"/>
          <w:sz w:val="44"/>
          <w:szCs w:val="44"/>
          <w14:shadow w14:blurRad="50800" w14:dist="38100" w14:dir="2700000" w14:sx="100000" w14:sy="100000" w14:kx="0" w14:ky="0" w14:algn="tl">
            <w14:srgbClr w14:val="000000">
              <w14:alpha w14:val="60000"/>
            </w14:srgbClr>
          </w14:shadow>
        </w:rPr>
        <w:t xml:space="preserve"> </w:t>
      </w:r>
      <w:r w:rsidRPr="00346276">
        <w:rPr>
          <w:rFonts w:ascii="Arial" w:hAnsi="Arial" w:cs="Arial"/>
          <w:b/>
          <w:color w:val="auto"/>
          <w:sz w:val="44"/>
          <w:szCs w:val="44"/>
          <w14:shadow w14:blurRad="50800" w14:dist="38100" w14:dir="2700000" w14:sx="100000" w14:sy="100000" w14:kx="0" w14:ky="0" w14:algn="tl">
            <w14:srgbClr w14:val="000000">
              <w14:alpha w14:val="60000"/>
            </w14:srgbClr>
          </w14:shadow>
        </w:rPr>
        <w:t>ZAMÓWIENIA</w:t>
      </w:r>
    </w:p>
    <w:p w14:paraId="052D454A" w14:textId="77777777" w:rsidR="00185257" w:rsidRDefault="00185257" w:rsidP="00185257">
      <w:pPr>
        <w:pStyle w:val="Nagwek9"/>
      </w:pPr>
      <w:r>
        <w:rPr>
          <w:rFonts w:ascii="FuturaBlack BT" w:hAnsi="FuturaBlack BT" w:cs="FuturaBlack BT"/>
          <w:b/>
          <w:bCs/>
          <w:color w:val="993366"/>
          <w:sz w:val="31"/>
          <w:szCs w:val="31"/>
        </w:rPr>
        <w:tab/>
      </w:r>
    </w:p>
    <w:p w14:paraId="34C7DA29" w14:textId="77777777" w:rsidR="00185257" w:rsidRDefault="00185257" w:rsidP="00185257">
      <w:pPr>
        <w:tabs>
          <w:tab w:val="left" w:pos="0"/>
          <w:tab w:val="left" w:pos="4820"/>
          <w:tab w:val="left" w:pos="5245"/>
        </w:tabs>
        <w:jc w:val="center"/>
        <w:rPr>
          <w:rFonts w:eastAsia="Calibri" w:cs="Calibri"/>
          <w:b/>
          <w:bCs/>
          <w:sz w:val="32"/>
          <w:szCs w:val="32"/>
        </w:rPr>
      </w:pPr>
      <w:r>
        <w:rPr>
          <w:rFonts w:eastAsia="Calibri" w:cs="Calibri"/>
          <w:b/>
          <w:bCs/>
          <w:noProof/>
          <w:sz w:val="32"/>
          <w:szCs w:val="32"/>
        </w:rPr>
        <w:drawing>
          <wp:inline distT="0" distB="0" distL="0" distR="0" wp14:anchorId="32FAC0B3" wp14:editId="58BF5783">
            <wp:extent cx="1304925" cy="15144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514475"/>
                    </a:xfrm>
                    <a:prstGeom prst="rect">
                      <a:avLst/>
                    </a:prstGeom>
                    <a:solidFill>
                      <a:srgbClr val="FFFFFF"/>
                    </a:solidFill>
                    <a:ln>
                      <a:noFill/>
                    </a:ln>
                  </pic:spPr>
                </pic:pic>
              </a:graphicData>
            </a:graphic>
          </wp:inline>
        </w:drawing>
      </w:r>
    </w:p>
    <w:p w14:paraId="72092C29" w14:textId="77777777" w:rsidR="00185257" w:rsidRDefault="00185257" w:rsidP="00185257">
      <w:pPr>
        <w:pStyle w:val="Standard"/>
        <w:jc w:val="center"/>
        <w:rPr>
          <w:rFonts w:eastAsia="Calibri" w:cs="Calibri"/>
          <w:b/>
          <w:bCs/>
          <w:color w:val="auto"/>
          <w:sz w:val="32"/>
          <w:szCs w:val="32"/>
          <w:lang w:val="pl-PL"/>
        </w:rPr>
      </w:pPr>
    </w:p>
    <w:p w14:paraId="64F015DB" w14:textId="77777777" w:rsidR="00185257" w:rsidRPr="00EF4CED" w:rsidRDefault="00185257" w:rsidP="00185257">
      <w:pPr>
        <w:pStyle w:val="Standard"/>
        <w:jc w:val="center"/>
        <w:rPr>
          <w:rFonts w:eastAsia="Calibri" w:cs="Calibri"/>
          <w:b/>
          <w:bCs/>
          <w:color w:val="auto"/>
          <w:sz w:val="28"/>
          <w:szCs w:val="28"/>
          <w:lang w:val="pl-PL"/>
        </w:rPr>
      </w:pPr>
      <w:r w:rsidRPr="00EF4CED">
        <w:rPr>
          <w:rFonts w:eastAsia="Calibri" w:cs="Calibri"/>
          <w:b/>
          <w:bCs/>
          <w:color w:val="auto"/>
          <w:sz w:val="28"/>
          <w:szCs w:val="28"/>
          <w:lang w:val="pl-PL"/>
        </w:rPr>
        <w:t>MIASTO I GMINA CHODECZ</w:t>
      </w:r>
    </w:p>
    <w:p w14:paraId="6983613A" w14:textId="77777777" w:rsidR="00185257" w:rsidRPr="00EF4CED" w:rsidRDefault="00185257" w:rsidP="00185257">
      <w:pPr>
        <w:pStyle w:val="Standard"/>
        <w:jc w:val="center"/>
        <w:rPr>
          <w:rFonts w:eastAsia="Calibri" w:cs="Calibri"/>
          <w:b/>
          <w:bCs/>
          <w:color w:val="auto"/>
          <w:sz w:val="28"/>
          <w:szCs w:val="28"/>
          <w:lang w:val="pl-PL"/>
        </w:rPr>
      </w:pPr>
      <w:r w:rsidRPr="00EF4CED">
        <w:rPr>
          <w:rFonts w:eastAsia="Calibri" w:cs="Calibri"/>
          <w:b/>
          <w:bCs/>
          <w:color w:val="auto"/>
          <w:sz w:val="28"/>
          <w:szCs w:val="28"/>
          <w:lang w:val="pl-PL"/>
        </w:rPr>
        <w:t>ul. KALISKA 2, 87-860 CHODECZ</w:t>
      </w:r>
    </w:p>
    <w:p w14:paraId="7035D2C5" w14:textId="77777777" w:rsidR="00185257" w:rsidRDefault="00185257" w:rsidP="00185257">
      <w:pPr>
        <w:rPr>
          <w:b/>
          <w:bCs/>
        </w:rPr>
      </w:pPr>
    </w:p>
    <w:p w14:paraId="0B07A001" w14:textId="77777777" w:rsidR="000C1AF2" w:rsidRPr="00346276" w:rsidRDefault="000C1AF2" w:rsidP="000C1AF2">
      <w:pPr>
        <w:spacing w:before="120" w:after="120" w:line="240" w:lineRule="auto"/>
        <w:rPr>
          <w:rFonts w:asciiTheme="minorHAnsi" w:hAnsiTheme="minorHAnsi" w:cstheme="minorHAnsi"/>
          <w:sz w:val="22"/>
          <w:szCs w:val="22"/>
        </w:rPr>
      </w:pPr>
      <w:r w:rsidRPr="00346276">
        <w:rPr>
          <w:rFonts w:asciiTheme="minorHAnsi" w:hAnsiTheme="minorHAnsi" w:cstheme="minorHAnsi"/>
          <w:b/>
          <w:bCs/>
          <w:sz w:val="22"/>
          <w:szCs w:val="22"/>
        </w:rPr>
        <w:t>Zamawiający</w:t>
      </w:r>
      <w:r w:rsidRPr="00346276">
        <w:rPr>
          <w:rFonts w:asciiTheme="minorHAnsi" w:hAnsiTheme="minorHAnsi" w:cstheme="minorHAnsi"/>
          <w:sz w:val="22"/>
          <w:szCs w:val="22"/>
        </w:rPr>
        <w:t>: Miasto i Gmina Chodec</w:t>
      </w:r>
      <w:r>
        <w:rPr>
          <w:rFonts w:asciiTheme="minorHAnsi" w:hAnsiTheme="minorHAnsi" w:cstheme="minorHAnsi"/>
          <w:sz w:val="22"/>
          <w:szCs w:val="22"/>
        </w:rPr>
        <w:t>z</w:t>
      </w:r>
    </w:p>
    <w:p w14:paraId="3E91F0A0" w14:textId="70877FCD" w:rsidR="000C1AF2" w:rsidRPr="00FB0CEB" w:rsidRDefault="000C1AF2" w:rsidP="000C1AF2">
      <w:pPr>
        <w:widowControl w:val="0"/>
        <w:autoSpaceDE w:val="0"/>
        <w:autoSpaceDN w:val="0"/>
        <w:adjustRightInd w:val="0"/>
        <w:spacing w:after="0" w:line="240" w:lineRule="auto"/>
        <w:rPr>
          <w:rFonts w:asciiTheme="minorHAnsi" w:hAnsiTheme="minorHAnsi" w:cstheme="minorHAnsi"/>
          <w:b/>
        </w:rPr>
      </w:pPr>
      <w:r w:rsidRPr="00FB0CEB">
        <w:rPr>
          <w:rFonts w:asciiTheme="minorHAnsi" w:hAnsiTheme="minorHAnsi" w:cstheme="minorHAnsi"/>
          <w:b/>
          <w:bCs/>
          <w:sz w:val="22"/>
          <w:szCs w:val="22"/>
        </w:rPr>
        <w:t xml:space="preserve">Przedmiot zamówienia: </w:t>
      </w:r>
      <w:r w:rsidR="00AE2FFD">
        <w:rPr>
          <w:rFonts w:asciiTheme="minorHAnsi" w:hAnsiTheme="minorHAnsi" w:cstheme="minorHAnsi"/>
          <w:b/>
          <w:bCs/>
          <w:sz w:val="22"/>
          <w:szCs w:val="22"/>
        </w:rPr>
        <w:t>„</w:t>
      </w:r>
      <w:r>
        <w:rPr>
          <w:rFonts w:asciiTheme="minorHAnsi" w:hAnsiTheme="minorHAnsi" w:cstheme="minorHAnsi"/>
          <w:b/>
          <w:sz w:val="22"/>
          <w:szCs w:val="22"/>
        </w:rPr>
        <w:t>Z</w:t>
      </w:r>
      <w:r w:rsidRPr="00BA63EB">
        <w:rPr>
          <w:rFonts w:asciiTheme="minorHAnsi" w:hAnsiTheme="minorHAnsi" w:cstheme="minorHAnsi"/>
          <w:b/>
          <w:bCs/>
          <w:sz w:val="22"/>
          <w:szCs w:val="22"/>
        </w:rPr>
        <w:t xml:space="preserve">akup i </w:t>
      </w:r>
      <w:r w:rsidRPr="00BA63EB">
        <w:rPr>
          <w:rFonts w:asciiTheme="minorHAnsi" w:eastAsia="SimSun" w:hAnsiTheme="minorHAnsi" w:cstheme="minorHAnsi"/>
          <w:b/>
          <w:bCs/>
          <w:sz w:val="22"/>
          <w:szCs w:val="22"/>
        </w:rPr>
        <w:t>d</w:t>
      </w:r>
      <w:r w:rsidRPr="00BA63EB">
        <w:rPr>
          <w:rFonts w:asciiTheme="minorHAnsi" w:hAnsiTheme="minorHAnsi" w:cstheme="minorHAnsi"/>
          <w:b/>
          <w:bCs/>
          <w:sz w:val="22"/>
          <w:szCs w:val="22"/>
        </w:rPr>
        <w:t>ostawa oleju opałowego dla Szkoły Podstawowej im. Tadeusza Kościuszki w Chodczu w Chodczu</w:t>
      </w:r>
      <w:r w:rsidRPr="00BA63EB">
        <w:rPr>
          <w:rFonts w:asciiTheme="minorHAnsi" w:hAnsiTheme="minorHAnsi" w:cstheme="minorHAnsi"/>
          <w:b/>
          <w:sz w:val="22"/>
          <w:szCs w:val="22"/>
        </w:rPr>
        <w:t xml:space="preserve"> w</w:t>
      </w:r>
      <w:r w:rsidRPr="00BA63EB">
        <w:rPr>
          <w:rFonts w:asciiTheme="minorHAnsi" w:hAnsiTheme="minorHAnsi" w:cstheme="minorHAnsi"/>
          <w:b/>
          <w:bCs/>
          <w:sz w:val="22"/>
          <w:szCs w:val="22"/>
        </w:rPr>
        <w:t xml:space="preserve"> ilościach 80 000 litrów </w:t>
      </w:r>
      <w:r w:rsidRPr="00BA63EB">
        <w:rPr>
          <w:rFonts w:asciiTheme="minorHAnsi" w:hAnsiTheme="minorHAnsi" w:cstheme="minorHAnsi"/>
          <w:b/>
          <w:sz w:val="22"/>
          <w:szCs w:val="22"/>
        </w:rPr>
        <w:t xml:space="preserve"> w sezonie grzewczym </w:t>
      </w:r>
      <w:r>
        <w:rPr>
          <w:rFonts w:asciiTheme="minorHAnsi" w:hAnsiTheme="minorHAnsi" w:cstheme="minorHAnsi"/>
          <w:b/>
          <w:sz w:val="22"/>
          <w:szCs w:val="22"/>
        </w:rPr>
        <w:t>202</w:t>
      </w:r>
      <w:r w:rsidR="0098787D">
        <w:rPr>
          <w:rFonts w:asciiTheme="minorHAnsi" w:hAnsiTheme="minorHAnsi" w:cstheme="minorHAnsi"/>
          <w:b/>
          <w:sz w:val="22"/>
          <w:szCs w:val="22"/>
        </w:rPr>
        <w:t>4</w:t>
      </w:r>
      <w:r>
        <w:rPr>
          <w:rFonts w:asciiTheme="minorHAnsi" w:hAnsiTheme="minorHAnsi" w:cstheme="minorHAnsi"/>
          <w:b/>
          <w:sz w:val="22"/>
          <w:szCs w:val="22"/>
        </w:rPr>
        <w:t>/202</w:t>
      </w:r>
      <w:r w:rsidR="0098787D">
        <w:rPr>
          <w:rFonts w:asciiTheme="minorHAnsi" w:hAnsiTheme="minorHAnsi" w:cstheme="minorHAnsi"/>
          <w:b/>
          <w:sz w:val="22"/>
          <w:szCs w:val="22"/>
        </w:rPr>
        <w:t>5</w:t>
      </w:r>
      <w:r w:rsidRPr="00FB0CEB">
        <w:rPr>
          <w:rFonts w:asciiTheme="minorHAnsi" w:hAnsiTheme="minorHAnsi" w:cstheme="minorHAnsi"/>
          <w:b/>
          <w:sz w:val="22"/>
          <w:szCs w:val="22"/>
        </w:rPr>
        <w:t>”.</w:t>
      </w:r>
    </w:p>
    <w:p w14:paraId="7FC8EEAE" w14:textId="77777777" w:rsidR="000C1AF2" w:rsidRPr="00346276" w:rsidRDefault="000C1AF2" w:rsidP="000C1AF2">
      <w:pPr>
        <w:widowControl w:val="0"/>
        <w:autoSpaceDE w:val="0"/>
        <w:autoSpaceDN w:val="0"/>
        <w:adjustRightInd w:val="0"/>
        <w:spacing w:before="120" w:after="0"/>
        <w:rPr>
          <w:rFonts w:asciiTheme="minorHAnsi" w:hAnsiTheme="minorHAnsi" w:cstheme="minorHAnsi"/>
          <w:b/>
          <w:kern w:val="0"/>
          <w:sz w:val="22"/>
          <w:szCs w:val="22"/>
          <w:lang w:eastAsia="en-US"/>
        </w:rPr>
      </w:pPr>
      <w:r w:rsidRPr="00346276">
        <w:rPr>
          <w:rFonts w:asciiTheme="minorHAnsi" w:hAnsiTheme="minorHAnsi" w:cstheme="minorHAnsi"/>
          <w:b/>
          <w:kern w:val="0"/>
          <w:sz w:val="22"/>
          <w:szCs w:val="22"/>
          <w:lang w:eastAsia="en-US"/>
        </w:rPr>
        <w:t xml:space="preserve">Tryb udzielenia zamówienia: </w:t>
      </w:r>
      <w:r w:rsidRPr="00346276">
        <w:rPr>
          <w:rFonts w:asciiTheme="minorHAnsi" w:hAnsiTheme="minorHAnsi" w:cstheme="minorHAnsi"/>
          <w:kern w:val="0"/>
          <w:sz w:val="22"/>
          <w:szCs w:val="22"/>
          <w:lang w:eastAsia="en-US"/>
        </w:rPr>
        <w:t>tryb podstawowy bez negocjacji</w:t>
      </w:r>
    </w:p>
    <w:p w14:paraId="5A799121" w14:textId="23629EFE" w:rsidR="000C1AF2" w:rsidRPr="00346276" w:rsidRDefault="000C1AF2" w:rsidP="000C1AF2">
      <w:pPr>
        <w:spacing w:before="120" w:after="120" w:line="240" w:lineRule="auto"/>
        <w:rPr>
          <w:rFonts w:asciiTheme="minorHAnsi" w:hAnsiTheme="minorHAnsi" w:cstheme="minorHAnsi"/>
          <w:b/>
          <w:bCs/>
          <w:kern w:val="0"/>
          <w:sz w:val="22"/>
          <w:szCs w:val="22"/>
          <w:lang w:eastAsia="en-US"/>
        </w:rPr>
      </w:pPr>
      <w:r w:rsidRPr="00346276">
        <w:rPr>
          <w:rFonts w:asciiTheme="minorHAnsi" w:hAnsiTheme="minorHAnsi" w:cstheme="minorHAnsi"/>
          <w:b/>
          <w:kern w:val="0"/>
          <w:sz w:val="22"/>
          <w:szCs w:val="22"/>
          <w:lang w:eastAsia="en-US"/>
        </w:rPr>
        <w:t xml:space="preserve">Znak postępowania: </w:t>
      </w:r>
      <w:r w:rsidRPr="00346276">
        <w:rPr>
          <w:rFonts w:asciiTheme="minorHAnsi" w:hAnsiTheme="minorHAnsi" w:cstheme="minorHAnsi"/>
          <w:kern w:val="0"/>
          <w:sz w:val="22"/>
          <w:szCs w:val="22"/>
          <w:lang w:eastAsia="en-US"/>
        </w:rPr>
        <w:t>In.272.</w:t>
      </w:r>
      <w:r>
        <w:rPr>
          <w:rFonts w:asciiTheme="minorHAnsi" w:hAnsiTheme="minorHAnsi" w:cstheme="minorHAnsi"/>
          <w:kern w:val="0"/>
          <w:sz w:val="22"/>
          <w:szCs w:val="22"/>
          <w:lang w:eastAsia="en-US"/>
        </w:rPr>
        <w:t>1</w:t>
      </w:r>
      <w:r w:rsidR="0098787D">
        <w:rPr>
          <w:rFonts w:asciiTheme="minorHAnsi" w:hAnsiTheme="minorHAnsi" w:cstheme="minorHAnsi"/>
          <w:kern w:val="0"/>
          <w:sz w:val="22"/>
          <w:szCs w:val="22"/>
          <w:lang w:eastAsia="en-US"/>
        </w:rPr>
        <w:t>9.2024</w:t>
      </w:r>
    </w:p>
    <w:p w14:paraId="04C18C03" w14:textId="77777777" w:rsidR="000C1AF2" w:rsidRPr="00346276" w:rsidRDefault="000C1AF2" w:rsidP="000C1AF2">
      <w:pPr>
        <w:spacing w:before="120" w:after="120" w:line="240" w:lineRule="auto"/>
        <w:rPr>
          <w:rFonts w:asciiTheme="minorHAnsi" w:hAnsiTheme="minorHAnsi" w:cstheme="minorHAnsi"/>
          <w:b/>
          <w:sz w:val="22"/>
          <w:szCs w:val="22"/>
        </w:rPr>
      </w:pPr>
      <w:r w:rsidRPr="00346276">
        <w:rPr>
          <w:rFonts w:asciiTheme="minorHAnsi" w:hAnsiTheme="minorHAnsi" w:cstheme="minorHAnsi"/>
          <w:b/>
          <w:sz w:val="22"/>
          <w:szCs w:val="22"/>
        </w:rPr>
        <w:t xml:space="preserve">Rodzaj zamówienia: </w:t>
      </w:r>
      <w:r>
        <w:rPr>
          <w:rFonts w:asciiTheme="minorHAnsi" w:hAnsiTheme="minorHAnsi" w:cstheme="minorHAnsi"/>
          <w:sz w:val="22"/>
          <w:szCs w:val="22"/>
        </w:rPr>
        <w:t>dostawy</w:t>
      </w:r>
      <w:r w:rsidRPr="00346276">
        <w:rPr>
          <w:rFonts w:asciiTheme="minorHAnsi" w:hAnsiTheme="minorHAnsi" w:cstheme="minorHAnsi"/>
          <w:sz w:val="22"/>
          <w:szCs w:val="22"/>
        </w:rPr>
        <w:t xml:space="preserve"> </w:t>
      </w:r>
    </w:p>
    <w:p w14:paraId="10250D95" w14:textId="77777777" w:rsidR="000C1AF2" w:rsidRPr="00EF4CED" w:rsidRDefault="000C1AF2" w:rsidP="000C1AF2">
      <w:pPr>
        <w:pStyle w:val="Standard"/>
        <w:jc w:val="both"/>
        <w:rPr>
          <w:rFonts w:eastAsia="Calibri" w:cs="Calibri"/>
          <w:color w:val="auto"/>
          <w:lang w:val="pl-PL"/>
        </w:rPr>
      </w:pPr>
    </w:p>
    <w:p w14:paraId="7886D355" w14:textId="77777777" w:rsidR="000C1AF2" w:rsidRDefault="000C1AF2" w:rsidP="000C1AF2">
      <w:pPr>
        <w:pStyle w:val="Standard"/>
        <w:jc w:val="both"/>
        <w:rPr>
          <w:rFonts w:eastAsia="Calibri" w:cs="Calibri"/>
          <w:color w:val="auto"/>
          <w:sz w:val="26"/>
          <w:szCs w:val="26"/>
          <w:lang w:val="pl-PL"/>
        </w:rPr>
      </w:pPr>
    </w:p>
    <w:p w14:paraId="67666BA6" w14:textId="77777777" w:rsidR="000C1AF2" w:rsidRDefault="000C1AF2" w:rsidP="000C1AF2">
      <w:pPr>
        <w:pStyle w:val="Standard"/>
        <w:jc w:val="both"/>
        <w:rPr>
          <w:rFonts w:eastAsia="Calibri" w:cs="Calibri"/>
          <w:color w:val="auto"/>
          <w:sz w:val="26"/>
          <w:szCs w:val="26"/>
          <w:lang w:val="pl-PL"/>
        </w:rPr>
      </w:pPr>
    </w:p>
    <w:p w14:paraId="5F3C9E3D" w14:textId="77777777" w:rsidR="000C1AF2" w:rsidRPr="00523032" w:rsidRDefault="000C1AF2" w:rsidP="000C1AF2">
      <w:pPr>
        <w:suppressAutoHyphens/>
        <w:jc w:val="both"/>
        <w:rPr>
          <w:rFonts w:cs="Arial"/>
          <w:lang w:eastAsia="zh-CN"/>
        </w:rPr>
      </w:pPr>
    </w:p>
    <w:p w14:paraId="338F6952" w14:textId="77777777" w:rsidR="000C1AF2" w:rsidRPr="00346276" w:rsidRDefault="000C1AF2" w:rsidP="000C1AF2">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346276">
        <w:rPr>
          <w:rFonts w:asciiTheme="minorHAnsi" w:hAnsiTheme="minorHAnsi" w:cstheme="minorHAnsi"/>
          <w:b/>
          <w:bCs/>
          <w:spacing w:val="0"/>
          <w:kern w:val="0"/>
          <w:sz w:val="22"/>
          <w:szCs w:val="22"/>
          <w:lang w:eastAsia="ar-SA"/>
        </w:rPr>
        <w:t>Zatwierdził:</w:t>
      </w:r>
    </w:p>
    <w:p w14:paraId="1FC83C7E" w14:textId="77777777" w:rsidR="000C1AF2" w:rsidRPr="00346276" w:rsidRDefault="000C1AF2" w:rsidP="000C1AF2">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346276">
        <w:rPr>
          <w:rFonts w:asciiTheme="minorHAnsi" w:hAnsiTheme="minorHAnsi" w:cstheme="minorHAnsi"/>
          <w:b/>
          <w:bCs/>
          <w:spacing w:val="0"/>
          <w:kern w:val="0"/>
          <w:sz w:val="22"/>
          <w:szCs w:val="22"/>
          <w:lang w:eastAsia="ar-SA"/>
        </w:rPr>
        <w:t>Jarosław Grabczyński – Burmistrz Chodcza</w:t>
      </w:r>
    </w:p>
    <w:p w14:paraId="5FC56F1C" w14:textId="77777777" w:rsidR="000C1AF2" w:rsidRDefault="000C1AF2" w:rsidP="000C1AF2">
      <w:pPr>
        <w:suppressAutoHyphens/>
        <w:jc w:val="both"/>
        <w:rPr>
          <w:rFonts w:cs="Arial"/>
          <w:lang w:eastAsia="zh-CN"/>
        </w:rPr>
      </w:pPr>
      <w:r w:rsidRPr="00523032">
        <w:rPr>
          <w:rFonts w:cs="Arial"/>
          <w:lang w:eastAsia="zh-CN"/>
        </w:rPr>
        <w:t xml:space="preserve">     </w:t>
      </w:r>
    </w:p>
    <w:p w14:paraId="34446DFF" w14:textId="77777777" w:rsidR="000C1AF2" w:rsidRDefault="000C1AF2" w:rsidP="000C1AF2">
      <w:pPr>
        <w:pStyle w:val="Standard"/>
        <w:spacing w:line="360" w:lineRule="auto"/>
        <w:jc w:val="center"/>
        <w:rPr>
          <w:rFonts w:eastAsia="Calibri" w:cs="Calibri"/>
          <w:b/>
          <w:bCs/>
          <w:color w:val="auto"/>
          <w:lang w:val="pl-PL"/>
        </w:rPr>
      </w:pPr>
    </w:p>
    <w:p w14:paraId="403CADE6" w14:textId="77777777" w:rsidR="000C1AF2" w:rsidRDefault="000C1AF2" w:rsidP="000C1AF2">
      <w:pPr>
        <w:pStyle w:val="Standard"/>
        <w:spacing w:line="360" w:lineRule="auto"/>
        <w:jc w:val="center"/>
        <w:rPr>
          <w:rFonts w:eastAsia="Calibri" w:cs="Calibri"/>
          <w:b/>
          <w:bCs/>
          <w:color w:val="auto"/>
          <w:lang w:val="pl-PL"/>
        </w:rPr>
      </w:pPr>
    </w:p>
    <w:p w14:paraId="72E8175C" w14:textId="77777777" w:rsidR="000C1AF2" w:rsidRDefault="000C1AF2" w:rsidP="000C1AF2">
      <w:pPr>
        <w:pStyle w:val="Standard"/>
        <w:spacing w:line="360" w:lineRule="auto"/>
        <w:jc w:val="center"/>
        <w:rPr>
          <w:rFonts w:eastAsia="Calibri" w:cs="Calibri"/>
          <w:b/>
          <w:bCs/>
          <w:color w:val="auto"/>
          <w:lang w:val="pl-PL"/>
        </w:rPr>
      </w:pPr>
    </w:p>
    <w:p w14:paraId="4CD51736" w14:textId="77777777" w:rsidR="000C1AF2" w:rsidRDefault="000C1AF2" w:rsidP="000C1AF2">
      <w:pPr>
        <w:pStyle w:val="Standard"/>
        <w:spacing w:line="360" w:lineRule="auto"/>
        <w:jc w:val="center"/>
        <w:rPr>
          <w:rFonts w:eastAsia="Calibri" w:cs="Calibri"/>
          <w:b/>
          <w:bCs/>
          <w:color w:val="auto"/>
          <w:lang w:val="pl-PL"/>
        </w:rPr>
      </w:pPr>
    </w:p>
    <w:p w14:paraId="25E856F3" w14:textId="7DF6E715" w:rsidR="000C1AF2" w:rsidRDefault="000C1AF2" w:rsidP="000C1AF2">
      <w:pPr>
        <w:pStyle w:val="Standard"/>
        <w:spacing w:line="360" w:lineRule="auto"/>
        <w:jc w:val="center"/>
        <w:rPr>
          <w:rFonts w:eastAsia="Calibri" w:cs="Calibri"/>
          <w:b/>
          <w:bCs/>
          <w:color w:val="auto"/>
          <w:lang w:val="pl-PL"/>
        </w:rPr>
      </w:pPr>
      <w:r w:rsidRPr="00EA68AF">
        <w:rPr>
          <w:rFonts w:eastAsia="Calibri" w:cs="Calibri"/>
          <w:b/>
          <w:bCs/>
          <w:color w:val="auto"/>
          <w:lang w:val="pl-PL"/>
        </w:rPr>
        <w:t xml:space="preserve">Chodecz, </w:t>
      </w:r>
      <w:r w:rsidR="0098787D">
        <w:rPr>
          <w:rFonts w:eastAsia="Calibri" w:cs="Calibri"/>
          <w:b/>
          <w:bCs/>
          <w:color w:val="auto"/>
          <w:lang w:val="pl-PL"/>
        </w:rPr>
        <w:t>07.08.2024 r.</w:t>
      </w:r>
      <w:r w:rsidR="00121AB9">
        <w:rPr>
          <w:rFonts w:eastAsia="Calibri" w:cs="Calibri"/>
          <w:b/>
          <w:bCs/>
          <w:color w:val="auto"/>
          <w:lang w:val="pl-PL"/>
        </w:rPr>
        <w:t xml:space="preserve"> – aktualizacja 13.08.2024 r.</w:t>
      </w:r>
    </w:p>
    <w:p w14:paraId="72C40D6D" w14:textId="77777777" w:rsidR="00792144" w:rsidRDefault="00792144" w:rsidP="00185257">
      <w:pPr>
        <w:pStyle w:val="Standard"/>
        <w:spacing w:line="360" w:lineRule="auto"/>
        <w:jc w:val="center"/>
        <w:rPr>
          <w:rFonts w:eastAsia="Calibri" w:cs="Calibri"/>
          <w:b/>
          <w:bCs/>
          <w:color w:val="auto"/>
          <w:lang w:val="pl-PL"/>
        </w:rPr>
      </w:pPr>
    </w:p>
    <w:p w14:paraId="1845B839" w14:textId="4FB2B5F6" w:rsidR="00A9496A" w:rsidRPr="00744A0E" w:rsidRDefault="00A9496A" w:rsidP="00F20DC9">
      <w:pPr>
        <w:pStyle w:val="Akapitzlist"/>
        <w:numPr>
          <w:ilvl w:val="0"/>
          <w:numId w:val="14"/>
        </w:numPr>
        <w:spacing w:after="12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lastRenderedPageBreak/>
        <w:t>NAZWA ORAZ ADRES ZAMAWIAJĄCEGO, NUMER TELEFONU, ADRES POCZTY ELEKTRONICZNEJ ORAZ STRONY INTERNETOWEJ PROWADZONEGO POSTĘPOWANIA</w:t>
      </w:r>
    </w:p>
    <w:p w14:paraId="7590727B" w14:textId="414A4D87" w:rsidR="00A9496A" w:rsidRPr="00744A0E" w:rsidRDefault="00185257" w:rsidP="00395BD7">
      <w:pPr>
        <w:autoSpaceDE w:val="0"/>
        <w:autoSpaceDN w:val="0"/>
        <w:adjustRightInd w:val="0"/>
        <w:spacing w:after="0" w:line="240" w:lineRule="auto"/>
        <w:rPr>
          <w:rFonts w:asciiTheme="minorHAnsi" w:hAnsiTheme="minorHAnsi" w:cstheme="minorHAnsi"/>
          <w:b/>
          <w:kern w:val="0"/>
          <w:sz w:val="22"/>
          <w:szCs w:val="22"/>
          <w:lang w:eastAsia="en-US"/>
        </w:rPr>
      </w:pPr>
      <w:r w:rsidRPr="00744A0E">
        <w:rPr>
          <w:rFonts w:asciiTheme="minorHAnsi" w:hAnsiTheme="minorHAnsi" w:cstheme="minorHAnsi"/>
          <w:b/>
          <w:kern w:val="0"/>
          <w:sz w:val="22"/>
          <w:szCs w:val="22"/>
          <w:lang w:eastAsia="en-US"/>
        </w:rPr>
        <w:t>Miasto i Gmina Chodecz</w:t>
      </w:r>
    </w:p>
    <w:p w14:paraId="27E14049" w14:textId="76FA98CC" w:rsidR="003F7356" w:rsidRPr="00744A0E" w:rsidRDefault="003F7356"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ul. Kaliska 2</w:t>
      </w:r>
    </w:p>
    <w:p w14:paraId="24FFB41A" w14:textId="5A8CFA54" w:rsidR="003F7356" w:rsidRPr="00744A0E" w:rsidRDefault="003F7356"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 xml:space="preserve">87-860 Chodecz </w:t>
      </w:r>
    </w:p>
    <w:p w14:paraId="6D6C4187" w14:textId="145E9B36" w:rsidR="00185257" w:rsidRPr="00744A0E" w:rsidRDefault="00185257"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NIP: 888-28-94-988</w:t>
      </w:r>
    </w:p>
    <w:p w14:paraId="20C64B1C" w14:textId="4C017692" w:rsidR="00A9496A" w:rsidRPr="00744A0E" w:rsidRDefault="00A9496A" w:rsidP="00395BD7">
      <w:pPr>
        <w:autoSpaceDE w:val="0"/>
        <w:autoSpaceDN w:val="0"/>
        <w:adjustRightInd w:val="0"/>
        <w:spacing w:after="0" w:line="240" w:lineRule="auto"/>
        <w:rPr>
          <w:rFonts w:asciiTheme="minorHAnsi" w:hAnsiTheme="minorHAnsi" w:cstheme="minorHAnsi"/>
          <w:bCs/>
          <w:kern w:val="0"/>
          <w:sz w:val="22"/>
          <w:szCs w:val="22"/>
          <w:lang w:eastAsia="en-US"/>
        </w:rPr>
      </w:pPr>
      <w:r w:rsidRPr="00744A0E">
        <w:rPr>
          <w:rFonts w:asciiTheme="minorHAnsi" w:hAnsiTheme="minorHAnsi" w:cstheme="minorHAnsi"/>
          <w:kern w:val="0"/>
          <w:sz w:val="22"/>
          <w:szCs w:val="22"/>
          <w:lang w:eastAsia="en-US"/>
        </w:rPr>
        <w:t>tel.: (54) 284</w:t>
      </w:r>
      <w:r w:rsidR="003F7356" w:rsidRPr="00744A0E">
        <w:rPr>
          <w:rFonts w:asciiTheme="minorHAnsi" w:hAnsiTheme="minorHAnsi" w:cstheme="minorHAnsi"/>
          <w:kern w:val="0"/>
          <w:sz w:val="22"/>
          <w:szCs w:val="22"/>
          <w:lang w:eastAsia="en-US"/>
        </w:rPr>
        <w:t>8-070</w:t>
      </w:r>
    </w:p>
    <w:p w14:paraId="6862FE1F" w14:textId="190ACEF8" w:rsidR="00185257" w:rsidRDefault="00591E85" w:rsidP="00185257">
      <w:pPr>
        <w:autoSpaceDE w:val="0"/>
        <w:autoSpaceDN w:val="0"/>
        <w:adjustRightInd w:val="0"/>
        <w:spacing w:after="0" w:line="240" w:lineRule="auto"/>
        <w:rPr>
          <w:rFonts w:asciiTheme="minorHAnsi" w:hAnsiTheme="minorHAnsi" w:cstheme="minorHAnsi"/>
          <w:b/>
          <w:kern w:val="0"/>
          <w:sz w:val="22"/>
          <w:szCs w:val="22"/>
          <w:lang w:eastAsia="en-US"/>
        </w:rPr>
      </w:pPr>
      <w:r w:rsidRPr="002A7C0C">
        <w:rPr>
          <w:rFonts w:asciiTheme="minorHAnsi" w:hAnsiTheme="minorHAnsi" w:cstheme="minorHAnsi"/>
          <w:bCs/>
          <w:kern w:val="0"/>
          <w:sz w:val="22"/>
          <w:szCs w:val="22"/>
          <w:lang w:eastAsia="en-US"/>
        </w:rPr>
        <w:t xml:space="preserve">Skrzynka e-PUAP: </w:t>
      </w:r>
      <w:r w:rsidR="00185257" w:rsidRPr="002A7C0C">
        <w:rPr>
          <w:rFonts w:asciiTheme="minorHAnsi" w:hAnsiTheme="minorHAnsi" w:cstheme="minorHAnsi"/>
          <w:b/>
          <w:sz w:val="22"/>
          <w:szCs w:val="22"/>
        </w:rPr>
        <w:t>/</w:t>
      </w:r>
      <w:proofErr w:type="spellStart"/>
      <w:r w:rsidR="00185257" w:rsidRPr="002A7C0C">
        <w:rPr>
          <w:rFonts w:asciiTheme="minorHAnsi" w:hAnsiTheme="minorHAnsi" w:cstheme="minorHAnsi"/>
          <w:b/>
          <w:sz w:val="22"/>
          <w:szCs w:val="22"/>
        </w:rPr>
        <w:t>UMiGChodecz</w:t>
      </w:r>
      <w:proofErr w:type="spellEnd"/>
      <w:r w:rsidR="00185257" w:rsidRPr="002A7C0C">
        <w:rPr>
          <w:rFonts w:asciiTheme="minorHAnsi" w:hAnsiTheme="minorHAnsi" w:cstheme="minorHAnsi"/>
          <w:b/>
          <w:sz w:val="22"/>
          <w:szCs w:val="22"/>
        </w:rPr>
        <w:t>/skrytka</w:t>
      </w:r>
      <w:r w:rsidR="00185257" w:rsidRPr="002A7C0C">
        <w:rPr>
          <w:rFonts w:asciiTheme="minorHAnsi" w:hAnsiTheme="minorHAnsi" w:cstheme="minorHAnsi"/>
          <w:b/>
          <w:kern w:val="0"/>
          <w:sz w:val="22"/>
          <w:szCs w:val="22"/>
          <w:lang w:eastAsia="en-US"/>
        </w:rPr>
        <w:t xml:space="preserve"> </w:t>
      </w:r>
    </w:p>
    <w:p w14:paraId="4EB2C09C" w14:textId="28A36DE1" w:rsidR="008F44C3" w:rsidRPr="0051070A" w:rsidRDefault="0051070A" w:rsidP="00185257">
      <w:pPr>
        <w:autoSpaceDE w:val="0"/>
        <w:autoSpaceDN w:val="0"/>
        <w:adjustRightInd w:val="0"/>
        <w:spacing w:after="0" w:line="240" w:lineRule="auto"/>
        <w:rPr>
          <w:rFonts w:asciiTheme="minorHAnsi" w:hAnsiTheme="minorHAnsi" w:cstheme="minorHAnsi"/>
          <w:color w:val="000000"/>
          <w:kern w:val="0"/>
          <w:sz w:val="22"/>
          <w:szCs w:val="22"/>
          <w:lang w:eastAsia="en-US"/>
        </w:rPr>
      </w:pPr>
      <w:r w:rsidRPr="0051070A">
        <w:rPr>
          <w:rFonts w:asciiTheme="minorHAnsi" w:hAnsiTheme="minorHAnsi" w:cstheme="minorHAnsi"/>
          <w:color w:val="000000"/>
          <w:kern w:val="0"/>
          <w:sz w:val="22"/>
          <w:szCs w:val="22"/>
          <w:lang w:eastAsia="en-US"/>
        </w:rPr>
        <w:t xml:space="preserve">Adres poczty elektronicznej /e-mail/: </w:t>
      </w:r>
      <w:r w:rsidR="0098787D">
        <w:rPr>
          <w:rFonts w:asciiTheme="minorHAnsi" w:hAnsiTheme="minorHAnsi" w:cstheme="minorHAnsi"/>
          <w:b/>
          <w:color w:val="000000"/>
          <w:kern w:val="0"/>
          <w:sz w:val="22"/>
          <w:szCs w:val="22"/>
          <w:lang w:eastAsia="en-US"/>
        </w:rPr>
        <w:t>urzad</w:t>
      </w:r>
      <w:r w:rsidRPr="0051070A">
        <w:rPr>
          <w:rFonts w:asciiTheme="minorHAnsi" w:hAnsiTheme="minorHAnsi" w:cstheme="minorHAnsi"/>
          <w:b/>
          <w:color w:val="000000"/>
          <w:kern w:val="0"/>
          <w:sz w:val="22"/>
          <w:szCs w:val="22"/>
          <w:lang w:eastAsia="en-US"/>
        </w:rPr>
        <w:t>@chodecz.pl</w:t>
      </w:r>
      <w:r w:rsidRPr="0051070A">
        <w:rPr>
          <w:rFonts w:asciiTheme="minorHAnsi" w:hAnsiTheme="minorHAnsi" w:cstheme="minorHAnsi"/>
          <w:color w:val="000000"/>
          <w:kern w:val="0"/>
          <w:sz w:val="22"/>
          <w:szCs w:val="22"/>
          <w:lang w:eastAsia="en-US"/>
        </w:rPr>
        <w:t xml:space="preserve">  </w:t>
      </w:r>
    </w:p>
    <w:p w14:paraId="65014A9C" w14:textId="497814B7" w:rsidR="00AE2FFD" w:rsidRPr="0098787D" w:rsidRDefault="002A7C0C" w:rsidP="0098787D">
      <w:p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2A7C0C">
        <w:rPr>
          <w:rFonts w:asciiTheme="minorHAnsi" w:hAnsiTheme="minorHAnsi" w:cstheme="minorHAnsi"/>
          <w:color w:val="000000"/>
          <w:kern w:val="0"/>
          <w:sz w:val="22"/>
          <w:szCs w:val="22"/>
          <w:lang w:eastAsia="en-US"/>
        </w:rPr>
        <w:t xml:space="preserve">Adres strony internetowej prowadzonego postępowania – </w:t>
      </w:r>
      <w:r w:rsidRPr="002A7C0C">
        <w:rPr>
          <w:rFonts w:asciiTheme="minorHAnsi" w:hAnsiTheme="minorHAnsi" w:cstheme="minorHAnsi"/>
          <w:b/>
          <w:bCs/>
          <w:color w:val="000000"/>
          <w:kern w:val="0"/>
          <w:sz w:val="22"/>
          <w:szCs w:val="22"/>
          <w:lang w:eastAsia="en-US"/>
        </w:rPr>
        <w:t xml:space="preserve">link prowadzący bezpośrednio (po zalogowaniu się na konto użytkownik) do rozbudowanego widoku postępowania na Platformie e-Zamówienia, umożliwiającego wykorzystanie pełnej funkcjonalności platformy, w tym do m.in. złożenia oferty oraz komunikacji z Zamawiającym: </w:t>
      </w:r>
    </w:p>
    <w:p w14:paraId="14E77410" w14:textId="1005061F" w:rsidR="0098787D" w:rsidRPr="00792144" w:rsidRDefault="0035092F" w:rsidP="004D173A">
      <w:pPr>
        <w:autoSpaceDE w:val="0"/>
        <w:spacing w:after="0" w:line="240" w:lineRule="auto"/>
        <w:jc w:val="both"/>
        <w:rPr>
          <w:rFonts w:asciiTheme="minorHAnsi" w:hAnsiTheme="minorHAnsi" w:cstheme="minorHAnsi"/>
          <w:sz w:val="22"/>
          <w:szCs w:val="22"/>
          <w:highlight w:val="yellow"/>
        </w:rPr>
      </w:pPr>
      <w:hyperlink r:id="rId9" w:history="1">
        <w:r w:rsidR="0098787D" w:rsidRPr="00737323">
          <w:rPr>
            <w:rStyle w:val="Hipercze"/>
            <w:rFonts w:asciiTheme="minorHAnsi" w:hAnsiTheme="minorHAnsi" w:cstheme="minorHAnsi"/>
            <w:sz w:val="22"/>
            <w:szCs w:val="22"/>
          </w:rPr>
          <w:t>https://ezamowienia.gov.pl/mp-client/tenders/ocds-148610-c756330a-ce20-4ed4-b247-6d52945b5667</w:t>
        </w:r>
      </w:hyperlink>
      <w:r w:rsidR="0098787D">
        <w:rPr>
          <w:rFonts w:asciiTheme="minorHAnsi" w:hAnsiTheme="minorHAnsi" w:cstheme="minorHAnsi"/>
          <w:sz w:val="22"/>
          <w:szCs w:val="22"/>
        </w:rPr>
        <w:t xml:space="preserve"> </w:t>
      </w:r>
    </w:p>
    <w:p w14:paraId="2F79BCC2" w14:textId="754CD598" w:rsidR="004D173A" w:rsidRPr="004D173A" w:rsidRDefault="004D173A" w:rsidP="004D173A">
      <w:pPr>
        <w:autoSpaceDE w:val="0"/>
        <w:spacing w:after="0" w:line="240" w:lineRule="auto"/>
        <w:jc w:val="both"/>
        <w:rPr>
          <w:rFonts w:asciiTheme="minorHAnsi" w:hAnsiTheme="minorHAnsi" w:cstheme="minorHAnsi"/>
          <w:sz w:val="22"/>
          <w:szCs w:val="22"/>
        </w:rPr>
      </w:pPr>
      <w:r w:rsidRPr="00B80401">
        <w:rPr>
          <w:rFonts w:asciiTheme="minorHAnsi" w:hAnsiTheme="minorHAnsi" w:cstheme="minorHAnsi"/>
          <w:color w:val="000000"/>
          <w:kern w:val="0"/>
          <w:sz w:val="22"/>
          <w:szCs w:val="22"/>
          <w:lang w:eastAsia="en-US"/>
        </w:rPr>
        <w:t>Postępowanie można wyszukać również ze strony głównej Platformy e-Zamówienia: (Przycisk: „Przeglądaj</w:t>
      </w:r>
      <w:r w:rsidRPr="004D173A">
        <w:rPr>
          <w:rFonts w:asciiTheme="minorHAnsi" w:hAnsiTheme="minorHAnsi" w:cstheme="minorHAnsi"/>
          <w:color w:val="000000"/>
          <w:kern w:val="0"/>
          <w:sz w:val="22"/>
          <w:szCs w:val="22"/>
          <w:lang w:eastAsia="en-US"/>
        </w:rPr>
        <w:t xml:space="preserve">: postępowania/konkursy”) – </w:t>
      </w:r>
      <w:r w:rsidRPr="004D173A">
        <w:rPr>
          <w:rFonts w:asciiTheme="minorHAnsi" w:hAnsiTheme="minorHAnsi" w:cstheme="minorHAnsi"/>
          <w:b/>
          <w:color w:val="000000"/>
          <w:kern w:val="0"/>
          <w:sz w:val="22"/>
          <w:szCs w:val="22"/>
          <w:lang w:eastAsia="en-US"/>
        </w:rPr>
        <w:t>link służy jedynie do zapoznania się z informacjami i dokumentami dotyczącymi postępowania:</w:t>
      </w:r>
    </w:p>
    <w:p w14:paraId="376643BA" w14:textId="44E146DF" w:rsidR="0098787D" w:rsidRPr="00AE2FFD" w:rsidRDefault="0035092F" w:rsidP="004D173A">
      <w:pPr>
        <w:spacing w:after="0" w:line="240" w:lineRule="auto"/>
        <w:rPr>
          <w:rFonts w:asciiTheme="minorHAnsi" w:hAnsiTheme="minorHAnsi" w:cstheme="minorHAnsi"/>
          <w:sz w:val="22"/>
          <w:szCs w:val="22"/>
          <w:highlight w:val="yellow"/>
        </w:rPr>
      </w:pPr>
      <w:hyperlink r:id="rId10" w:history="1">
        <w:r w:rsidR="0098787D" w:rsidRPr="00737323">
          <w:rPr>
            <w:rStyle w:val="Hipercze"/>
            <w:rFonts w:asciiTheme="minorHAnsi" w:hAnsiTheme="minorHAnsi" w:cstheme="minorHAnsi"/>
            <w:sz w:val="22"/>
            <w:szCs w:val="22"/>
          </w:rPr>
          <w:t>https://ezamowienia.gov.pl/mp-client/search/list/ocds-148610-c756330a-ce20-4ed4-b247-6d52945b5667</w:t>
        </w:r>
      </w:hyperlink>
      <w:r w:rsidR="0098787D">
        <w:rPr>
          <w:rFonts w:asciiTheme="minorHAnsi" w:hAnsiTheme="minorHAnsi" w:cstheme="minorHAnsi"/>
          <w:sz w:val="22"/>
          <w:szCs w:val="22"/>
        </w:rPr>
        <w:t xml:space="preserve"> </w:t>
      </w:r>
    </w:p>
    <w:p w14:paraId="1974596B" w14:textId="5FFCF070" w:rsidR="002A7C0C" w:rsidRPr="002A7C0C" w:rsidRDefault="002A7C0C" w:rsidP="009D23D1">
      <w:p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2A7C0C">
        <w:rPr>
          <w:rFonts w:asciiTheme="minorHAnsi" w:hAnsiTheme="minorHAnsi" w:cstheme="minorHAnsi"/>
          <w:color w:val="000000"/>
          <w:kern w:val="0"/>
          <w:sz w:val="22"/>
          <w:szCs w:val="22"/>
          <w:lang w:eastAsia="en-US"/>
        </w:rPr>
        <w:t>Postępowanie można wyszukać również ze strony głównej Platformy e-Zamówienia (przycisk „Przeglądaj postępowania/konkursy”)</w:t>
      </w:r>
      <w:r>
        <w:rPr>
          <w:rFonts w:asciiTheme="minorHAnsi" w:hAnsiTheme="minorHAnsi" w:cstheme="minorHAnsi"/>
          <w:color w:val="000000"/>
          <w:kern w:val="0"/>
          <w:sz w:val="22"/>
          <w:szCs w:val="22"/>
          <w:lang w:eastAsia="en-US"/>
        </w:rPr>
        <w:t>.</w:t>
      </w:r>
    </w:p>
    <w:p w14:paraId="58962C7A" w14:textId="6ECC825C" w:rsidR="002A7C0C" w:rsidRPr="0098787D" w:rsidRDefault="002A7C0C" w:rsidP="009D23D1">
      <w:pPr>
        <w:pStyle w:val="Default"/>
        <w:jc w:val="both"/>
        <w:rPr>
          <w:rFonts w:asciiTheme="minorHAnsi" w:hAnsiTheme="minorHAnsi" w:cstheme="minorHAnsi"/>
          <w:b/>
          <w:sz w:val="22"/>
          <w:szCs w:val="22"/>
        </w:rPr>
      </w:pPr>
      <w:r w:rsidRPr="0098787D">
        <w:rPr>
          <w:rFonts w:asciiTheme="minorHAnsi" w:hAnsiTheme="minorHAnsi" w:cstheme="minorHAnsi"/>
          <w:b/>
          <w:bCs/>
          <w:sz w:val="22"/>
          <w:szCs w:val="22"/>
        </w:rPr>
        <w:t>Identyfikator (ID) postępowania na Platformie e-</w:t>
      </w:r>
      <w:r w:rsidRPr="0098787D">
        <w:rPr>
          <w:rFonts w:asciiTheme="minorHAnsi" w:hAnsiTheme="minorHAnsi" w:cstheme="minorHAnsi"/>
          <w:b/>
          <w:sz w:val="22"/>
          <w:szCs w:val="22"/>
        </w:rPr>
        <w:t xml:space="preserve">Zamówienia: </w:t>
      </w:r>
      <w:r w:rsidR="0098787D" w:rsidRPr="0098787D">
        <w:rPr>
          <w:rFonts w:asciiTheme="minorHAnsi" w:hAnsiTheme="minorHAnsi" w:cstheme="minorHAnsi"/>
          <w:b/>
          <w:sz w:val="22"/>
          <w:szCs w:val="22"/>
        </w:rPr>
        <w:t>ocds-148610-c756330a-ce20-4ed4-b247-6d52945b5667</w:t>
      </w:r>
    </w:p>
    <w:p w14:paraId="3D98664C" w14:textId="77777777" w:rsidR="00FC513F" w:rsidRPr="00744A0E" w:rsidRDefault="00FC513F" w:rsidP="00395BD7">
      <w:pPr>
        <w:spacing w:after="120" w:line="240" w:lineRule="auto"/>
        <w:rPr>
          <w:rFonts w:asciiTheme="minorHAnsi" w:hAnsiTheme="minorHAnsi" w:cstheme="minorHAnsi"/>
          <w:bCs/>
          <w:kern w:val="0"/>
          <w:sz w:val="22"/>
          <w:szCs w:val="22"/>
          <w:lang w:eastAsia="en-US"/>
        </w:rPr>
      </w:pPr>
    </w:p>
    <w:p w14:paraId="430FAF21" w14:textId="66495410" w:rsidR="002873A4"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ADRES STRONY INTERNETOWEJ, NA KTÓREJ UDOSTĘPNIANE BĘDĄ ZMIANY I WYJAŚNIENIA TREŚCI SWZ ORAZ INNE DOKUMENTY ZAMÓWIENIA BEZPOŚREDNIO ZWIĄZANE Z POSTĘP</w:t>
      </w:r>
      <w:r w:rsidR="00E737BD" w:rsidRPr="00744A0E">
        <w:rPr>
          <w:rFonts w:asciiTheme="minorHAnsi" w:hAnsiTheme="minorHAnsi" w:cstheme="minorHAnsi"/>
          <w:b/>
          <w:spacing w:val="0"/>
          <w:kern w:val="0"/>
          <w:sz w:val="22"/>
          <w:szCs w:val="22"/>
        </w:rPr>
        <w:t>OWANIEM O UDZIELENIE ZAMÓWIENIA</w:t>
      </w:r>
    </w:p>
    <w:p w14:paraId="55834298" w14:textId="134910E6" w:rsidR="00E737BD" w:rsidRPr="002A7C0C" w:rsidRDefault="00E737BD" w:rsidP="004209B3">
      <w:pPr>
        <w:spacing w:after="0" w:line="240" w:lineRule="auto"/>
        <w:jc w:val="both"/>
        <w:rPr>
          <w:rStyle w:val="Hipercze"/>
          <w:rFonts w:asciiTheme="minorHAnsi" w:hAnsiTheme="minorHAnsi" w:cstheme="minorHAnsi"/>
          <w:color w:val="auto"/>
          <w:kern w:val="0"/>
          <w:sz w:val="22"/>
          <w:szCs w:val="22"/>
          <w:u w:val="none"/>
          <w:lang w:eastAsia="en-US"/>
        </w:rPr>
      </w:pPr>
      <w:r w:rsidRPr="002A7C0C">
        <w:rPr>
          <w:rFonts w:asciiTheme="minorHAnsi" w:hAnsiTheme="minorHAnsi" w:cstheme="minorHAnsi"/>
          <w:sz w:val="22"/>
          <w:szCs w:val="22"/>
        </w:rPr>
        <w:t xml:space="preserve">Zmiany i wyjaśnienia treści SWZ oraz inne dokumenty zamówienia bezpośrednio związane z postępowaniem o udzielenie zamówienia będą udostępniane na stronie internetowej: </w:t>
      </w:r>
      <w:hyperlink r:id="rId11" w:history="1">
        <w:r w:rsidR="002A7C0C" w:rsidRPr="002A7C0C">
          <w:rPr>
            <w:rStyle w:val="Hipercze"/>
            <w:rFonts w:asciiTheme="minorHAnsi" w:hAnsiTheme="minorHAnsi" w:cstheme="minorHAnsi"/>
            <w:bCs/>
            <w:sz w:val="22"/>
            <w:szCs w:val="22"/>
          </w:rPr>
          <w:t>https://ezamowienia.gov.pl</w:t>
        </w:r>
      </w:hyperlink>
      <w:r w:rsidR="002A7C0C" w:rsidRPr="002A7C0C">
        <w:rPr>
          <w:rFonts w:asciiTheme="minorHAnsi" w:hAnsiTheme="minorHAnsi" w:cstheme="minorHAnsi"/>
          <w:b/>
          <w:bCs/>
          <w:sz w:val="22"/>
          <w:szCs w:val="22"/>
        </w:rPr>
        <w:t xml:space="preserve"> oraz </w:t>
      </w:r>
      <w:hyperlink r:id="rId12" w:history="1">
        <w:r w:rsidR="003F7356" w:rsidRPr="002A7C0C">
          <w:rPr>
            <w:rStyle w:val="Hipercze"/>
            <w:rFonts w:asciiTheme="minorHAnsi" w:hAnsiTheme="minorHAnsi" w:cstheme="minorHAnsi"/>
            <w:kern w:val="0"/>
            <w:sz w:val="22"/>
            <w:szCs w:val="22"/>
            <w:lang w:eastAsia="en-US"/>
          </w:rPr>
          <w:t>www.bip.chodecz.pl</w:t>
        </w:r>
      </w:hyperlink>
      <w:r w:rsidR="00170BDE" w:rsidRPr="002A7C0C">
        <w:rPr>
          <w:rStyle w:val="Hipercze"/>
          <w:rFonts w:asciiTheme="minorHAnsi" w:hAnsiTheme="minorHAnsi" w:cstheme="minorHAnsi"/>
          <w:color w:val="auto"/>
          <w:kern w:val="0"/>
          <w:sz w:val="22"/>
          <w:szCs w:val="22"/>
          <w:u w:val="none"/>
          <w:lang w:eastAsia="en-US"/>
        </w:rPr>
        <w:t>.</w:t>
      </w:r>
    </w:p>
    <w:p w14:paraId="07ADD868" w14:textId="77777777" w:rsidR="00FC513F" w:rsidRPr="00744A0E" w:rsidRDefault="00FC513F" w:rsidP="00395BD7">
      <w:pPr>
        <w:spacing w:after="120" w:line="240" w:lineRule="auto"/>
        <w:jc w:val="both"/>
        <w:rPr>
          <w:rFonts w:asciiTheme="minorHAnsi" w:hAnsiTheme="minorHAnsi" w:cstheme="minorHAnsi"/>
          <w:sz w:val="22"/>
          <w:szCs w:val="22"/>
        </w:rPr>
      </w:pPr>
    </w:p>
    <w:p w14:paraId="4BBE6160" w14:textId="272E9A5C" w:rsidR="002873A4" w:rsidRPr="00744A0E" w:rsidRDefault="00E737BD"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TRYB UDZIELENIA ZAMÓWIENIA</w:t>
      </w:r>
    </w:p>
    <w:p w14:paraId="22894875" w14:textId="2285557D" w:rsidR="0098787D" w:rsidRPr="00DE14EC" w:rsidRDefault="0098787D" w:rsidP="00037BD2">
      <w:pPr>
        <w:spacing w:after="0" w:line="240" w:lineRule="auto"/>
        <w:jc w:val="both"/>
        <w:rPr>
          <w:rFonts w:asciiTheme="minorHAnsi" w:hAnsiTheme="minorHAnsi" w:cstheme="minorHAnsi"/>
          <w:spacing w:val="0"/>
          <w:kern w:val="0"/>
          <w:sz w:val="22"/>
          <w:szCs w:val="22"/>
        </w:rPr>
      </w:pPr>
      <w:r w:rsidRPr="00DE14EC">
        <w:rPr>
          <w:rFonts w:asciiTheme="minorHAnsi" w:hAnsiTheme="minorHAnsi" w:cstheme="minorHAnsi"/>
          <w:sz w:val="22"/>
          <w:szCs w:val="22"/>
        </w:rPr>
        <w:t xml:space="preserve">Postępowanie prowadzone jest w trybie podstawowym opartym na wymaganiach wskazanych w art. 275 pkt 1 ustawy </w:t>
      </w:r>
      <w:proofErr w:type="spellStart"/>
      <w:r w:rsidRPr="00DE14EC">
        <w:rPr>
          <w:rFonts w:asciiTheme="minorHAnsi" w:hAnsiTheme="minorHAnsi" w:cstheme="minorHAnsi"/>
          <w:sz w:val="22"/>
          <w:szCs w:val="22"/>
        </w:rPr>
        <w:t>pzp</w:t>
      </w:r>
      <w:proofErr w:type="spellEnd"/>
      <w:r w:rsidRPr="00DE14EC">
        <w:rPr>
          <w:rFonts w:asciiTheme="minorHAnsi" w:hAnsiTheme="minorHAnsi" w:cstheme="minorHAnsi"/>
          <w:sz w:val="22"/>
          <w:szCs w:val="22"/>
        </w:rPr>
        <w:t xml:space="preserve"> zgodnie z ustawą z dnia 11 września 2019 r. Prawo zamówień publicznych </w:t>
      </w:r>
      <w:r>
        <w:rPr>
          <w:rFonts w:ascii="Calibri" w:eastAsia="Calibri" w:hAnsi="Calibri" w:cs="Calibri"/>
          <w:sz w:val="22"/>
          <w:szCs w:val="22"/>
        </w:rPr>
        <w:t xml:space="preserve">(Dz. U. z 2023 r. poz. 1605 ze zm.) </w:t>
      </w:r>
      <w:r w:rsidRPr="00DE14EC">
        <w:rPr>
          <w:rFonts w:asciiTheme="minorHAnsi" w:hAnsiTheme="minorHAnsi" w:cstheme="minorHAnsi"/>
          <w:sz w:val="22"/>
          <w:szCs w:val="22"/>
        </w:rPr>
        <w:t xml:space="preserve">oraz aktów wykonawczych do tej ustawy. W przypadku jakichkolwiek wątpliwości, niejasności, wykonawca winien przyjąć, że w pierwszej kolejności mają zastosowanie przepisy ustawy </w:t>
      </w:r>
      <w:proofErr w:type="spellStart"/>
      <w:r w:rsidRPr="00DE14EC">
        <w:rPr>
          <w:rFonts w:asciiTheme="minorHAnsi" w:hAnsiTheme="minorHAnsi" w:cstheme="minorHAnsi"/>
          <w:sz w:val="22"/>
          <w:szCs w:val="22"/>
        </w:rPr>
        <w:t>pzp</w:t>
      </w:r>
      <w:proofErr w:type="spellEnd"/>
      <w:r w:rsidRPr="00DE14EC">
        <w:rPr>
          <w:rFonts w:asciiTheme="minorHAnsi" w:hAnsiTheme="minorHAnsi" w:cstheme="minorHAnsi"/>
          <w:sz w:val="22"/>
          <w:szCs w:val="22"/>
        </w:rPr>
        <w:t xml:space="preserve"> i aktów wykonawczych, a w drugiej kolejności zapisy niniejszej SWZ oraz treść ogłoszenia o zamówieniu.</w:t>
      </w:r>
    </w:p>
    <w:p w14:paraId="2986A139" w14:textId="77777777" w:rsidR="00FC513F" w:rsidRPr="00744A0E" w:rsidRDefault="00FC513F" w:rsidP="00395BD7">
      <w:pPr>
        <w:spacing w:after="120" w:line="240" w:lineRule="auto"/>
        <w:rPr>
          <w:rFonts w:asciiTheme="minorHAnsi" w:hAnsiTheme="minorHAnsi" w:cstheme="minorHAnsi"/>
          <w:spacing w:val="0"/>
          <w:kern w:val="0"/>
          <w:sz w:val="22"/>
          <w:szCs w:val="22"/>
        </w:rPr>
      </w:pPr>
    </w:p>
    <w:p w14:paraId="4B375624" w14:textId="70E5F1F7" w:rsidR="00E737BD" w:rsidRPr="00744A0E" w:rsidRDefault="00E737BD" w:rsidP="00F20DC9">
      <w:pPr>
        <w:pStyle w:val="Akapitzlist"/>
        <w:numPr>
          <w:ilvl w:val="0"/>
          <w:numId w:val="14"/>
        </w:numPr>
        <w:spacing w:after="12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INFORMACJA</w:t>
      </w:r>
      <w:r w:rsidR="00A9496A" w:rsidRPr="00744A0E">
        <w:rPr>
          <w:rFonts w:asciiTheme="minorHAnsi" w:hAnsiTheme="minorHAnsi" w:cstheme="minorHAnsi"/>
          <w:b/>
          <w:spacing w:val="0"/>
          <w:kern w:val="0"/>
          <w:sz w:val="22"/>
          <w:szCs w:val="22"/>
        </w:rPr>
        <w:t>, CZY ZAMAWIAJĄCY PRZEWIDUJE WYBÓR NAJKORZYSTNIEJSZEJ OFERTY Z MOŻ</w:t>
      </w:r>
      <w:r w:rsidRPr="00744A0E">
        <w:rPr>
          <w:rFonts w:asciiTheme="minorHAnsi" w:hAnsiTheme="minorHAnsi" w:cstheme="minorHAnsi"/>
          <w:b/>
          <w:spacing w:val="0"/>
          <w:kern w:val="0"/>
          <w:sz w:val="22"/>
          <w:szCs w:val="22"/>
        </w:rPr>
        <w:t>LIWOŚCIĄ PROWADZENIA NEGOCJACJI</w:t>
      </w:r>
    </w:p>
    <w:p w14:paraId="1386997A" w14:textId="68E478B2" w:rsidR="00FC513F" w:rsidRPr="00744A0E" w:rsidRDefault="00E737BD" w:rsidP="004209B3">
      <w:pPr>
        <w:pStyle w:val="Akapitzlist"/>
        <w:spacing w:before="240" w:after="0" w:line="240" w:lineRule="auto"/>
        <w:ind w:left="0"/>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Zamawiający nie przewiduje wyboru najkorzystniejszej oferty z </w:t>
      </w:r>
      <w:r w:rsidR="001033B9" w:rsidRPr="00744A0E">
        <w:rPr>
          <w:rFonts w:asciiTheme="minorHAnsi" w:hAnsiTheme="minorHAnsi" w:cstheme="minorHAnsi"/>
          <w:spacing w:val="0"/>
          <w:kern w:val="0"/>
          <w:sz w:val="22"/>
          <w:szCs w:val="22"/>
        </w:rPr>
        <w:t>możliwością</w:t>
      </w:r>
      <w:r w:rsidRPr="00744A0E">
        <w:rPr>
          <w:rFonts w:asciiTheme="minorHAnsi" w:hAnsiTheme="minorHAnsi" w:cstheme="minorHAnsi"/>
          <w:spacing w:val="0"/>
          <w:kern w:val="0"/>
          <w:sz w:val="22"/>
          <w:szCs w:val="22"/>
        </w:rPr>
        <w:t xml:space="preserve"> prowadzenia negocjacji.</w:t>
      </w:r>
    </w:p>
    <w:p w14:paraId="1FF72134" w14:textId="759C13DA" w:rsidR="00FC513F" w:rsidRDefault="00FC513F" w:rsidP="00395BD7">
      <w:pPr>
        <w:pStyle w:val="Akapitzlist"/>
        <w:spacing w:after="120" w:line="240" w:lineRule="auto"/>
        <w:ind w:left="0"/>
        <w:contextualSpacing w:val="0"/>
        <w:jc w:val="both"/>
        <w:rPr>
          <w:rFonts w:asciiTheme="minorHAnsi" w:hAnsiTheme="minorHAnsi" w:cstheme="minorHAnsi"/>
          <w:spacing w:val="0"/>
          <w:kern w:val="0"/>
          <w:sz w:val="22"/>
          <w:szCs w:val="22"/>
        </w:rPr>
      </w:pPr>
    </w:p>
    <w:p w14:paraId="6EA42D47" w14:textId="2716C1AD" w:rsidR="00E737BD" w:rsidRPr="00744A0E" w:rsidRDefault="00A9496A"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w:t>
      </w:r>
      <w:r w:rsidR="00E737BD" w:rsidRPr="00744A0E">
        <w:rPr>
          <w:rFonts w:asciiTheme="minorHAnsi" w:hAnsiTheme="minorHAnsi" w:cstheme="minorHAnsi"/>
          <w:b/>
          <w:spacing w:val="0"/>
          <w:kern w:val="0"/>
          <w:sz w:val="22"/>
          <w:szCs w:val="22"/>
        </w:rPr>
        <w:t>PIS PRZEDMIOTU ZAMÓWIENIA</w:t>
      </w:r>
    </w:p>
    <w:p w14:paraId="0264B617" w14:textId="0F8F0454" w:rsidR="00AE2FFD" w:rsidRPr="00A33441" w:rsidRDefault="00AE2FFD" w:rsidP="00AE2FFD">
      <w:pPr>
        <w:pStyle w:val="Akapitzlist"/>
        <w:numPr>
          <w:ilvl w:val="0"/>
          <w:numId w:val="60"/>
        </w:numPr>
        <w:tabs>
          <w:tab w:val="left" w:pos="550"/>
        </w:tabs>
        <w:suppressAutoHyphens/>
        <w:spacing w:after="0" w:line="240" w:lineRule="auto"/>
        <w:jc w:val="both"/>
        <w:rPr>
          <w:rFonts w:asciiTheme="minorHAnsi" w:hAnsiTheme="minorHAnsi" w:cstheme="minorHAnsi"/>
          <w:sz w:val="22"/>
          <w:szCs w:val="22"/>
        </w:rPr>
      </w:pPr>
      <w:r w:rsidRPr="00A33441">
        <w:rPr>
          <w:rFonts w:asciiTheme="minorHAnsi" w:eastAsia="SimSun" w:hAnsiTheme="minorHAnsi" w:cstheme="minorHAnsi"/>
          <w:bCs/>
          <w:sz w:val="22"/>
          <w:szCs w:val="22"/>
        </w:rPr>
        <w:t xml:space="preserve">Przedmiotem zamówienia jest </w:t>
      </w:r>
      <w:r w:rsidRPr="00BA63EB">
        <w:rPr>
          <w:rFonts w:asciiTheme="minorHAnsi" w:hAnsiTheme="minorHAnsi" w:cstheme="minorHAnsi"/>
          <w:b/>
          <w:bCs/>
          <w:sz w:val="22"/>
          <w:szCs w:val="22"/>
        </w:rPr>
        <w:t xml:space="preserve">zakup i </w:t>
      </w:r>
      <w:r w:rsidRPr="00BA63EB">
        <w:rPr>
          <w:rFonts w:asciiTheme="minorHAnsi" w:eastAsia="SimSun" w:hAnsiTheme="minorHAnsi" w:cstheme="minorHAnsi"/>
          <w:b/>
          <w:bCs/>
          <w:sz w:val="22"/>
          <w:szCs w:val="22"/>
        </w:rPr>
        <w:t>d</w:t>
      </w:r>
      <w:r w:rsidRPr="00BA63EB">
        <w:rPr>
          <w:rFonts w:asciiTheme="minorHAnsi" w:hAnsiTheme="minorHAnsi" w:cstheme="minorHAnsi"/>
          <w:b/>
          <w:bCs/>
          <w:sz w:val="22"/>
          <w:szCs w:val="22"/>
        </w:rPr>
        <w:t>ostawa oleju opałowego dla Szkoły Podstawowej im. Tadeusza Kościuszki w Chodczu w Chodczu</w:t>
      </w:r>
      <w:r w:rsidRPr="00BA63EB">
        <w:rPr>
          <w:rFonts w:asciiTheme="minorHAnsi" w:hAnsiTheme="minorHAnsi" w:cstheme="minorHAnsi"/>
          <w:b/>
          <w:sz w:val="22"/>
          <w:szCs w:val="22"/>
        </w:rPr>
        <w:t xml:space="preserve"> w</w:t>
      </w:r>
      <w:r w:rsidRPr="00BA63EB">
        <w:rPr>
          <w:rFonts w:asciiTheme="minorHAnsi" w:hAnsiTheme="minorHAnsi" w:cstheme="minorHAnsi"/>
          <w:b/>
          <w:bCs/>
          <w:sz w:val="22"/>
          <w:szCs w:val="22"/>
        </w:rPr>
        <w:t xml:space="preserve"> ilościach 80 000 litrów </w:t>
      </w:r>
      <w:r w:rsidRPr="00BA63EB">
        <w:rPr>
          <w:rFonts w:asciiTheme="minorHAnsi" w:hAnsiTheme="minorHAnsi" w:cstheme="minorHAnsi"/>
          <w:b/>
          <w:sz w:val="22"/>
          <w:szCs w:val="22"/>
        </w:rPr>
        <w:t xml:space="preserve"> w sezonie grzewczym </w:t>
      </w:r>
      <w:r w:rsidR="00482B72">
        <w:rPr>
          <w:rFonts w:asciiTheme="minorHAnsi" w:hAnsiTheme="minorHAnsi" w:cstheme="minorHAnsi"/>
          <w:b/>
          <w:sz w:val="22"/>
          <w:szCs w:val="22"/>
        </w:rPr>
        <w:t>202</w:t>
      </w:r>
      <w:r w:rsidR="0098787D">
        <w:rPr>
          <w:rFonts w:asciiTheme="minorHAnsi" w:hAnsiTheme="minorHAnsi" w:cstheme="minorHAnsi"/>
          <w:b/>
          <w:sz w:val="22"/>
          <w:szCs w:val="22"/>
        </w:rPr>
        <w:t>4</w:t>
      </w:r>
      <w:r w:rsidR="00482B72">
        <w:rPr>
          <w:rFonts w:asciiTheme="minorHAnsi" w:hAnsiTheme="minorHAnsi" w:cstheme="minorHAnsi"/>
          <w:b/>
          <w:sz w:val="22"/>
          <w:szCs w:val="22"/>
        </w:rPr>
        <w:t>/202</w:t>
      </w:r>
      <w:r w:rsidR="0098787D">
        <w:rPr>
          <w:rFonts w:asciiTheme="minorHAnsi" w:hAnsiTheme="minorHAnsi" w:cstheme="minorHAnsi"/>
          <w:b/>
          <w:sz w:val="22"/>
          <w:szCs w:val="22"/>
        </w:rPr>
        <w:t>5</w:t>
      </w:r>
      <w:r w:rsidRPr="00BA63EB">
        <w:rPr>
          <w:rFonts w:asciiTheme="minorHAnsi" w:hAnsiTheme="minorHAnsi" w:cstheme="minorHAnsi"/>
          <w:b/>
          <w:sz w:val="22"/>
          <w:szCs w:val="22"/>
        </w:rPr>
        <w:t>.</w:t>
      </w:r>
    </w:p>
    <w:p w14:paraId="6CAA4720" w14:textId="77777777" w:rsidR="00AE2FFD" w:rsidRPr="00A33441" w:rsidRDefault="00AE2FFD" w:rsidP="00AE2FFD">
      <w:pPr>
        <w:pStyle w:val="Akapitzlist"/>
        <w:numPr>
          <w:ilvl w:val="0"/>
          <w:numId w:val="60"/>
        </w:numPr>
        <w:tabs>
          <w:tab w:val="left" w:pos="550"/>
        </w:tabs>
        <w:suppressAutoHyphens/>
        <w:spacing w:after="0" w:line="240" w:lineRule="auto"/>
        <w:jc w:val="both"/>
        <w:rPr>
          <w:rFonts w:asciiTheme="minorHAnsi" w:hAnsiTheme="minorHAnsi" w:cstheme="minorHAnsi"/>
          <w:sz w:val="22"/>
          <w:szCs w:val="22"/>
        </w:rPr>
      </w:pPr>
      <w:r w:rsidRPr="00A33441">
        <w:rPr>
          <w:rFonts w:asciiTheme="minorHAnsi" w:hAnsiTheme="minorHAnsi" w:cstheme="minorHAnsi"/>
          <w:kern w:val="0"/>
          <w:sz w:val="22"/>
          <w:szCs w:val="22"/>
          <w:lang w:eastAsia="en-US"/>
        </w:rPr>
        <w:t xml:space="preserve">Zamawiający zastrzega możliwość zmiany ilości dostarczanego oleju, w stosunku do ilości określonych w punkcie 1, z uwagi na uwarunkowania pogodowo – atmosferyczne bądź w wyniku innych czynników </w:t>
      </w:r>
      <w:r w:rsidRPr="00A33441">
        <w:rPr>
          <w:rFonts w:asciiTheme="minorHAnsi" w:hAnsiTheme="minorHAnsi" w:cstheme="minorHAnsi"/>
          <w:kern w:val="0"/>
          <w:sz w:val="22"/>
          <w:szCs w:val="22"/>
          <w:lang w:eastAsia="en-US"/>
        </w:rPr>
        <w:lastRenderedPageBreak/>
        <w:t>mających wpływ na zapotrzebowanie Zamawiającego w zakresie ilości dostaw oleju. W takim przypadku Wykonawcy nie przysługują wobec Zamawiającego roszczenia odszkodowawcze z tytułu zmiany zamówienia. Rozliczenie za dostawy będzie dokonywane zgodnie z rzeczywistą ilością dostarczonego oleju.</w:t>
      </w:r>
    </w:p>
    <w:p w14:paraId="5B778E5D" w14:textId="77777777" w:rsidR="00AE2FFD" w:rsidRPr="001B15F2" w:rsidRDefault="00AE2FFD" w:rsidP="00AE2FFD">
      <w:pPr>
        <w:pStyle w:val="Akapitzlist"/>
        <w:numPr>
          <w:ilvl w:val="0"/>
          <w:numId w:val="60"/>
        </w:numPr>
        <w:tabs>
          <w:tab w:val="left" w:pos="550"/>
        </w:tabs>
        <w:suppressAutoHyphens/>
        <w:autoSpaceDE w:val="0"/>
        <w:autoSpaceDN w:val="0"/>
        <w:adjustRightInd w:val="0"/>
        <w:spacing w:after="0" w:line="240" w:lineRule="auto"/>
        <w:jc w:val="both"/>
        <w:rPr>
          <w:rFonts w:asciiTheme="minorHAnsi" w:hAnsiTheme="minorHAnsi" w:cstheme="minorHAnsi"/>
          <w:kern w:val="0"/>
          <w:sz w:val="22"/>
          <w:szCs w:val="22"/>
          <w:lang w:eastAsia="en-US"/>
        </w:rPr>
      </w:pPr>
      <w:r w:rsidRPr="001B15F2">
        <w:rPr>
          <w:rFonts w:asciiTheme="minorHAnsi" w:hAnsiTheme="minorHAnsi" w:cstheme="minorHAnsi"/>
          <w:kern w:val="0"/>
          <w:sz w:val="22"/>
          <w:szCs w:val="22"/>
          <w:lang w:eastAsia="en-US"/>
        </w:rPr>
        <w:t xml:space="preserve">Olej opałowy musi spełniać parametry jakościowe nie gorsze niż </w:t>
      </w:r>
      <w:bookmarkStart w:id="0" w:name="_Hlk110852968"/>
      <w:r w:rsidRPr="001B15F2">
        <w:rPr>
          <w:rFonts w:asciiTheme="minorHAnsi" w:hAnsiTheme="minorHAnsi" w:cstheme="minorHAnsi"/>
          <w:kern w:val="0"/>
          <w:sz w:val="22"/>
          <w:szCs w:val="22"/>
          <w:lang w:eastAsia="en-US"/>
        </w:rPr>
        <w:t xml:space="preserve">określone w normie </w:t>
      </w:r>
      <w:r w:rsidRPr="001B15F2">
        <w:rPr>
          <w:rFonts w:asciiTheme="minorHAnsi" w:hAnsiTheme="minorHAnsi" w:cstheme="minorHAnsi"/>
          <w:sz w:val="22"/>
          <w:szCs w:val="22"/>
        </w:rPr>
        <w:t xml:space="preserve">PN-C-96024:2020-12 </w:t>
      </w:r>
      <w:r w:rsidRPr="001B15F2">
        <w:rPr>
          <w:rFonts w:asciiTheme="minorHAnsi" w:hAnsiTheme="minorHAnsi" w:cstheme="minorHAnsi"/>
          <w:kern w:val="0"/>
          <w:sz w:val="22"/>
          <w:szCs w:val="22"/>
          <w:lang w:eastAsia="en-US"/>
        </w:rPr>
        <w:t>dla L-1 z uwzględnieniem ROZPORZĄDZENIA MINISTRA ENERGETYKI z dnia 1 grudnia 2016 r. w sprawie wymagań jakościowych dotyczących zawartości siarki dla olejów oraz rodzajów instalacji i warunków, w których będą stosowane ciężkie oleje opałowe (Dz.U.2016 poz. 2008):</w:t>
      </w:r>
    </w:p>
    <w:bookmarkEnd w:id="0"/>
    <w:p w14:paraId="149D5A62" w14:textId="77777777" w:rsidR="00AE2FFD" w:rsidRPr="00A33441" w:rsidRDefault="00AE2FFD" w:rsidP="00AE2FFD">
      <w:pPr>
        <w:pStyle w:val="Akapitzlist"/>
        <w:numPr>
          <w:ilvl w:val="0"/>
          <w:numId w:val="61"/>
        </w:numPr>
        <w:autoSpaceDE w:val="0"/>
        <w:autoSpaceDN w:val="0"/>
        <w:adjustRightInd w:val="0"/>
        <w:spacing w:after="0" w:line="240" w:lineRule="auto"/>
        <w:jc w:val="both"/>
        <w:rPr>
          <w:rFonts w:asciiTheme="minorHAnsi" w:hAnsiTheme="minorHAnsi" w:cstheme="minorHAnsi"/>
          <w:kern w:val="0"/>
          <w:sz w:val="22"/>
          <w:szCs w:val="22"/>
          <w:lang w:eastAsia="en-US"/>
        </w:rPr>
      </w:pPr>
      <w:r w:rsidRPr="00A33441">
        <w:rPr>
          <w:rFonts w:asciiTheme="minorHAnsi" w:hAnsiTheme="minorHAnsi" w:cstheme="minorHAnsi"/>
          <w:kern w:val="0"/>
          <w:sz w:val="22"/>
          <w:szCs w:val="22"/>
          <w:lang w:eastAsia="en-US"/>
        </w:rPr>
        <w:t>wartość opałowa nie niższa niż 42,6 MJ/kg</w:t>
      </w:r>
    </w:p>
    <w:p w14:paraId="73A117D9" w14:textId="77777777" w:rsidR="00AE2FFD" w:rsidRPr="00A33441" w:rsidRDefault="00AE2FFD" w:rsidP="00AE2FFD">
      <w:pPr>
        <w:pStyle w:val="Akapitzlist"/>
        <w:numPr>
          <w:ilvl w:val="0"/>
          <w:numId w:val="61"/>
        </w:numPr>
        <w:autoSpaceDE w:val="0"/>
        <w:autoSpaceDN w:val="0"/>
        <w:adjustRightInd w:val="0"/>
        <w:spacing w:after="0" w:line="240" w:lineRule="auto"/>
        <w:jc w:val="both"/>
        <w:rPr>
          <w:rFonts w:asciiTheme="minorHAnsi" w:hAnsiTheme="minorHAnsi" w:cstheme="minorHAnsi"/>
          <w:kern w:val="0"/>
          <w:sz w:val="22"/>
          <w:szCs w:val="22"/>
          <w:lang w:eastAsia="en-US"/>
        </w:rPr>
      </w:pPr>
      <w:r w:rsidRPr="00A33441">
        <w:rPr>
          <w:rFonts w:asciiTheme="minorHAnsi" w:hAnsiTheme="minorHAnsi" w:cstheme="minorHAnsi"/>
          <w:kern w:val="0"/>
          <w:sz w:val="22"/>
          <w:szCs w:val="22"/>
          <w:lang w:eastAsia="en-US"/>
        </w:rPr>
        <w:t>zawartość siarki nie więcej niż 0,10% (m/m)</w:t>
      </w:r>
    </w:p>
    <w:p w14:paraId="061CCD28" w14:textId="77777777" w:rsidR="00AE2FFD" w:rsidRPr="00A33441" w:rsidRDefault="00AE2FFD" w:rsidP="00AE2FFD">
      <w:pPr>
        <w:pStyle w:val="Akapitzlist"/>
        <w:numPr>
          <w:ilvl w:val="0"/>
          <w:numId w:val="61"/>
        </w:numPr>
        <w:autoSpaceDE w:val="0"/>
        <w:autoSpaceDN w:val="0"/>
        <w:adjustRightInd w:val="0"/>
        <w:spacing w:after="0" w:line="240" w:lineRule="auto"/>
        <w:jc w:val="both"/>
        <w:rPr>
          <w:rFonts w:asciiTheme="minorHAnsi" w:hAnsiTheme="minorHAnsi" w:cstheme="minorHAnsi"/>
          <w:kern w:val="0"/>
          <w:sz w:val="22"/>
          <w:szCs w:val="22"/>
          <w:lang w:eastAsia="en-US"/>
        </w:rPr>
      </w:pPr>
      <w:r w:rsidRPr="00A33441">
        <w:rPr>
          <w:rFonts w:asciiTheme="minorHAnsi" w:hAnsiTheme="minorHAnsi" w:cstheme="minorHAnsi"/>
          <w:kern w:val="0"/>
          <w:sz w:val="22"/>
          <w:szCs w:val="22"/>
          <w:lang w:eastAsia="en-US"/>
        </w:rPr>
        <w:t>gęstość w temperaturze 150C nie wyższa niż 860 kg/m3</w:t>
      </w:r>
    </w:p>
    <w:p w14:paraId="19F72B9C" w14:textId="77777777" w:rsidR="00AE2FFD" w:rsidRPr="00A33441" w:rsidRDefault="00AE2FFD" w:rsidP="00AE2FFD">
      <w:pPr>
        <w:pStyle w:val="Akapitzlist"/>
        <w:numPr>
          <w:ilvl w:val="0"/>
          <w:numId w:val="61"/>
        </w:numPr>
        <w:autoSpaceDE w:val="0"/>
        <w:autoSpaceDN w:val="0"/>
        <w:adjustRightInd w:val="0"/>
        <w:spacing w:after="0" w:line="240" w:lineRule="auto"/>
        <w:jc w:val="both"/>
        <w:rPr>
          <w:rFonts w:asciiTheme="minorHAnsi" w:hAnsiTheme="minorHAnsi" w:cstheme="minorHAnsi"/>
          <w:kern w:val="0"/>
          <w:sz w:val="22"/>
          <w:szCs w:val="22"/>
          <w:lang w:eastAsia="en-US"/>
        </w:rPr>
      </w:pPr>
      <w:r w:rsidRPr="00A33441">
        <w:rPr>
          <w:rFonts w:asciiTheme="minorHAnsi" w:hAnsiTheme="minorHAnsi" w:cstheme="minorHAnsi"/>
          <w:kern w:val="0"/>
          <w:sz w:val="22"/>
          <w:szCs w:val="22"/>
          <w:lang w:eastAsia="en-US"/>
        </w:rPr>
        <w:t>temperatura płynięcia nie wyższa niż -200C</w:t>
      </w:r>
    </w:p>
    <w:p w14:paraId="3A50BC5D" w14:textId="77777777" w:rsidR="00AE2FFD" w:rsidRPr="00A33441" w:rsidRDefault="00AE2FFD" w:rsidP="00AE2FFD">
      <w:pPr>
        <w:pStyle w:val="Akapitzlist"/>
        <w:numPr>
          <w:ilvl w:val="0"/>
          <w:numId w:val="61"/>
        </w:numPr>
        <w:autoSpaceDE w:val="0"/>
        <w:autoSpaceDN w:val="0"/>
        <w:adjustRightInd w:val="0"/>
        <w:spacing w:after="0" w:line="240" w:lineRule="auto"/>
        <w:jc w:val="both"/>
        <w:rPr>
          <w:rFonts w:asciiTheme="minorHAnsi" w:hAnsiTheme="minorHAnsi" w:cstheme="minorHAnsi"/>
          <w:kern w:val="0"/>
          <w:sz w:val="22"/>
          <w:szCs w:val="22"/>
          <w:lang w:eastAsia="en-US"/>
        </w:rPr>
      </w:pPr>
      <w:r w:rsidRPr="00A33441">
        <w:rPr>
          <w:rFonts w:asciiTheme="minorHAnsi" w:hAnsiTheme="minorHAnsi" w:cstheme="minorHAnsi"/>
          <w:kern w:val="0"/>
          <w:sz w:val="22"/>
          <w:szCs w:val="22"/>
          <w:lang w:eastAsia="en-US"/>
        </w:rPr>
        <w:t>temperatura zapłonu nie niższa niż 560C</w:t>
      </w:r>
    </w:p>
    <w:p w14:paraId="46571A92" w14:textId="77777777" w:rsidR="00AE2FFD" w:rsidRPr="00A33441" w:rsidRDefault="00AE2FFD" w:rsidP="00AE2FFD">
      <w:pPr>
        <w:pStyle w:val="Akapitzlist"/>
        <w:numPr>
          <w:ilvl w:val="0"/>
          <w:numId w:val="61"/>
        </w:numPr>
        <w:autoSpaceDE w:val="0"/>
        <w:autoSpaceDN w:val="0"/>
        <w:adjustRightInd w:val="0"/>
        <w:spacing w:after="0" w:line="240" w:lineRule="auto"/>
        <w:jc w:val="both"/>
        <w:rPr>
          <w:rFonts w:asciiTheme="minorHAnsi" w:hAnsiTheme="minorHAnsi" w:cstheme="minorHAnsi"/>
          <w:kern w:val="0"/>
          <w:sz w:val="22"/>
          <w:szCs w:val="22"/>
          <w:lang w:eastAsia="en-US"/>
        </w:rPr>
      </w:pPr>
      <w:r w:rsidRPr="00A33441">
        <w:rPr>
          <w:rFonts w:asciiTheme="minorHAnsi" w:hAnsiTheme="minorHAnsi" w:cstheme="minorHAnsi"/>
          <w:kern w:val="0"/>
          <w:sz w:val="22"/>
          <w:szCs w:val="22"/>
          <w:lang w:eastAsia="en-US"/>
        </w:rPr>
        <w:t>zawartość wody nie wyższa niż 200mg/kg</w:t>
      </w:r>
    </w:p>
    <w:p w14:paraId="16A32444" w14:textId="77777777" w:rsidR="00AE2FFD" w:rsidRPr="00A33441" w:rsidRDefault="00AE2FFD" w:rsidP="00AE2FFD">
      <w:pPr>
        <w:pStyle w:val="Akapitzlist"/>
        <w:numPr>
          <w:ilvl w:val="0"/>
          <w:numId w:val="61"/>
        </w:numPr>
        <w:autoSpaceDE w:val="0"/>
        <w:autoSpaceDN w:val="0"/>
        <w:adjustRightInd w:val="0"/>
        <w:spacing w:after="0" w:line="240" w:lineRule="auto"/>
        <w:jc w:val="both"/>
        <w:rPr>
          <w:rFonts w:asciiTheme="minorHAnsi" w:hAnsiTheme="minorHAnsi" w:cstheme="minorHAnsi"/>
          <w:kern w:val="0"/>
          <w:sz w:val="22"/>
          <w:szCs w:val="22"/>
          <w:lang w:eastAsia="en-US"/>
        </w:rPr>
      </w:pPr>
      <w:r w:rsidRPr="00A33441">
        <w:rPr>
          <w:rFonts w:asciiTheme="minorHAnsi" w:hAnsiTheme="minorHAnsi" w:cstheme="minorHAnsi"/>
          <w:kern w:val="0"/>
          <w:sz w:val="22"/>
          <w:szCs w:val="22"/>
          <w:lang w:eastAsia="en-US"/>
        </w:rPr>
        <w:t>lepkość kinematyczna w 200C nie wyższa niż 6 mm2/s</w:t>
      </w:r>
    </w:p>
    <w:p w14:paraId="0BB2F449" w14:textId="77777777" w:rsidR="00AE2FFD" w:rsidRPr="00A33441" w:rsidRDefault="00AE2FFD" w:rsidP="00AE2FFD">
      <w:pPr>
        <w:pStyle w:val="Akapitzlist"/>
        <w:numPr>
          <w:ilvl w:val="0"/>
          <w:numId w:val="61"/>
        </w:numPr>
        <w:autoSpaceDE w:val="0"/>
        <w:autoSpaceDN w:val="0"/>
        <w:adjustRightInd w:val="0"/>
        <w:spacing w:after="0" w:line="240" w:lineRule="auto"/>
        <w:jc w:val="both"/>
        <w:rPr>
          <w:rFonts w:asciiTheme="minorHAnsi" w:hAnsiTheme="minorHAnsi" w:cstheme="minorHAnsi"/>
          <w:kern w:val="0"/>
          <w:sz w:val="22"/>
          <w:szCs w:val="22"/>
          <w:lang w:eastAsia="en-US"/>
        </w:rPr>
      </w:pPr>
      <w:r w:rsidRPr="00A33441">
        <w:rPr>
          <w:rFonts w:asciiTheme="minorHAnsi" w:hAnsiTheme="minorHAnsi" w:cstheme="minorHAnsi"/>
          <w:kern w:val="0"/>
          <w:sz w:val="22"/>
          <w:szCs w:val="22"/>
          <w:lang w:eastAsia="en-US"/>
        </w:rPr>
        <w:t>zawartość zanieczyszczeń stałych nie wyższa niż 24 mg/kg</w:t>
      </w:r>
    </w:p>
    <w:p w14:paraId="6B52551B" w14:textId="77777777" w:rsidR="00AE2FFD" w:rsidRPr="00A33441" w:rsidRDefault="00AE2FFD" w:rsidP="00AE2FFD">
      <w:pPr>
        <w:pStyle w:val="Akapitzlist"/>
        <w:numPr>
          <w:ilvl w:val="0"/>
          <w:numId w:val="61"/>
        </w:numPr>
        <w:autoSpaceDE w:val="0"/>
        <w:autoSpaceDN w:val="0"/>
        <w:adjustRightInd w:val="0"/>
        <w:spacing w:after="0" w:line="240" w:lineRule="auto"/>
        <w:jc w:val="both"/>
        <w:rPr>
          <w:rFonts w:asciiTheme="minorHAnsi" w:hAnsiTheme="minorHAnsi" w:cstheme="minorHAnsi"/>
          <w:kern w:val="0"/>
          <w:sz w:val="22"/>
          <w:szCs w:val="22"/>
          <w:lang w:eastAsia="en-US"/>
        </w:rPr>
      </w:pPr>
      <w:r w:rsidRPr="00A33441">
        <w:rPr>
          <w:rFonts w:asciiTheme="minorHAnsi" w:hAnsiTheme="minorHAnsi" w:cstheme="minorHAnsi"/>
          <w:kern w:val="0"/>
          <w:sz w:val="22"/>
          <w:szCs w:val="22"/>
          <w:lang w:eastAsia="en-US"/>
        </w:rPr>
        <w:t>skład frakcyjny do temperatury 2500C destyluje nie więcej niż 65%(V/V)</w:t>
      </w:r>
    </w:p>
    <w:p w14:paraId="5097DCAD" w14:textId="77777777" w:rsidR="00AE2FFD" w:rsidRPr="00A33441" w:rsidRDefault="00AE2FFD" w:rsidP="00AE2FFD">
      <w:pPr>
        <w:pStyle w:val="Akapitzlist"/>
        <w:numPr>
          <w:ilvl w:val="0"/>
          <w:numId w:val="61"/>
        </w:numPr>
        <w:autoSpaceDE w:val="0"/>
        <w:autoSpaceDN w:val="0"/>
        <w:adjustRightInd w:val="0"/>
        <w:spacing w:after="0" w:line="240" w:lineRule="auto"/>
        <w:jc w:val="both"/>
        <w:rPr>
          <w:rFonts w:asciiTheme="minorHAnsi" w:hAnsiTheme="minorHAnsi" w:cstheme="minorHAnsi"/>
          <w:kern w:val="0"/>
          <w:sz w:val="22"/>
          <w:szCs w:val="22"/>
          <w:lang w:eastAsia="en-US"/>
        </w:rPr>
      </w:pPr>
      <w:r w:rsidRPr="00A33441">
        <w:rPr>
          <w:rFonts w:asciiTheme="minorHAnsi" w:hAnsiTheme="minorHAnsi" w:cstheme="minorHAnsi"/>
          <w:kern w:val="0"/>
          <w:sz w:val="22"/>
          <w:szCs w:val="22"/>
          <w:lang w:eastAsia="en-US"/>
        </w:rPr>
        <w:t>skład frakcyjny do temperatury 3500C destyluje nie więcej niż 85%(V/V)</w:t>
      </w:r>
    </w:p>
    <w:p w14:paraId="6CF9BA07" w14:textId="77777777" w:rsidR="00AE2FFD" w:rsidRPr="00A33441" w:rsidRDefault="00AE2FFD" w:rsidP="00AE2FFD">
      <w:pPr>
        <w:pStyle w:val="Akapitzlist"/>
        <w:numPr>
          <w:ilvl w:val="0"/>
          <w:numId w:val="61"/>
        </w:numPr>
        <w:autoSpaceDE w:val="0"/>
        <w:autoSpaceDN w:val="0"/>
        <w:adjustRightInd w:val="0"/>
        <w:spacing w:after="0" w:line="240" w:lineRule="auto"/>
        <w:jc w:val="both"/>
        <w:rPr>
          <w:rFonts w:asciiTheme="minorHAnsi" w:hAnsiTheme="minorHAnsi" w:cstheme="minorHAnsi"/>
          <w:kern w:val="0"/>
          <w:sz w:val="22"/>
          <w:szCs w:val="22"/>
          <w:lang w:eastAsia="en-US"/>
        </w:rPr>
      </w:pPr>
      <w:r w:rsidRPr="00A33441">
        <w:rPr>
          <w:rFonts w:asciiTheme="minorHAnsi" w:hAnsiTheme="minorHAnsi" w:cstheme="minorHAnsi"/>
          <w:kern w:val="0"/>
          <w:sz w:val="22"/>
          <w:szCs w:val="22"/>
          <w:lang w:eastAsia="en-US"/>
        </w:rPr>
        <w:t>barwa czerwona</w:t>
      </w:r>
    </w:p>
    <w:p w14:paraId="43628EEF" w14:textId="77777777" w:rsidR="00AE2FFD" w:rsidRPr="00A33441" w:rsidRDefault="00AE2FFD" w:rsidP="00AE2FFD">
      <w:pPr>
        <w:pStyle w:val="Akapitzlist"/>
        <w:numPr>
          <w:ilvl w:val="0"/>
          <w:numId w:val="60"/>
        </w:numPr>
        <w:autoSpaceDE w:val="0"/>
        <w:autoSpaceDN w:val="0"/>
        <w:adjustRightInd w:val="0"/>
        <w:spacing w:after="0" w:line="240" w:lineRule="auto"/>
        <w:jc w:val="both"/>
        <w:rPr>
          <w:rFonts w:asciiTheme="minorHAnsi" w:hAnsiTheme="minorHAnsi" w:cstheme="minorHAnsi"/>
          <w:kern w:val="0"/>
          <w:sz w:val="22"/>
          <w:szCs w:val="22"/>
          <w:lang w:eastAsia="en-US"/>
        </w:rPr>
      </w:pPr>
      <w:r w:rsidRPr="00A33441">
        <w:rPr>
          <w:rFonts w:asciiTheme="minorHAnsi" w:hAnsiTheme="minorHAnsi" w:cstheme="minorHAnsi"/>
          <w:kern w:val="0"/>
          <w:sz w:val="22"/>
          <w:szCs w:val="22"/>
          <w:lang w:eastAsia="en-US"/>
        </w:rPr>
        <w:t xml:space="preserve">Przedmiot zamówienia obejmuje załadunek, transport do miejsca przeznaczenia oraz wyładunek oleju. </w:t>
      </w:r>
    </w:p>
    <w:p w14:paraId="37125259" w14:textId="77777777" w:rsidR="00AE2FFD" w:rsidRPr="00A33441" w:rsidRDefault="00AE2FFD" w:rsidP="00AE2FFD">
      <w:pPr>
        <w:pStyle w:val="Akapitzlist"/>
        <w:numPr>
          <w:ilvl w:val="0"/>
          <w:numId w:val="60"/>
        </w:numPr>
        <w:autoSpaceDE w:val="0"/>
        <w:autoSpaceDN w:val="0"/>
        <w:adjustRightInd w:val="0"/>
        <w:spacing w:after="0" w:line="240" w:lineRule="auto"/>
        <w:jc w:val="both"/>
        <w:rPr>
          <w:rFonts w:asciiTheme="minorHAnsi" w:hAnsiTheme="minorHAnsi" w:cstheme="minorHAnsi"/>
          <w:kern w:val="0"/>
          <w:sz w:val="22"/>
          <w:szCs w:val="22"/>
          <w:lang w:eastAsia="en-US"/>
        </w:rPr>
      </w:pPr>
      <w:r w:rsidRPr="00A33441">
        <w:rPr>
          <w:rFonts w:asciiTheme="minorHAnsi" w:hAnsiTheme="minorHAnsi" w:cstheme="minorHAnsi"/>
          <w:kern w:val="0"/>
          <w:sz w:val="22"/>
          <w:szCs w:val="22"/>
          <w:lang w:eastAsia="en-US"/>
        </w:rPr>
        <w:t xml:space="preserve">Dostawy oleju będą realizowane sukcesywnie etapami </w:t>
      </w:r>
      <w:r w:rsidRPr="00A33441">
        <w:rPr>
          <w:rFonts w:asciiTheme="minorHAnsi" w:hAnsiTheme="minorHAnsi" w:cstheme="minorHAnsi"/>
          <w:sz w:val="22"/>
          <w:szCs w:val="22"/>
        </w:rPr>
        <w:t xml:space="preserve">na podstawie szczegółowego zamówienia złożonego w jednej z form (pisemnie, telefonicznie, drogą elektroniczną) przez </w:t>
      </w:r>
      <w:r w:rsidRPr="00A33441">
        <w:rPr>
          <w:rFonts w:asciiTheme="minorHAnsi" w:hAnsiTheme="minorHAnsi" w:cstheme="minorHAnsi"/>
          <w:bCs/>
          <w:sz w:val="22"/>
          <w:szCs w:val="22"/>
        </w:rPr>
        <w:t xml:space="preserve">Zamawiającego </w:t>
      </w:r>
      <w:r w:rsidRPr="00A33441">
        <w:rPr>
          <w:rFonts w:asciiTheme="minorHAnsi" w:hAnsiTheme="minorHAnsi" w:cstheme="minorHAnsi"/>
          <w:kern w:val="0"/>
          <w:sz w:val="22"/>
          <w:szCs w:val="22"/>
          <w:lang w:eastAsia="en-US"/>
        </w:rPr>
        <w:t>w terminach, ilościach i miejscach wskazanych przez Zamawiającego. Dostawy oleju opałowego będą odbywać się przy rozliczeniu w temperaturze referencyjnej 15 stopni C.</w:t>
      </w:r>
    </w:p>
    <w:p w14:paraId="54EDECE8" w14:textId="77777777" w:rsidR="00AE2FFD" w:rsidRPr="00A33441" w:rsidRDefault="00AE2FFD" w:rsidP="00AE2FFD">
      <w:pPr>
        <w:numPr>
          <w:ilvl w:val="0"/>
          <w:numId w:val="60"/>
        </w:numPr>
        <w:spacing w:after="0" w:line="240" w:lineRule="auto"/>
        <w:jc w:val="both"/>
        <w:rPr>
          <w:rFonts w:asciiTheme="minorHAnsi" w:hAnsiTheme="minorHAnsi" w:cstheme="minorHAnsi"/>
          <w:sz w:val="22"/>
          <w:szCs w:val="22"/>
        </w:rPr>
      </w:pPr>
      <w:r w:rsidRPr="00A33441">
        <w:rPr>
          <w:rFonts w:asciiTheme="minorHAnsi" w:hAnsiTheme="minorHAnsi" w:cstheme="minorHAnsi"/>
          <w:sz w:val="22"/>
          <w:szCs w:val="22"/>
        </w:rPr>
        <w:t>Zamawiający wymaga dostaw od poniedziałku do piątku włącznie, w godzinach 7</w:t>
      </w:r>
      <w:r w:rsidRPr="00A33441">
        <w:rPr>
          <w:rFonts w:asciiTheme="minorHAnsi" w:hAnsiTheme="minorHAnsi" w:cstheme="minorHAnsi"/>
          <w:sz w:val="22"/>
          <w:szCs w:val="22"/>
          <w:vertAlign w:val="superscript"/>
        </w:rPr>
        <w:t>00 –</w:t>
      </w:r>
      <w:r w:rsidRPr="00A33441">
        <w:rPr>
          <w:rFonts w:asciiTheme="minorHAnsi" w:hAnsiTheme="minorHAnsi" w:cstheme="minorHAnsi"/>
          <w:sz w:val="22"/>
          <w:szCs w:val="22"/>
        </w:rPr>
        <w:t xml:space="preserve"> 15</w:t>
      </w:r>
      <w:r w:rsidRPr="00A33441">
        <w:rPr>
          <w:rFonts w:asciiTheme="minorHAnsi" w:hAnsiTheme="minorHAnsi" w:cstheme="minorHAnsi"/>
          <w:sz w:val="22"/>
          <w:szCs w:val="22"/>
          <w:vertAlign w:val="superscript"/>
        </w:rPr>
        <w:t xml:space="preserve">00 </w:t>
      </w:r>
      <w:r w:rsidRPr="00A33441">
        <w:rPr>
          <w:rFonts w:asciiTheme="minorHAnsi" w:hAnsiTheme="minorHAnsi" w:cstheme="minorHAnsi"/>
          <w:sz w:val="22"/>
          <w:szCs w:val="22"/>
        </w:rPr>
        <w:t>do pomieszczeń kotłowni w ilościach uzgodnionych telefonicznie na dzień przed planowanym terminem dostawy. Zamawiający zastrzega sobie prawo do dodatkowej dostawy w godzinach późniejszych tego samego dnia, w zależności od potrzeb.</w:t>
      </w:r>
    </w:p>
    <w:p w14:paraId="46A6728C" w14:textId="77777777" w:rsidR="00AE2FFD" w:rsidRPr="00A33441" w:rsidRDefault="00AE2FFD" w:rsidP="00AE2FFD">
      <w:pPr>
        <w:pStyle w:val="Akapitzlist"/>
        <w:numPr>
          <w:ilvl w:val="0"/>
          <w:numId w:val="60"/>
        </w:numPr>
        <w:autoSpaceDE w:val="0"/>
        <w:autoSpaceDN w:val="0"/>
        <w:adjustRightInd w:val="0"/>
        <w:spacing w:after="0" w:line="240" w:lineRule="auto"/>
        <w:jc w:val="both"/>
        <w:rPr>
          <w:rFonts w:asciiTheme="minorHAnsi" w:hAnsiTheme="minorHAnsi" w:cstheme="minorHAnsi"/>
          <w:kern w:val="0"/>
          <w:sz w:val="22"/>
          <w:szCs w:val="22"/>
          <w:lang w:eastAsia="en-US"/>
        </w:rPr>
      </w:pPr>
      <w:r w:rsidRPr="00A33441">
        <w:rPr>
          <w:rFonts w:asciiTheme="minorHAnsi" w:hAnsiTheme="minorHAnsi" w:cstheme="minorHAnsi"/>
          <w:sz w:val="22"/>
          <w:szCs w:val="22"/>
        </w:rPr>
        <w:t>Wykonawca zobowiązuje się do dostarczania przedmiotu zamówienia na miejsce rozładunku.</w:t>
      </w:r>
      <w:r w:rsidRPr="00A33441">
        <w:rPr>
          <w:rFonts w:asciiTheme="minorHAnsi" w:hAnsiTheme="minorHAnsi" w:cstheme="minorHAnsi"/>
          <w:kern w:val="0"/>
          <w:sz w:val="22"/>
          <w:szCs w:val="22"/>
          <w:lang w:eastAsia="en-US"/>
        </w:rPr>
        <w:t xml:space="preserve"> Dostawa musi być realizowana przy użyciu specjalistycznego sprzętu i cystern przeznaczonych do przewozu oleju opałowego, posiadających odpowiednie atestowane mierniki przepływowe paliwa i wyposażonych w niezbędne urządzenia do bezproblemowego przepompowania oleju do zbiorników. Transport paliw winien spełniać wymogi odpowiednich przepisów prawa, w tym dotyczących bezpieczeństwa pożarowego, ruchu  drogowego oraz ochrony środowiska.</w:t>
      </w:r>
    </w:p>
    <w:p w14:paraId="7A853EC5" w14:textId="77777777" w:rsidR="00AE2FFD" w:rsidRPr="00D61E1C" w:rsidRDefault="00AE2FFD" w:rsidP="00AE2FFD">
      <w:pPr>
        <w:pStyle w:val="Akapitzlist"/>
        <w:widowControl w:val="0"/>
        <w:numPr>
          <w:ilvl w:val="0"/>
          <w:numId w:val="60"/>
        </w:numPr>
        <w:suppressAutoHyphens/>
        <w:spacing w:after="0" w:line="240" w:lineRule="auto"/>
        <w:contextualSpacing w:val="0"/>
        <w:jc w:val="both"/>
        <w:rPr>
          <w:rFonts w:asciiTheme="minorHAnsi" w:hAnsiTheme="minorHAnsi" w:cstheme="minorHAnsi"/>
          <w:sz w:val="22"/>
          <w:szCs w:val="22"/>
        </w:rPr>
      </w:pPr>
      <w:r w:rsidRPr="00A33441">
        <w:rPr>
          <w:rFonts w:asciiTheme="minorHAnsi" w:hAnsiTheme="minorHAnsi" w:cstheme="minorHAnsi"/>
          <w:sz w:val="22"/>
          <w:szCs w:val="22"/>
        </w:rPr>
        <w:t>Wykonawca zobowiązany</w:t>
      </w:r>
      <w:r w:rsidRPr="00D61E1C">
        <w:rPr>
          <w:rFonts w:asciiTheme="minorHAnsi" w:hAnsiTheme="minorHAnsi" w:cstheme="minorHAnsi"/>
          <w:sz w:val="22"/>
          <w:szCs w:val="22"/>
        </w:rPr>
        <w:t xml:space="preserve"> jest rozładować towar w miejscu wskazanym przez Zamawiającego.</w:t>
      </w:r>
    </w:p>
    <w:p w14:paraId="64C60A91" w14:textId="77777777" w:rsidR="00AE2FFD" w:rsidRPr="00D61E1C" w:rsidRDefault="00AE2FFD" w:rsidP="00AE2FFD">
      <w:pPr>
        <w:pStyle w:val="Akapitzlist"/>
        <w:widowControl w:val="0"/>
        <w:numPr>
          <w:ilvl w:val="0"/>
          <w:numId w:val="60"/>
        </w:numPr>
        <w:suppressAutoHyphens/>
        <w:spacing w:after="0" w:line="240" w:lineRule="auto"/>
        <w:contextualSpacing w:val="0"/>
        <w:jc w:val="both"/>
        <w:rPr>
          <w:rFonts w:asciiTheme="minorHAnsi" w:hAnsiTheme="minorHAnsi" w:cstheme="minorHAnsi"/>
          <w:sz w:val="22"/>
          <w:szCs w:val="22"/>
        </w:rPr>
      </w:pPr>
      <w:r w:rsidRPr="00D61E1C">
        <w:rPr>
          <w:rFonts w:asciiTheme="minorHAnsi" w:hAnsiTheme="minorHAnsi" w:cstheme="minorHAnsi"/>
          <w:kern w:val="0"/>
          <w:sz w:val="22"/>
          <w:szCs w:val="22"/>
          <w:lang w:eastAsia="en-US"/>
        </w:rPr>
        <w:t>Nazwy i kody zamówienia według słownika zamówień (CPV):</w:t>
      </w:r>
    </w:p>
    <w:p w14:paraId="1C905863" w14:textId="77777777" w:rsidR="00AE2FFD" w:rsidRPr="00D61E1C" w:rsidRDefault="00AE2FFD" w:rsidP="00AE2FFD">
      <w:pPr>
        <w:pStyle w:val="Akapitzlist"/>
        <w:widowControl w:val="0"/>
        <w:autoSpaceDE w:val="0"/>
        <w:autoSpaceDN w:val="0"/>
        <w:adjustRightInd w:val="0"/>
        <w:spacing w:after="0" w:line="240" w:lineRule="auto"/>
        <w:ind w:left="360"/>
        <w:jc w:val="both"/>
        <w:rPr>
          <w:rFonts w:asciiTheme="minorHAnsi" w:hAnsiTheme="minorHAnsi" w:cstheme="minorHAnsi"/>
          <w:sz w:val="22"/>
          <w:szCs w:val="22"/>
        </w:rPr>
      </w:pPr>
      <w:r w:rsidRPr="00D61E1C">
        <w:rPr>
          <w:rFonts w:asciiTheme="minorHAnsi" w:hAnsiTheme="minorHAnsi" w:cstheme="minorHAnsi"/>
          <w:sz w:val="22"/>
          <w:szCs w:val="22"/>
        </w:rPr>
        <w:t>09135100-5 Olej opałowy</w:t>
      </w:r>
    </w:p>
    <w:p w14:paraId="689B7D2B" w14:textId="77777777" w:rsidR="00AE2FFD" w:rsidRPr="00D61E1C" w:rsidRDefault="00AE2FFD" w:rsidP="00AE2FFD">
      <w:pPr>
        <w:pStyle w:val="Akapitzlist"/>
        <w:numPr>
          <w:ilvl w:val="0"/>
          <w:numId w:val="60"/>
        </w:numPr>
        <w:spacing w:after="0" w:line="240" w:lineRule="auto"/>
        <w:jc w:val="both"/>
        <w:rPr>
          <w:rFonts w:asciiTheme="minorHAnsi" w:hAnsiTheme="minorHAnsi" w:cstheme="minorHAnsi"/>
          <w:spacing w:val="0"/>
          <w:kern w:val="0"/>
          <w:sz w:val="22"/>
          <w:szCs w:val="22"/>
        </w:rPr>
      </w:pPr>
      <w:r w:rsidRPr="00D61E1C">
        <w:rPr>
          <w:rFonts w:asciiTheme="minorHAnsi" w:eastAsia="SymbolMT" w:hAnsiTheme="minorHAnsi" w:cstheme="minorHAnsi"/>
          <w:kern w:val="0"/>
          <w:sz w:val="22"/>
          <w:szCs w:val="22"/>
          <w:lang w:eastAsia="en-US"/>
        </w:rPr>
        <w:t xml:space="preserve">Ze względu na charakter przedmiotu zamówienia (tj. dostawa), odstępuje się od uwzględnienia wymagań w zakresie dostępności dla osób niepełnosprawnych oraz projektowania z przeznaczeniem dla wszystkich użytkowników, zgodnie z art. 100 ustawy </w:t>
      </w:r>
      <w:proofErr w:type="spellStart"/>
      <w:r w:rsidRPr="00D61E1C">
        <w:rPr>
          <w:rFonts w:asciiTheme="minorHAnsi" w:eastAsia="SymbolMT" w:hAnsiTheme="minorHAnsi" w:cstheme="minorHAnsi"/>
          <w:kern w:val="0"/>
          <w:sz w:val="22"/>
          <w:szCs w:val="22"/>
          <w:lang w:eastAsia="en-US"/>
        </w:rPr>
        <w:t>Pzp</w:t>
      </w:r>
      <w:proofErr w:type="spellEnd"/>
      <w:r w:rsidRPr="00D61E1C">
        <w:rPr>
          <w:rFonts w:asciiTheme="minorHAnsi" w:eastAsia="SymbolMT" w:hAnsiTheme="minorHAnsi" w:cstheme="minorHAnsi"/>
          <w:kern w:val="0"/>
          <w:sz w:val="22"/>
          <w:szCs w:val="22"/>
          <w:lang w:eastAsia="en-US"/>
        </w:rPr>
        <w:t>.</w:t>
      </w:r>
    </w:p>
    <w:p w14:paraId="301DC518" w14:textId="21FDEFA1" w:rsidR="00AE2FFD" w:rsidRPr="00D61E1C" w:rsidRDefault="00AE2FFD" w:rsidP="00AE2FFD">
      <w:pPr>
        <w:pStyle w:val="Akapitzlist"/>
        <w:numPr>
          <w:ilvl w:val="0"/>
          <w:numId w:val="60"/>
        </w:numPr>
        <w:spacing w:after="0" w:line="240" w:lineRule="auto"/>
        <w:contextualSpacing w:val="0"/>
        <w:jc w:val="both"/>
        <w:rPr>
          <w:rFonts w:asciiTheme="minorHAnsi" w:hAnsiTheme="minorHAnsi" w:cstheme="minorHAnsi"/>
          <w:spacing w:val="0"/>
          <w:kern w:val="0"/>
          <w:sz w:val="22"/>
          <w:szCs w:val="22"/>
        </w:rPr>
      </w:pPr>
      <w:r w:rsidRPr="00D61E1C">
        <w:rPr>
          <w:rFonts w:asciiTheme="minorHAnsi" w:hAnsiTheme="minorHAnsi" w:cstheme="minorHAnsi"/>
          <w:sz w:val="22"/>
          <w:szCs w:val="22"/>
          <w:lang w:eastAsia="en-US"/>
        </w:rPr>
        <w:t xml:space="preserve">Szczegółowe obowiązki wykonawcy w zakresie realizacji przedmiotu zamówienia </w:t>
      </w:r>
      <w:r w:rsidRPr="00D61E1C">
        <w:rPr>
          <w:rFonts w:asciiTheme="minorHAnsi" w:hAnsiTheme="minorHAnsi" w:cstheme="minorHAnsi"/>
          <w:sz w:val="22"/>
          <w:szCs w:val="22"/>
        </w:rPr>
        <w:t xml:space="preserve">określają projektowane postanowienia umowy w sprawie zamówienia publicznego - </w:t>
      </w:r>
      <w:r w:rsidRPr="00D61E1C">
        <w:rPr>
          <w:rFonts w:asciiTheme="minorHAnsi" w:hAnsiTheme="minorHAnsi" w:cstheme="minorHAnsi"/>
          <w:b/>
          <w:sz w:val="22"/>
          <w:szCs w:val="22"/>
        </w:rPr>
        <w:t xml:space="preserve">Załącznik nr </w:t>
      </w:r>
      <w:r>
        <w:rPr>
          <w:rFonts w:asciiTheme="minorHAnsi" w:hAnsiTheme="minorHAnsi" w:cstheme="minorHAnsi"/>
          <w:b/>
          <w:sz w:val="22"/>
          <w:szCs w:val="22"/>
        </w:rPr>
        <w:t>2</w:t>
      </w:r>
      <w:r w:rsidRPr="00D61E1C">
        <w:rPr>
          <w:rFonts w:asciiTheme="minorHAnsi" w:hAnsiTheme="minorHAnsi" w:cstheme="minorHAnsi"/>
          <w:b/>
          <w:sz w:val="22"/>
          <w:szCs w:val="22"/>
        </w:rPr>
        <w:t xml:space="preserve"> do SWZ.</w:t>
      </w:r>
      <w:r w:rsidRPr="00D61E1C">
        <w:rPr>
          <w:rFonts w:asciiTheme="minorHAnsi" w:hAnsiTheme="minorHAnsi" w:cstheme="minorHAnsi"/>
          <w:sz w:val="22"/>
          <w:szCs w:val="22"/>
        </w:rPr>
        <w:t xml:space="preserve"> </w:t>
      </w:r>
    </w:p>
    <w:p w14:paraId="2B956F27" w14:textId="77777777" w:rsidR="00FB0CEB" w:rsidRPr="00744A0E" w:rsidRDefault="00FB0CEB" w:rsidP="009E0BC3">
      <w:pPr>
        <w:pStyle w:val="Akapitzlist"/>
        <w:spacing w:after="120" w:line="240" w:lineRule="auto"/>
        <w:ind w:left="357"/>
        <w:contextualSpacing w:val="0"/>
        <w:jc w:val="both"/>
        <w:rPr>
          <w:rFonts w:asciiTheme="minorHAnsi" w:hAnsiTheme="minorHAnsi" w:cstheme="minorHAnsi"/>
          <w:spacing w:val="0"/>
          <w:kern w:val="0"/>
          <w:sz w:val="22"/>
          <w:szCs w:val="22"/>
          <w:highlight w:val="yellow"/>
        </w:rPr>
      </w:pPr>
    </w:p>
    <w:p w14:paraId="4B4AF844" w14:textId="46883548" w:rsidR="00E737BD" w:rsidRPr="00744A0E" w:rsidRDefault="00A9496A"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TERMIN WYKONANI</w:t>
      </w:r>
      <w:r w:rsidR="001033B9" w:rsidRPr="00744A0E">
        <w:rPr>
          <w:rFonts w:asciiTheme="minorHAnsi" w:hAnsiTheme="minorHAnsi" w:cstheme="minorHAnsi"/>
          <w:b/>
          <w:spacing w:val="0"/>
          <w:kern w:val="0"/>
          <w:sz w:val="22"/>
          <w:szCs w:val="22"/>
        </w:rPr>
        <w:t>A ZAMÓWIENIA</w:t>
      </w:r>
    </w:p>
    <w:p w14:paraId="5504672D" w14:textId="44D691B8" w:rsidR="00C60E16" w:rsidRPr="00744A0E" w:rsidRDefault="00BD21B2" w:rsidP="00F20DC9">
      <w:pPr>
        <w:pStyle w:val="Akapitzlist"/>
        <w:numPr>
          <w:ilvl w:val="0"/>
          <w:numId w:val="13"/>
        </w:numPr>
        <w:spacing w:after="120" w:line="240" w:lineRule="auto"/>
        <w:rPr>
          <w:rFonts w:asciiTheme="minorHAnsi" w:hAnsiTheme="minorHAnsi" w:cstheme="minorHAnsi"/>
          <w:b/>
          <w:spacing w:val="0"/>
          <w:kern w:val="0"/>
          <w:sz w:val="22"/>
          <w:szCs w:val="22"/>
        </w:rPr>
      </w:pPr>
      <w:r w:rsidRPr="00744A0E">
        <w:rPr>
          <w:rFonts w:asciiTheme="minorHAnsi" w:hAnsiTheme="minorHAnsi" w:cstheme="minorHAnsi"/>
          <w:spacing w:val="0"/>
          <w:kern w:val="0"/>
          <w:sz w:val="22"/>
          <w:szCs w:val="22"/>
        </w:rPr>
        <w:t>Wykonawca zobowiązany jest zrealizować przedmiot zamówienia w terminie:</w:t>
      </w:r>
      <w:r w:rsidRPr="00744A0E">
        <w:rPr>
          <w:rFonts w:asciiTheme="minorHAnsi" w:hAnsiTheme="minorHAnsi" w:cstheme="minorHAnsi"/>
          <w:b/>
          <w:spacing w:val="0"/>
          <w:kern w:val="0"/>
          <w:sz w:val="22"/>
          <w:szCs w:val="22"/>
        </w:rPr>
        <w:t xml:space="preserve"> </w:t>
      </w:r>
      <w:r w:rsidR="00482B72">
        <w:rPr>
          <w:rFonts w:asciiTheme="minorHAnsi" w:hAnsiTheme="minorHAnsi" w:cstheme="minorHAnsi"/>
          <w:b/>
          <w:spacing w:val="0"/>
          <w:kern w:val="0"/>
          <w:sz w:val="22"/>
          <w:szCs w:val="22"/>
        </w:rPr>
        <w:t>10</w:t>
      </w:r>
      <w:r w:rsidR="00356F0D" w:rsidRPr="00744A0E">
        <w:rPr>
          <w:rFonts w:asciiTheme="minorHAnsi" w:hAnsiTheme="minorHAnsi" w:cstheme="minorHAnsi"/>
          <w:b/>
          <w:spacing w:val="0"/>
          <w:kern w:val="0"/>
          <w:sz w:val="22"/>
          <w:szCs w:val="22"/>
        </w:rPr>
        <w:t xml:space="preserve"> miesięcy od dnia zawarcia umowy</w:t>
      </w:r>
      <w:r w:rsidR="0085372B">
        <w:rPr>
          <w:rFonts w:asciiTheme="minorHAnsi" w:hAnsiTheme="minorHAnsi" w:cstheme="minorHAnsi"/>
          <w:b/>
          <w:spacing w:val="0"/>
          <w:kern w:val="0"/>
          <w:sz w:val="22"/>
          <w:szCs w:val="22"/>
        </w:rPr>
        <w:t>.</w:t>
      </w:r>
    </w:p>
    <w:p w14:paraId="1A51AC82" w14:textId="4214FABB" w:rsidR="00C60E16" w:rsidRPr="009E0BC3" w:rsidRDefault="00C60E16" w:rsidP="00F20DC9">
      <w:pPr>
        <w:pStyle w:val="Akapitzlist"/>
        <w:numPr>
          <w:ilvl w:val="0"/>
          <w:numId w:val="13"/>
        </w:numPr>
        <w:spacing w:after="0" w:line="240" w:lineRule="auto"/>
        <w:jc w:val="both"/>
        <w:rPr>
          <w:rFonts w:asciiTheme="minorHAnsi" w:hAnsiTheme="minorHAnsi" w:cstheme="minorHAnsi"/>
          <w:b/>
          <w:spacing w:val="0"/>
          <w:kern w:val="0"/>
          <w:sz w:val="22"/>
          <w:szCs w:val="22"/>
        </w:rPr>
      </w:pPr>
      <w:r w:rsidRPr="00744A0E">
        <w:rPr>
          <w:rFonts w:asciiTheme="minorHAnsi" w:hAnsiTheme="minorHAnsi" w:cstheme="minorHAnsi"/>
          <w:kern w:val="0"/>
          <w:sz w:val="22"/>
          <w:szCs w:val="22"/>
          <w:lang w:eastAsia="en-US"/>
        </w:rPr>
        <w:t xml:space="preserve">Termin realizacji zamówienia jest tożsamy z datą podpisania protokołu </w:t>
      </w:r>
      <w:r w:rsidR="00CF6686">
        <w:rPr>
          <w:rFonts w:asciiTheme="minorHAnsi" w:hAnsiTheme="minorHAnsi" w:cstheme="minorHAnsi"/>
          <w:kern w:val="0"/>
          <w:sz w:val="22"/>
          <w:szCs w:val="22"/>
          <w:lang w:eastAsia="en-US"/>
        </w:rPr>
        <w:t>odbioru końcowego</w:t>
      </w:r>
      <w:r w:rsidRPr="00744A0E">
        <w:rPr>
          <w:rFonts w:asciiTheme="minorHAnsi" w:hAnsiTheme="minorHAnsi" w:cstheme="minorHAnsi"/>
          <w:kern w:val="0"/>
          <w:sz w:val="22"/>
          <w:szCs w:val="22"/>
          <w:lang w:eastAsia="en-US"/>
        </w:rPr>
        <w:t xml:space="preserve">. </w:t>
      </w:r>
    </w:p>
    <w:p w14:paraId="092E6D7A" w14:textId="336A0CAA" w:rsidR="009E0BC3" w:rsidRDefault="009E0BC3" w:rsidP="009E0BC3">
      <w:pPr>
        <w:spacing w:after="120" w:line="240" w:lineRule="auto"/>
        <w:jc w:val="both"/>
        <w:rPr>
          <w:rFonts w:asciiTheme="minorHAnsi" w:hAnsiTheme="minorHAnsi" w:cstheme="minorHAnsi"/>
          <w:b/>
          <w:spacing w:val="0"/>
          <w:kern w:val="0"/>
          <w:sz w:val="22"/>
          <w:szCs w:val="22"/>
        </w:rPr>
      </w:pPr>
    </w:p>
    <w:p w14:paraId="0674A15D" w14:textId="77777777" w:rsidR="005E3A3F" w:rsidRDefault="005E3A3F" w:rsidP="009E0BC3">
      <w:pPr>
        <w:spacing w:after="120" w:line="240" w:lineRule="auto"/>
        <w:jc w:val="both"/>
        <w:rPr>
          <w:rFonts w:asciiTheme="minorHAnsi" w:hAnsiTheme="minorHAnsi" w:cstheme="minorHAnsi"/>
          <w:b/>
          <w:spacing w:val="0"/>
          <w:kern w:val="0"/>
          <w:sz w:val="22"/>
          <w:szCs w:val="22"/>
        </w:rPr>
      </w:pPr>
    </w:p>
    <w:p w14:paraId="5D329EBD" w14:textId="77777777" w:rsidR="00BD21B2"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lastRenderedPageBreak/>
        <w:t xml:space="preserve">PROJEKTOWANE POSTANOWIENIA UMOWY W SPRAWIE ZAMÓWIENIA PUBLICZNEGO, KTÓRE ZOSTANĄ </w:t>
      </w:r>
      <w:r w:rsidR="00BD21B2" w:rsidRPr="00744A0E">
        <w:rPr>
          <w:rFonts w:asciiTheme="minorHAnsi" w:hAnsiTheme="minorHAnsi" w:cstheme="minorHAnsi"/>
          <w:b/>
          <w:spacing w:val="0"/>
          <w:kern w:val="0"/>
          <w:sz w:val="22"/>
          <w:szCs w:val="22"/>
        </w:rPr>
        <w:t>WPROWADZONE DO TREŚCI TEJ UMOWY</w:t>
      </w:r>
    </w:p>
    <w:p w14:paraId="0648646A" w14:textId="1ED5ECCF" w:rsidR="00BD21B2" w:rsidRDefault="006D6E8C" w:rsidP="00395BD7">
      <w:pPr>
        <w:spacing w:line="240" w:lineRule="auto"/>
        <w:jc w:val="both"/>
        <w:rPr>
          <w:rFonts w:asciiTheme="minorHAnsi" w:hAnsiTheme="minorHAnsi" w:cstheme="minorHAnsi"/>
          <w:sz w:val="22"/>
          <w:szCs w:val="22"/>
        </w:rPr>
      </w:pPr>
      <w:r w:rsidRPr="00744A0E">
        <w:rPr>
          <w:rStyle w:val="Uwydatnienie"/>
          <w:rFonts w:asciiTheme="minorHAnsi" w:hAnsiTheme="minorHAnsi" w:cstheme="minorHAnsi"/>
          <w:i w:val="0"/>
          <w:sz w:val="22"/>
          <w:szCs w:val="22"/>
        </w:rPr>
        <w:t>Projektowane</w:t>
      </w:r>
      <w:r w:rsidRPr="00744A0E">
        <w:rPr>
          <w:rFonts w:asciiTheme="minorHAnsi" w:hAnsiTheme="minorHAnsi" w:cstheme="minorHAnsi"/>
          <w:sz w:val="22"/>
          <w:szCs w:val="22"/>
        </w:rPr>
        <w:t xml:space="preserve"> postanowienia </w:t>
      </w:r>
      <w:r w:rsidRPr="003D180B">
        <w:rPr>
          <w:rFonts w:asciiTheme="minorHAnsi" w:hAnsiTheme="minorHAnsi" w:cstheme="minorHAnsi"/>
          <w:sz w:val="22"/>
          <w:szCs w:val="22"/>
        </w:rPr>
        <w:t xml:space="preserve">umowy w sprawie zamówienia publicznego, które zostaną wprowadzone do treści tej umowy, określone zostały w </w:t>
      </w:r>
      <w:r w:rsidRPr="003D180B">
        <w:rPr>
          <w:rFonts w:asciiTheme="minorHAnsi" w:hAnsiTheme="minorHAnsi" w:cstheme="minorHAnsi"/>
          <w:b/>
          <w:sz w:val="22"/>
          <w:szCs w:val="22"/>
        </w:rPr>
        <w:t xml:space="preserve">załączniku nr </w:t>
      </w:r>
      <w:r w:rsidR="00C16F38">
        <w:rPr>
          <w:rFonts w:asciiTheme="minorHAnsi" w:hAnsiTheme="minorHAnsi" w:cstheme="minorHAnsi"/>
          <w:b/>
          <w:sz w:val="22"/>
          <w:szCs w:val="22"/>
        </w:rPr>
        <w:t>2</w:t>
      </w:r>
      <w:r w:rsidRPr="003D180B">
        <w:rPr>
          <w:rFonts w:asciiTheme="minorHAnsi" w:hAnsiTheme="minorHAnsi" w:cstheme="minorHAnsi"/>
          <w:b/>
          <w:sz w:val="22"/>
          <w:szCs w:val="22"/>
        </w:rPr>
        <w:t xml:space="preserve"> do SWZ</w:t>
      </w:r>
      <w:r w:rsidR="00B649C8" w:rsidRPr="003D180B">
        <w:rPr>
          <w:rFonts w:asciiTheme="minorHAnsi" w:hAnsiTheme="minorHAnsi" w:cstheme="minorHAnsi"/>
          <w:sz w:val="22"/>
          <w:szCs w:val="22"/>
        </w:rPr>
        <w:t>.</w:t>
      </w:r>
    </w:p>
    <w:p w14:paraId="14C346A7" w14:textId="1BE86E71" w:rsidR="008970D2" w:rsidRPr="00B747C3"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B747C3">
        <w:rPr>
          <w:rFonts w:asciiTheme="minorHAnsi" w:hAnsiTheme="minorHAnsi" w:cstheme="minorHAnsi"/>
          <w:b/>
          <w:spacing w:val="0"/>
          <w:kern w:val="0"/>
          <w:sz w:val="22"/>
          <w:szCs w:val="22"/>
        </w:rPr>
        <w:t>INFORMACJE O ŚRODKACH KOMUNIKACJI ELEKTRONICZNEJ, PRZY UŻYCIU KTÓRYCH ZAMAWIAJĄCY BĘDZIE KOMUNIKOWAŁ SIĘ Z WYKONAWCAMI, ORAZ INFORMACJE O WYMAGANIACH TECHNICZNYCH I ORGANIZACYJNYCH SPORZĄDZANIA, WYSYŁANIA I ODBIERANI</w:t>
      </w:r>
      <w:r w:rsidR="00BD21B2" w:rsidRPr="00B747C3">
        <w:rPr>
          <w:rFonts w:asciiTheme="minorHAnsi" w:hAnsiTheme="minorHAnsi" w:cstheme="minorHAnsi"/>
          <w:b/>
          <w:spacing w:val="0"/>
          <w:kern w:val="0"/>
          <w:sz w:val="22"/>
          <w:szCs w:val="22"/>
        </w:rPr>
        <w:t>A KORESPONDENCJI ELEKTRONICZNEJ</w:t>
      </w:r>
    </w:p>
    <w:p w14:paraId="64C297CF" w14:textId="77777777" w:rsidR="00B747C3"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bookmarkStart w:id="1" w:name="_Hlk125543929"/>
      <w:r w:rsidRPr="002F70BB">
        <w:rPr>
          <w:rFonts w:asciiTheme="minorHAnsi" w:hAnsiTheme="minorHAnsi" w:cstheme="minorHAnsi"/>
          <w:color w:val="000000"/>
          <w:kern w:val="0"/>
          <w:sz w:val="22"/>
          <w:szCs w:val="22"/>
          <w:lang w:eastAsia="en-US"/>
        </w:rPr>
        <w:t xml:space="preserve">W postępowaniu o udzielenie zamówienia publicznego komunikacja między Zamawiającym a wykonawcami odbywa się przy użyciu Platformy e-Zamówienia, która jest dostępna pod adresem </w:t>
      </w:r>
      <w:r w:rsidRPr="002F70BB">
        <w:rPr>
          <w:rFonts w:asciiTheme="minorHAnsi" w:hAnsiTheme="minorHAnsi" w:cstheme="minorHAnsi"/>
          <w:color w:val="0000FF"/>
          <w:kern w:val="0"/>
          <w:sz w:val="22"/>
          <w:szCs w:val="22"/>
          <w:lang w:eastAsia="en-US"/>
        </w:rPr>
        <w:t xml:space="preserve">https://ezamowienia.gov.pl </w:t>
      </w:r>
    </w:p>
    <w:p w14:paraId="53C05D02" w14:textId="77777777" w:rsidR="00B747C3"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Korzystanie z Platformy e-Zamówienia jest bezpłatne. </w:t>
      </w:r>
    </w:p>
    <w:p w14:paraId="1E6AD65F"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r w:rsidRPr="002F70BB">
        <w:rPr>
          <w:rFonts w:asciiTheme="minorHAnsi" w:hAnsiTheme="minorHAnsi" w:cstheme="minorHAnsi"/>
          <w:color w:val="0000FF"/>
          <w:kern w:val="0"/>
          <w:sz w:val="22"/>
          <w:szCs w:val="22"/>
          <w:lang w:eastAsia="en-US"/>
        </w:rPr>
        <w:t xml:space="preserve">https://ezamowienia.gov.pl </w:t>
      </w:r>
      <w:r w:rsidRPr="002F70BB">
        <w:rPr>
          <w:rFonts w:asciiTheme="minorHAnsi" w:hAnsiTheme="minorHAnsi" w:cstheme="minorHAnsi"/>
          <w:color w:val="000000"/>
          <w:kern w:val="0"/>
          <w:sz w:val="22"/>
          <w:szCs w:val="22"/>
          <w:lang w:eastAsia="en-US"/>
        </w:rPr>
        <w:t xml:space="preserve">oraz informacje zamieszczone w zakładce „Centrum Pomocy”. </w:t>
      </w:r>
    </w:p>
    <w:p w14:paraId="24E83219"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Przeglądanie i pobieranie publicznej treści dokumentacji postępowania nie wymaga posiadania konta na Platformie e-Zamówienia ani logowania. </w:t>
      </w:r>
    </w:p>
    <w:p w14:paraId="5F5FF223"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4494EA9D"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Dokumenty elektroniczne, o których mowa w § 2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poz. 2452),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z uwzględnieniem rodzaju przekazywanych danych i przekazuje się jako załączniki. </w:t>
      </w:r>
    </w:p>
    <w:p w14:paraId="32803CA0" w14:textId="77777777" w:rsidR="002F70BB" w:rsidRPr="002F70BB" w:rsidRDefault="00B747C3"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W przypadku formatów, o których mowa w art. 66 ust. 1 ustawy </w:t>
      </w:r>
      <w:proofErr w:type="spellStart"/>
      <w:r w:rsidRPr="002F70BB">
        <w:rPr>
          <w:rFonts w:asciiTheme="minorHAnsi" w:hAnsiTheme="minorHAnsi" w:cstheme="minorHAnsi"/>
          <w:color w:val="000000"/>
          <w:kern w:val="0"/>
          <w:sz w:val="22"/>
          <w:szCs w:val="22"/>
          <w:lang w:eastAsia="en-US"/>
        </w:rPr>
        <w:t>Pzp</w:t>
      </w:r>
      <w:proofErr w:type="spellEnd"/>
      <w:r w:rsidRPr="002F70BB">
        <w:rPr>
          <w:rFonts w:asciiTheme="minorHAnsi" w:hAnsiTheme="minorHAnsi" w:cstheme="minorHAnsi"/>
          <w:color w:val="000000"/>
          <w:kern w:val="0"/>
          <w:sz w:val="22"/>
          <w:szCs w:val="22"/>
          <w:lang w:eastAsia="en-US"/>
        </w:rPr>
        <w:t xml:space="preserve">, ww. regulacje nie będą miały bezpośredniego zastosowania. </w:t>
      </w:r>
    </w:p>
    <w:p w14:paraId="521DCEF2" w14:textId="77777777" w:rsidR="002F70BB" w:rsidRPr="002F70BB" w:rsidRDefault="002F70BB"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I</w:t>
      </w:r>
      <w:r w:rsidR="00B747C3" w:rsidRPr="002F70BB">
        <w:rPr>
          <w:rFonts w:asciiTheme="minorHAnsi" w:hAnsiTheme="minorHAnsi" w:cstheme="minorHAnsi"/>
          <w:color w:val="000000"/>
          <w:kern w:val="0"/>
          <w:sz w:val="22"/>
          <w:szCs w:val="22"/>
          <w:lang w:eastAsia="en-US"/>
        </w:rPr>
        <w:t xml:space="preserve">nformacje, oświadczenia lub dokumenty, inne niż wymienione w § 2 ust. 1 rozporządzenia Prezesa Rady Ministrów w sprawie wymagań dla dokumentów elektronicznych, przekazywane w postępowaniu sporządza się w postaci elektronicznej: </w:t>
      </w:r>
    </w:p>
    <w:p w14:paraId="4F132FE8" w14:textId="77777777" w:rsidR="002F70BB" w:rsidRPr="002F70BB" w:rsidRDefault="00B747C3" w:rsidP="002F70BB">
      <w:pPr>
        <w:pStyle w:val="Akapitzlist"/>
        <w:spacing w:after="0" w:line="240" w:lineRule="auto"/>
        <w:ind w:left="357"/>
        <w:jc w:val="both"/>
        <w:rPr>
          <w:rFonts w:asciiTheme="minorHAnsi" w:hAnsiTheme="minorHAnsi" w:cstheme="minorHAnsi"/>
          <w:color w:val="000000"/>
          <w:kern w:val="0"/>
          <w:sz w:val="22"/>
          <w:szCs w:val="22"/>
          <w:lang w:eastAsia="en-US"/>
        </w:rPr>
      </w:pPr>
      <w:r w:rsidRPr="002F70BB">
        <w:rPr>
          <w:rFonts w:asciiTheme="minorHAnsi" w:hAnsiTheme="minorHAnsi" w:cstheme="minorHAnsi"/>
          <w:color w:val="000000"/>
          <w:kern w:val="0"/>
          <w:sz w:val="22"/>
          <w:szCs w:val="22"/>
          <w:lang w:eastAsia="en-US"/>
        </w:rPr>
        <w:t xml:space="preserve">a) w formatach danych określonych w przepisach rozporządzenia Rady Ministrów w sprawie Krajowych Ram Interoperacyjności (i przekazuje się jako załącznik), lub </w:t>
      </w:r>
    </w:p>
    <w:p w14:paraId="712C2912" w14:textId="77777777" w:rsidR="002F70BB" w:rsidRPr="002F70BB" w:rsidRDefault="00B747C3" w:rsidP="002F70BB">
      <w:pPr>
        <w:pStyle w:val="Akapitzlist"/>
        <w:spacing w:after="0" w:line="240" w:lineRule="auto"/>
        <w:ind w:left="357"/>
        <w:jc w:val="both"/>
        <w:rPr>
          <w:rFonts w:asciiTheme="minorHAnsi" w:hAnsiTheme="minorHAnsi" w:cstheme="minorHAnsi"/>
          <w:color w:val="000000"/>
          <w:kern w:val="0"/>
          <w:sz w:val="22"/>
          <w:szCs w:val="22"/>
          <w:lang w:eastAsia="en-US"/>
        </w:rPr>
      </w:pPr>
      <w:r w:rsidRPr="00B747C3">
        <w:rPr>
          <w:rFonts w:asciiTheme="minorHAnsi" w:hAnsiTheme="minorHAnsi" w:cstheme="minorHAnsi"/>
          <w:color w:val="000000"/>
          <w:kern w:val="0"/>
          <w:sz w:val="22"/>
          <w:szCs w:val="22"/>
          <w:lang w:eastAsia="en-US"/>
        </w:rPr>
        <w:t xml:space="preserve">b) jako tekst wpisany bezpośrednio do wiadomości przekazywanej przy użyciu środków komunikacji elektronicznej (np. w treści wiadomości e-mail lub w treści „Formularza do komunikacji”). </w:t>
      </w:r>
    </w:p>
    <w:p w14:paraId="0FDCBE4A"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61F1745C"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sz w:val="22"/>
          <w:szCs w:val="22"/>
        </w:rPr>
        <w:t xml:space="preserve">Komunikacja w postępowaniu, z wyłączeniem składania ofert o dopuszczenie do udziału w postępowaniu, odbywa się drogą elektroniczną za pośrednictwem formularzy do komunikacji dostępnych w zakładce „Formularze” („Formularze do komunikacji”). Za pośrednictwem „Formularzy </w:t>
      </w:r>
      <w:r w:rsidRPr="002F70BB">
        <w:rPr>
          <w:rFonts w:asciiTheme="minorHAnsi" w:hAnsiTheme="minorHAnsi" w:cstheme="minorHAnsi"/>
          <w:sz w:val="22"/>
          <w:szCs w:val="22"/>
        </w:rPr>
        <w:lastRenderedPageBreak/>
        <w:t xml:space="preserve">do komunikacji” odbywa się w szczególności przekazywanie wezwań i zawiadomień, zadawanie pytań i udzielanie odpowiedzi. Formularze do komunikacji umożliwiają również dołączenie załącznika do przesyłanej wiadomości (przycisk „dodaj załącznik”). </w:t>
      </w:r>
    </w:p>
    <w:p w14:paraId="4D81ABB8"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 przypadku załączników, które są zgodnie z ustawą </w:t>
      </w:r>
      <w:proofErr w:type="spellStart"/>
      <w:r w:rsidRPr="002F70BB">
        <w:rPr>
          <w:rFonts w:asciiTheme="minorHAnsi" w:hAnsiTheme="minorHAnsi" w:cstheme="minorHAnsi"/>
          <w:kern w:val="0"/>
          <w:sz w:val="22"/>
          <w:szCs w:val="22"/>
          <w:lang w:eastAsia="en-US"/>
        </w:rPr>
        <w:t>Pzp</w:t>
      </w:r>
      <w:proofErr w:type="spellEnd"/>
      <w:r w:rsidRPr="002F70BB">
        <w:rPr>
          <w:rFonts w:asciiTheme="minorHAnsi" w:hAnsiTheme="minorHAnsi" w:cstheme="minorHAnsi"/>
          <w:kern w:val="0"/>
          <w:sz w:val="22"/>
          <w:szCs w:val="22"/>
          <w:lang w:eastAsia="en-US"/>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 </w:t>
      </w:r>
    </w:p>
    <w:p w14:paraId="26EF9D5F"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47544CF2"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Wszystkie wysłane i odebrane w postępowaniu przez wykonawcę wiadomości widoczne są po zalogowaniu w podglądzie postępowania w zakładce „Komunikacja”. </w:t>
      </w:r>
    </w:p>
    <w:p w14:paraId="51248AE4"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Maksymalny rozmiar plików przesyłanych za pośrednictwem „Formularzy do komunikacji” wynosi 150 MB (wielkość ta dotyczy plików przesyłanych jako załączniki do jednego formularza). </w:t>
      </w:r>
    </w:p>
    <w:p w14:paraId="29D4B08B"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Minimalne wymagania techniczne dotyczące sprzętu używanego w celu korzystania z usług Platformy e-Zamówienia oraz informacje dotyczące specyfikacji połączenia określa Regulamin Platformy e-Zamówienia. </w:t>
      </w:r>
    </w:p>
    <w:p w14:paraId="47035276" w14:textId="77777777" w:rsidR="002F70BB"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2B75030F" w14:textId="6E513FBA" w:rsidR="00B747C3" w:rsidRPr="002F70BB" w:rsidRDefault="00B747C3" w:rsidP="00F20DC9">
      <w:pPr>
        <w:pStyle w:val="Akapitzlist"/>
        <w:numPr>
          <w:ilvl w:val="0"/>
          <w:numId w:val="11"/>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 szczególnie uzasadnionych przypadkach uniemożliwiających komunikację wykonawcy i Zamawiającego za pośrednictwem Platformy e-Zamówienia, Zamawiający dopuszcza komunikację za pomocą poczty elektronicznej na adres e-mail: </w:t>
      </w:r>
      <w:r w:rsidR="002F70BB" w:rsidRPr="002F70BB">
        <w:rPr>
          <w:rFonts w:asciiTheme="minorHAnsi" w:hAnsiTheme="minorHAnsi" w:cstheme="minorHAnsi"/>
          <w:color w:val="0000FF"/>
          <w:kern w:val="0"/>
          <w:sz w:val="22"/>
          <w:szCs w:val="22"/>
          <w:lang w:eastAsia="en-US"/>
        </w:rPr>
        <w:t>inwestycje@chodecz.pl</w:t>
      </w:r>
      <w:r w:rsidRPr="002F70BB">
        <w:rPr>
          <w:rFonts w:asciiTheme="minorHAnsi" w:hAnsiTheme="minorHAnsi" w:cstheme="minorHAnsi"/>
          <w:color w:val="0000FF"/>
          <w:kern w:val="0"/>
          <w:sz w:val="22"/>
          <w:szCs w:val="22"/>
          <w:lang w:eastAsia="en-US"/>
        </w:rPr>
        <w:t xml:space="preserve"> </w:t>
      </w:r>
      <w:r w:rsidRPr="002F70BB">
        <w:rPr>
          <w:rFonts w:asciiTheme="minorHAnsi" w:hAnsiTheme="minorHAnsi" w:cstheme="minorHAnsi"/>
          <w:color w:val="000000"/>
          <w:kern w:val="0"/>
          <w:sz w:val="22"/>
          <w:szCs w:val="22"/>
          <w:lang w:eastAsia="en-US"/>
        </w:rPr>
        <w:t xml:space="preserve">(nie dotyczy składania ofert). </w:t>
      </w:r>
    </w:p>
    <w:p w14:paraId="26B54F07" w14:textId="3576D924" w:rsidR="007965A0" w:rsidRPr="002F70BB" w:rsidRDefault="007965A0" w:rsidP="00F20DC9">
      <w:pPr>
        <w:pStyle w:val="Akapitzlist"/>
        <w:numPr>
          <w:ilvl w:val="0"/>
          <w:numId w:val="11"/>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sz w:val="22"/>
          <w:szCs w:val="22"/>
        </w:rPr>
        <w:t xml:space="preserve">Zamawiający zamieszcza na stronie internetowej </w:t>
      </w:r>
      <w:hyperlink r:id="rId13" w:history="1">
        <w:r w:rsidR="00305682" w:rsidRPr="002F70BB">
          <w:rPr>
            <w:rStyle w:val="Hipercze"/>
            <w:rFonts w:asciiTheme="minorHAnsi" w:hAnsiTheme="minorHAnsi" w:cstheme="minorHAnsi"/>
            <w:bCs/>
            <w:color w:val="auto"/>
            <w:sz w:val="22"/>
            <w:szCs w:val="22"/>
            <w:u w:val="none"/>
          </w:rPr>
          <w:t>https://ezamowienia.gov.pl</w:t>
        </w:r>
      </w:hyperlink>
      <w:r w:rsidR="00305682" w:rsidRPr="002F70BB">
        <w:rPr>
          <w:rStyle w:val="Hipercze"/>
          <w:rFonts w:asciiTheme="minorHAnsi" w:hAnsiTheme="minorHAnsi" w:cstheme="minorHAnsi"/>
          <w:bCs/>
          <w:color w:val="auto"/>
          <w:sz w:val="22"/>
          <w:szCs w:val="22"/>
          <w:u w:val="none"/>
        </w:rPr>
        <w:t xml:space="preserve"> i </w:t>
      </w:r>
      <w:r w:rsidRPr="002F70BB">
        <w:rPr>
          <w:rFonts w:asciiTheme="minorHAnsi" w:hAnsiTheme="minorHAnsi" w:cstheme="minorHAnsi"/>
          <w:sz w:val="22"/>
          <w:szCs w:val="22"/>
        </w:rPr>
        <w:t xml:space="preserve">www.bip.chodecz.pl: </w:t>
      </w:r>
    </w:p>
    <w:p w14:paraId="3B5C6725" w14:textId="77777777"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specyfikację warunków zamówienia - od dnia zamieszczenia ogłoszenia w Biuletynie Zamówień Publicznych,</w:t>
      </w:r>
    </w:p>
    <w:p w14:paraId="5928ECF4" w14:textId="77777777"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informację o zmianie treści ogłoszenia o zamówieniu zamieszczonego w Biuletynie Zamówień Publicznych,</w:t>
      </w:r>
    </w:p>
    <w:p w14:paraId="21F3767D" w14:textId="427DA546"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 xml:space="preserve">informację z otwarcia ofert, o której mowa w art. 222 ust. 5 ustawy </w:t>
      </w:r>
      <w:proofErr w:type="spellStart"/>
      <w:r w:rsidRPr="002F70BB">
        <w:rPr>
          <w:rFonts w:asciiTheme="minorHAnsi" w:hAnsiTheme="minorHAnsi" w:cstheme="minorHAnsi"/>
          <w:color w:val="auto"/>
          <w:sz w:val="22"/>
          <w:szCs w:val="22"/>
        </w:rPr>
        <w:t>Pzp</w:t>
      </w:r>
      <w:proofErr w:type="spellEnd"/>
      <w:r w:rsidRPr="002F70BB">
        <w:rPr>
          <w:rFonts w:asciiTheme="minorHAnsi" w:hAnsiTheme="minorHAnsi" w:cstheme="minorHAnsi"/>
          <w:color w:val="auto"/>
          <w:sz w:val="22"/>
          <w:szCs w:val="22"/>
        </w:rPr>
        <w:t xml:space="preserve"> - </w:t>
      </w:r>
      <w:r w:rsidRPr="00C16F38">
        <w:rPr>
          <w:rFonts w:asciiTheme="minorHAnsi" w:hAnsiTheme="minorHAnsi" w:cstheme="minorHAnsi"/>
          <w:color w:val="auto"/>
          <w:sz w:val="22"/>
          <w:szCs w:val="22"/>
        </w:rPr>
        <w:t>niezwłocznie po otwarciu ofert,</w:t>
      </w:r>
    </w:p>
    <w:p w14:paraId="0C8A5010" w14:textId="77777777"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treść zapytań wraz z wyjaśnieniami do zamieszczonej na stronie SWZ,</w:t>
      </w:r>
    </w:p>
    <w:p w14:paraId="40767A3F" w14:textId="77777777" w:rsidR="007965A0" w:rsidRPr="002F70BB" w:rsidRDefault="007965A0"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zmiany dotyczące SWZ,</w:t>
      </w:r>
    </w:p>
    <w:p w14:paraId="67DA4DB4" w14:textId="01C2A139" w:rsidR="003D42AF" w:rsidRPr="002F70BB" w:rsidRDefault="003D42AF"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zawiadomienie</w:t>
      </w:r>
      <w:r w:rsidR="001B0F8E" w:rsidRPr="002F70BB">
        <w:rPr>
          <w:rFonts w:asciiTheme="minorHAnsi" w:hAnsiTheme="minorHAnsi" w:cstheme="minorHAnsi"/>
          <w:color w:val="auto"/>
          <w:sz w:val="22"/>
          <w:szCs w:val="22"/>
        </w:rPr>
        <w:t xml:space="preserve"> </w:t>
      </w:r>
      <w:r w:rsidRPr="002F70BB">
        <w:rPr>
          <w:rFonts w:asciiTheme="minorHAnsi" w:hAnsiTheme="minorHAnsi" w:cstheme="minorHAnsi"/>
          <w:color w:val="auto"/>
          <w:sz w:val="22"/>
          <w:szCs w:val="22"/>
        </w:rPr>
        <w:t xml:space="preserve">o wyborze </w:t>
      </w:r>
      <w:r w:rsidR="001B0F8E" w:rsidRPr="002F70BB">
        <w:rPr>
          <w:rFonts w:asciiTheme="minorHAnsi" w:hAnsiTheme="minorHAnsi" w:cstheme="minorHAnsi"/>
          <w:color w:val="auto"/>
          <w:sz w:val="22"/>
          <w:szCs w:val="22"/>
        </w:rPr>
        <w:t>najkorzystniejszej</w:t>
      </w:r>
      <w:r w:rsidRPr="002F70BB">
        <w:rPr>
          <w:rFonts w:asciiTheme="minorHAnsi" w:hAnsiTheme="minorHAnsi" w:cstheme="minorHAnsi"/>
          <w:color w:val="auto"/>
          <w:sz w:val="22"/>
          <w:szCs w:val="22"/>
        </w:rPr>
        <w:t xml:space="preserve"> oferty,</w:t>
      </w:r>
    </w:p>
    <w:p w14:paraId="6152207D" w14:textId="0239EDBF" w:rsidR="007965A0" w:rsidRPr="002F70BB" w:rsidRDefault="001B0F8E" w:rsidP="00F20DC9">
      <w:pPr>
        <w:pStyle w:val="Default"/>
        <w:numPr>
          <w:ilvl w:val="0"/>
          <w:numId w:val="15"/>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 xml:space="preserve">ogłoszenie o udzieleniu zamówienia, o którym mowa w art. 309 ust. 1 </w:t>
      </w:r>
      <w:r w:rsidR="007965A0" w:rsidRPr="002F70BB">
        <w:rPr>
          <w:rFonts w:asciiTheme="minorHAnsi" w:hAnsiTheme="minorHAnsi" w:cstheme="minorHAnsi"/>
          <w:b/>
          <w:color w:val="auto"/>
          <w:sz w:val="22"/>
          <w:szCs w:val="22"/>
        </w:rPr>
        <w:t>.</w:t>
      </w:r>
      <w:r w:rsidRPr="002F70BB">
        <w:rPr>
          <w:rFonts w:asciiTheme="minorHAnsi" w:hAnsiTheme="minorHAnsi" w:cstheme="minorHAnsi"/>
          <w:color w:val="auto"/>
          <w:sz w:val="22"/>
          <w:szCs w:val="22"/>
        </w:rPr>
        <w:t xml:space="preserve"> ustawy </w:t>
      </w:r>
      <w:proofErr w:type="spellStart"/>
      <w:r w:rsidRPr="002F70BB">
        <w:rPr>
          <w:rFonts w:asciiTheme="minorHAnsi" w:hAnsiTheme="minorHAnsi" w:cstheme="minorHAnsi"/>
          <w:color w:val="auto"/>
          <w:sz w:val="22"/>
          <w:szCs w:val="22"/>
        </w:rPr>
        <w:t>Pzp</w:t>
      </w:r>
      <w:proofErr w:type="spellEnd"/>
      <w:r w:rsidRPr="002F70BB">
        <w:rPr>
          <w:rFonts w:asciiTheme="minorHAnsi" w:hAnsiTheme="minorHAnsi" w:cstheme="minorHAnsi"/>
          <w:color w:val="auto"/>
          <w:sz w:val="22"/>
          <w:szCs w:val="22"/>
        </w:rPr>
        <w:t>.</w:t>
      </w:r>
    </w:p>
    <w:bookmarkEnd w:id="1"/>
    <w:p w14:paraId="4401F056" w14:textId="67B35040" w:rsidR="000E501B" w:rsidRPr="00744A0E" w:rsidRDefault="000E501B" w:rsidP="000E501B">
      <w:pPr>
        <w:spacing w:after="0" w:line="240" w:lineRule="auto"/>
        <w:jc w:val="both"/>
        <w:rPr>
          <w:rFonts w:asciiTheme="minorHAnsi" w:hAnsiTheme="minorHAnsi" w:cstheme="minorHAnsi"/>
          <w:spacing w:val="0"/>
          <w:kern w:val="0"/>
          <w:sz w:val="22"/>
          <w:szCs w:val="22"/>
        </w:rPr>
      </w:pPr>
    </w:p>
    <w:p w14:paraId="01094323" w14:textId="2C1E03C3" w:rsidR="006D6E8C"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 xml:space="preserve">WSKAZANIE OSÓB UPRAWNIONYCH DO </w:t>
      </w:r>
      <w:r w:rsidR="00673BC0" w:rsidRPr="00744A0E">
        <w:rPr>
          <w:rFonts w:asciiTheme="minorHAnsi" w:hAnsiTheme="minorHAnsi" w:cstheme="minorHAnsi"/>
          <w:b/>
          <w:spacing w:val="0"/>
          <w:kern w:val="0"/>
          <w:sz w:val="22"/>
          <w:szCs w:val="22"/>
        </w:rPr>
        <w:t>KOMUNIKOWANIA SIĘ Z WYKONAWCAMI</w:t>
      </w:r>
    </w:p>
    <w:p w14:paraId="26CB2073" w14:textId="77777777" w:rsidR="001730EB" w:rsidRPr="00744A0E" w:rsidRDefault="00673BC0" w:rsidP="00395BD7">
      <w:pPr>
        <w:spacing w:after="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wyznacza następujące osoby do kontaktu z Wykonawcami:</w:t>
      </w:r>
      <w:r w:rsidR="001730EB" w:rsidRPr="00744A0E">
        <w:rPr>
          <w:rFonts w:asciiTheme="minorHAnsi" w:hAnsiTheme="minorHAnsi" w:cstheme="minorHAnsi"/>
          <w:spacing w:val="0"/>
          <w:kern w:val="0"/>
          <w:sz w:val="22"/>
          <w:szCs w:val="22"/>
        </w:rPr>
        <w:t xml:space="preserve">  </w:t>
      </w:r>
    </w:p>
    <w:p w14:paraId="77CC46CF" w14:textId="65E535FA" w:rsidR="00673BC0" w:rsidRPr="00744A0E" w:rsidRDefault="00C60E16" w:rsidP="00395BD7">
      <w:pPr>
        <w:spacing w:after="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Agata Drzewiecka</w:t>
      </w:r>
    </w:p>
    <w:p w14:paraId="4E4F1903" w14:textId="4C4BCFB3" w:rsidR="006E0417" w:rsidRPr="00FB0CEB" w:rsidRDefault="00A444FC" w:rsidP="00FB0CEB">
      <w:pPr>
        <w:autoSpaceDE w:val="0"/>
        <w:autoSpaceDN w:val="0"/>
        <w:adjustRightInd w:val="0"/>
        <w:spacing w:after="0" w:line="240" w:lineRule="auto"/>
        <w:rPr>
          <w:rFonts w:asciiTheme="minorHAnsi" w:hAnsiTheme="minorHAnsi" w:cstheme="minorHAnsi"/>
          <w:b/>
          <w:kern w:val="0"/>
          <w:sz w:val="22"/>
          <w:szCs w:val="22"/>
          <w:lang w:eastAsia="en-US"/>
        </w:rPr>
      </w:pPr>
      <w:r w:rsidRPr="00744A0E">
        <w:rPr>
          <w:rFonts w:asciiTheme="minorHAnsi" w:hAnsiTheme="minorHAnsi" w:cstheme="minorHAnsi"/>
          <w:b/>
          <w:spacing w:val="0"/>
          <w:kern w:val="0"/>
          <w:sz w:val="22"/>
          <w:szCs w:val="22"/>
        </w:rPr>
        <w:t xml:space="preserve">Adres skrzynki </w:t>
      </w:r>
      <w:proofErr w:type="spellStart"/>
      <w:r w:rsidRPr="00744A0E">
        <w:rPr>
          <w:rFonts w:asciiTheme="minorHAnsi" w:hAnsiTheme="minorHAnsi" w:cstheme="minorHAnsi"/>
          <w:b/>
          <w:spacing w:val="0"/>
          <w:kern w:val="0"/>
          <w:sz w:val="22"/>
          <w:szCs w:val="22"/>
        </w:rPr>
        <w:t>ePUAP</w:t>
      </w:r>
      <w:proofErr w:type="spellEnd"/>
      <w:r w:rsidR="00673BC0" w:rsidRPr="00744A0E">
        <w:rPr>
          <w:rFonts w:asciiTheme="minorHAnsi" w:hAnsiTheme="minorHAnsi" w:cstheme="minorHAnsi"/>
          <w:b/>
          <w:spacing w:val="0"/>
          <w:kern w:val="0"/>
          <w:sz w:val="22"/>
          <w:szCs w:val="22"/>
        </w:rPr>
        <w:t>:</w:t>
      </w:r>
      <w:r w:rsidR="001730EB" w:rsidRPr="00744A0E">
        <w:rPr>
          <w:rFonts w:asciiTheme="minorHAnsi" w:hAnsiTheme="minorHAnsi" w:cstheme="minorHAnsi"/>
          <w:b/>
          <w:spacing w:val="0"/>
          <w:kern w:val="0"/>
          <w:sz w:val="22"/>
          <w:szCs w:val="22"/>
        </w:rPr>
        <w:t xml:space="preserve"> </w:t>
      </w:r>
      <w:r w:rsidR="00CF6686" w:rsidRPr="00744A0E">
        <w:rPr>
          <w:rFonts w:asciiTheme="minorHAnsi" w:hAnsiTheme="minorHAnsi" w:cstheme="minorHAnsi"/>
          <w:b/>
          <w:sz w:val="22"/>
          <w:szCs w:val="22"/>
        </w:rPr>
        <w:t>/</w:t>
      </w:r>
      <w:proofErr w:type="spellStart"/>
      <w:r w:rsidR="00CF6686" w:rsidRPr="00744A0E">
        <w:rPr>
          <w:rFonts w:asciiTheme="minorHAnsi" w:hAnsiTheme="minorHAnsi" w:cstheme="minorHAnsi"/>
          <w:b/>
          <w:sz w:val="22"/>
          <w:szCs w:val="22"/>
        </w:rPr>
        <w:t>UMiGChodecz</w:t>
      </w:r>
      <w:proofErr w:type="spellEnd"/>
      <w:r w:rsidR="00CF6686" w:rsidRPr="00744A0E">
        <w:rPr>
          <w:rFonts w:asciiTheme="minorHAnsi" w:hAnsiTheme="minorHAnsi" w:cstheme="minorHAnsi"/>
          <w:b/>
          <w:sz w:val="22"/>
          <w:szCs w:val="22"/>
        </w:rPr>
        <w:t>/skrytka</w:t>
      </w:r>
      <w:r w:rsidR="00CF6686" w:rsidRPr="00744A0E">
        <w:rPr>
          <w:rFonts w:asciiTheme="minorHAnsi" w:hAnsiTheme="minorHAnsi" w:cstheme="minorHAnsi"/>
          <w:b/>
          <w:kern w:val="0"/>
          <w:sz w:val="22"/>
          <w:szCs w:val="22"/>
          <w:lang w:eastAsia="en-US"/>
        </w:rPr>
        <w:t xml:space="preserve"> </w:t>
      </w:r>
    </w:p>
    <w:p w14:paraId="73637C08" w14:textId="77777777" w:rsidR="006E0417" w:rsidRPr="00744A0E" w:rsidRDefault="006E0417" w:rsidP="003D180B">
      <w:pPr>
        <w:spacing w:before="240" w:after="0" w:line="240" w:lineRule="auto"/>
        <w:jc w:val="both"/>
        <w:rPr>
          <w:rFonts w:asciiTheme="minorHAnsi" w:hAnsiTheme="minorHAnsi" w:cstheme="minorHAnsi"/>
          <w:b/>
          <w:spacing w:val="0"/>
          <w:kern w:val="0"/>
          <w:sz w:val="22"/>
          <w:szCs w:val="22"/>
        </w:rPr>
      </w:pPr>
    </w:p>
    <w:p w14:paraId="0BC293E0" w14:textId="158BD544" w:rsidR="006D6E8C" w:rsidRPr="00744A0E" w:rsidRDefault="00673BC0"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TERMIN ZWIĄZANIA OFERTĄ</w:t>
      </w:r>
    </w:p>
    <w:p w14:paraId="7DE3C607" w14:textId="77777777" w:rsidR="0098787D" w:rsidRPr="0091575F" w:rsidRDefault="0098787D" w:rsidP="0098787D">
      <w:pPr>
        <w:pStyle w:val="Akapitzlist"/>
        <w:numPr>
          <w:ilvl w:val="0"/>
          <w:numId w:val="4"/>
        </w:numPr>
        <w:spacing w:after="120" w:line="240" w:lineRule="auto"/>
        <w:ind w:left="357" w:hanging="357"/>
        <w:jc w:val="both"/>
        <w:rPr>
          <w:rFonts w:asciiTheme="minorHAnsi" w:hAnsiTheme="minorHAnsi" w:cstheme="minorHAnsi"/>
          <w:b/>
          <w:color w:val="000000" w:themeColor="text1"/>
          <w:spacing w:val="0"/>
          <w:kern w:val="0"/>
          <w:sz w:val="22"/>
          <w:szCs w:val="22"/>
          <w:u w:val="single"/>
        </w:rPr>
      </w:pPr>
      <w:r w:rsidRPr="0091575F">
        <w:rPr>
          <w:rFonts w:asciiTheme="minorHAnsi" w:hAnsiTheme="minorHAnsi" w:cstheme="minorHAnsi"/>
          <w:color w:val="000000" w:themeColor="text1"/>
          <w:spacing w:val="0"/>
          <w:kern w:val="0"/>
          <w:sz w:val="22"/>
          <w:szCs w:val="22"/>
        </w:rPr>
        <w:t>Wykonawca jest związany ofertą przez okres nie dłuższy niż 30 dni od dnia upływu terminu składania ofert.</w:t>
      </w:r>
    </w:p>
    <w:p w14:paraId="256BE666" w14:textId="4A4C6A22" w:rsidR="00673BC0" w:rsidRPr="00744A0E" w:rsidRDefault="00673BC0" w:rsidP="000D22C9">
      <w:pPr>
        <w:pStyle w:val="Akapitzlist"/>
        <w:numPr>
          <w:ilvl w:val="0"/>
          <w:numId w:val="4"/>
        </w:numPr>
        <w:spacing w:after="120" w:line="240" w:lineRule="auto"/>
        <w:ind w:left="357" w:hanging="357"/>
        <w:jc w:val="both"/>
        <w:rPr>
          <w:rFonts w:asciiTheme="minorHAnsi" w:hAnsiTheme="minorHAnsi" w:cstheme="minorHAnsi"/>
          <w:color w:val="FF0000"/>
          <w:spacing w:val="0"/>
          <w:kern w:val="0"/>
          <w:sz w:val="22"/>
          <w:szCs w:val="22"/>
        </w:rPr>
      </w:pPr>
      <w:r w:rsidRPr="00744A0E">
        <w:rPr>
          <w:rFonts w:asciiTheme="minorHAnsi" w:hAnsiTheme="minorHAnsi" w:cstheme="minorHAnsi"/>
          <w:spacing w:val="0"/>
          <w:kern w:val="0"/>
          <w:sz w:val="22"/>
          <w:szCs w:val="22"/>
        </w:rPr>
        <w:lastRenderedPageBreak/>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08161F4" w14:textId="705279E5" w:rsidR="00673BC0" w:rsidRPr="00744A0E" w:rsidRDefault="00673BC0" w:rsidP="000D22C9">
      <w:pPr>
        <w:pStyle w:val="Akapitzlist"/>
        <w:numPr>
          <w:ilvl w:val="0"/>
          <w:numId w:val="4"/>
        </w:numPr>
        <w:spacing w:after="0" w:line="240" w:lineRule="auto"/>
        <w:ind w:left="357" w:hanging="357"/>
        <w:contextualSpacing w:val="0"/>
        <w:jc w:val="both"/>
        <w:rPr>
          <w:rFonts w:asciiTheme="minorHAnsi" w:hAnsiTheme="minorHAnsi" w:cstheme="minorHAnsi"/>
          <w:color w:val="FF0000"/>
          <w:spacing w:val="0"/>
          <w:kern w:val="0"/>
          <w:sz w:val="22"/>
          <w:szCs w:val="22"/>
        </w:rPr>
      </w:pPr>
      <w:r w:rsidRPr="00744A0E">
        <w:rPr>
          <w:rFonts w:asciiTheme="minorHAnsi" w:hAnsiTheme="minorHAnsi" w:cstheme="minorHAnsi"/>
          <w:spacing w:val="0"/>
          <w:kern w:val="0"/>
          <w:sz w:val="22"/>
          <w:szCs w:val="22"/>
        </w:rPr>
        <w:t>Przedłużenie terminu związania ofertą, o którym mowa w ust.2, wymaga złożenia przez Wykonawcę pisemnego oświadczenia o wyrażeniu zgody na przedłużenie terminu związania ofertą.</w:t>
      </w:r>
    </w:p>
    <w:p w14:paraId="271B28E0" w14:textId="77777777" w:rsidR="00FC513F" w:rsidRPr="00744A0E" w:rsidRDefault="00FC513F" w:rsidP="00395BD7">
      <w:pPr>
        <w:pStyle w:val="Akapitzlist"/>
        <w:spacing w:after="120" w:line="240" w:lineRule="auto"/>
        <w:ind w:left="357"/>
        <w:contextualSpacing w:val="0"/>
        <w:jc w:val="both"/>
        <w:rPr>
          <w:rFonts w:asciiTheme="minorHAnsi" w:hAnsiTheme="minorHAnsi" w:cstheme="minorHAnsi"/>
          <w:color w:val="FF0000"/>
          <w:spacing w:val="0"/>
          <w:kern w:val="0"/>
          <w:sz w:val="22"/>
          <w:szCs w:val="22"/>
        </w:rPr>
      </w:pPr>
    </w:p>
    <w:p w14:paraId="2C6A23FB" w14:textId="39079138" w:rsidR="006D6E8C"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OP</w:t>
      </w:r>
      <w:r w:rsidR="0079592E" w:rsidRPr="00744A0E">
        <w:rPr>
          <w:rFonts w:asciiTheme="minorHAnsi" w:hAnsiTheme="minorHAnsi" w:cstheme="minorHAnsi"/>
          <w:b/>
          <w:spacing w:val="0"/>
          <w:kern w:val="0"/>
          <w:sz w:val="22"/>
          <w:szCs w:val="22"/>
        </w:rPr>
        <w:t>IS SPOSOBU PRZYGOTOWANIA OFERTY</w:t>
      </w:r>
    </w:p>
    <w:p w14:paraId="41750F83" w14:textId="77777777" w:rsidR="001C4845" w:rsidRPr="00B55BE1" w:rsidRDefault="001C4845" w:rsidP="00BA21E1">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bookmarkStart w:id="2" w:name="_Hlk125543989"/>
      <w:r w:rsidRPr="00B55BE1">
        <w:rPr>
          <w:rFonts w:asciiTheme="minorHAnsi" w:hAnsiTheme="minorHAnsi" w:cstheme="minorHAnsi"/>
          <w:color w:val="000000"/>
          <w:kern w:val="0"/>
          <w:sz w:val="22"/>
          <w:szCs w:val="22"/>
          <w:lang w:eastAsia="en-US"/>
        </w:rPr>
        <w:t xml:space="preserve">Wykonawca przygotowuje ofertę przy pomocy interaktywnego „Formularza ofertowego” udostępnionego przez Zamawiającego na Platformie e-Zamówienia i zamieszczonego w podglądzie postępowania w zakładce „Informacje podstawowe”. </w:t>
      </w:r>
    </w:p>
    <w:p w14:paraId="35BA9570" w14:textId="77777777" w:rsidR="001C4845" w:rsidRPr="00B55BE1" w:rsidRDefault="001C4845" w:rsidP="007173B2">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color w:val="000000"/>
          <w:kern w:val="0"/>
          <w:sz w:val="22"/>
          <w:szCs w:val="22"/>
          <w:lang w:eastAsia="en-US"/>
        </w:rPr>
        <w:t xml:space="preserve">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p>
    <w:p w14:paraId="5F0490E2" w14:textId="77777777" w:rsidR="001C4845" w:rsidRPr="00B55BE1" w:rsidRDefault="001C4845" w:rsidP="007173B2">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color w:val="000000"/>
          <w:kern w:val="0"/>
          <w:sz w:val="22"/>
          <w:szCs w:val="22"/>
          <w:lang w:eastAsia="en-US"/>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o którym mowa w rozdz. XIV pkt 5. </w:t>
      </w:r>
    </w:p>
    <w:p w14:paraId="2FB37853" w14:textId="77777777" w:rsidR="001C4845" w:rsidRPr="00B55BE1" w:rsidRDefault="001C4845" w:rsidP="007173B2">
      <w:pPr>
        <w:pStyle w:val="Akapitzlist"/>
        <w:spacing w:after="0" w:line="240" w:lineRule="auto"/>
        <w:ind w:left="357"/>
        <w:contextualSpacing w:val="0"/>
        <w:jc w:val="both"/>
        <w:rPr>
          <w:rFonts w:asciiTheme="minorHAnsi" w:hAnsiTheme="minorHAnsi" w:cstheme="minorHAnsi"/>
          <w:spacing w:val="0"/>
          <w:kern w:val="0"/>
          <w:sz w:val="22"/>
          <w:szCs w:val="22"/>
        </w:rPr>
      </w:pPr>
      <w:r w:rsidRPr="00B55BE1">
        <w:rPr>
          <w:rFonts w:asciiTheme="minorHAnsi" w:hAnsiTheme="minorHAnsi" w:cstheme="minorHAnsi"/>
          <w:b/>
          <w:bCs/>
          <w:color w:val="000000"/>
          <w:kern w:val="0"/>
          <w:sz w:val="22"/>
          <w:szCs w:val="22"/>
          <w:lang w:eastAsia="en-US"/>
        </w:rPr>
        <w:t xml:space="preserve">Uwaga! Nie należy zmieniać nazwy pliku nadanej przez Platformę e-Zamówienia. Zapisany „Formularz ofertowy” należy zawsze otwierać w programie Adobe </w:t>
      </w:r>
      <w:proofErr w:type="spellStart"/>
      <w:r w:rsidRPr="00B55BE1">
        <w:rPr>
          <w:rFonts w:asciiTheme="minorHAnsi" w:hAnsiTheme="minorHAnsi" w:cstheme="minorHAnsi"/>
          <w:b/>
          <w:bCs/>
          <w:color w:val="000000"/>
          <w:kern w:val="0"/>
          <w:sz w:val="22"/>
          <w:szCs w:val="22"/>
          <w:lang w:eastAsia="en-US"/>
        </w:rPr>
        <w:t>Acrobat</w:t>
      </w:r>
      <w:proofErr w:type="spellEnd"/>
      <w:r w:rsidRPr="00B55BE1">
        <w:rPr>
          <w:rFonts w:asciiTheme="minorHAnsi" w:hAnsiTheme="minorHAnsi" w:cstheme="minorHAnsi"/>
          <w:b/>
          <w:bCs/>
          <w:color w:val="000000"/>
          <w:kern w:val="0"/>
          <w:sz w:val="22"/>
          <w:szCs w:val="22"/>
          <w:lang w:eastAsia="en-US"/>
        </w:rPr>
        <w:t xml:space="preserve"> Reader DC. </w:t>
      </w:r>
    </w:p>
    <w:p w14:paraId="3C1AA1F7" w14:textId="77777777" w:rsidR="001C4845" w:rsidRPr="00B55BE1" w:rsidRDefault="001C4845" w:rsidP="007173B2">
      <w:pPr>
        <w:pStyle w:val="Akapitzlist"/>
        <w:spacing w:after="0" w:line="240" w:lineRule="auto"/>
        <w:ind w:left="357"/>
        <w:contextualSpacing w:val="0"/>
        <w:jc w:val="both"/>
        <w:rPr>
          <w:rFonts w:asciiTheme="minorHAnsi" w:hAnsiTheme="minorHAnsi" w:cstheme="minorHAnsi"/>
          <w:spacing w:val="0"/>
          <w:kern w:val="0"/>
          <w:sz w:val="22"/>
          <w:szCs w:val="22"/>
        </w:rPr>
      </w:pPr>
      <w:r w:rsidRPr="00B55BE1">
        <w:rPr>
          <w:rFonts w:asciiTheme="minorHAnsi" w:hAnsiTheme="minorHAnsi" w:cstheme="minorHAnsi"/>
          <w:b/>
          <w:bCs/>
          <w:color w:val="000000"/>
          <w:kern w:val="0"/>
          <w:sz w:val="22"/>
          <w:szCs w:val="22"/>
          <w:lang w:eastAsia="en-US"/>
        </w:rPr>
        <w:t xml:space="preserve">Zamawiający rekomenduje na format danych przesyłanych plików: *.pdf. </w:t>
      </w:r>
    </w:p>
    <w:p w14:paraId="78653EA7" w14:textId="77777777" w:rsidR="001C4845" w:rsidRPr="00B55BE1" w:rsidRDefault="001C4845" w:rsidP="007173B2">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color w:val="000000"/>
          <w:kern w:val="0"/>
          <w:sz w:val="22"/>
          <w:szCs w:val="22"/>
          <w:lang w:eastAsia="en-US"/>
        </w:rPr>
        <w:t xml:space="preserve">Treść złożonej oferty musi odpowiadać treści SWZ. </w:t>
      </w:r>
    </w:p>
    <w:p w14:paraId="09D900A2" w14:textId="62C69C40" w:rsidR="001C4845" w:rsidRPr="00B55BE1" w:rsidRDefault="001C4845" w:rsidP="007173B2">
      <w:pPr>
        <w:pStyle w:val="Akapitzlist"/>
        <w:numPr>
          <w:ilvl w:val="0"/>
          <w:numId w:val="5"/>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b/>
          <w:bCs/>
          <w:color w:val="000000"/>
          <w:kern w:val="0"/>
          <w:sz w:val="22"/>
          <w:szCs w:val="22"/>
          <w:lang w:eastAsia="en-US"/>
        </w:rPr>
        <w:t xml:space="preserve">Do oferty powinny zostać załączone wszystkie dokumenty wymagane odpowiednimi postanowieniami SWZ, tj.: </w:t>
      </w:r>
    </w:p>
    <w:p w14:paraId="55091A2F" w14:textId="77777777" w:rsidR="001C4845" w:rsidRPr="00B55BE1" w:rsidRDefault="001C4845" w:rsidP="00F20DC9">
      <w:pPr>
        <w:pStyle w:val="Akapitzlist"/>
        <w:numPr>
          <w:ilvl w:val="0"/>
          <w:numId w:val="49"/>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7F1D0B">
        <w:rPr>
          <w:rFonts w:asciiTheme="minorHAnsi" w:hAnsiTheme="minorHAnsi" w:cstheme="minorHAnsi"/>
          <w:b/>
          <w:color w:val="000000"/>
          <w:kern w:val="0"/>
          <w:sz w:val="22"/>
          <w:szCs w:val="22"/>
          <w:lang w:eastAsia="en-US"/>
        </w:rPr>
        <w:t>Formularz ofertowy</w:t>
      </w:r>
      <w:r w:rsidRPr="00B55BE1">
        <w:rPr>
          <w:rFonts w:asciiTheme="minorHAnsi" w:hAnsiTheme="minorHAnsi" w:cstheme="minorHAnsi"/>
          <w:color w:val="000000"/>
          <w:kern w:val="0"/>
          <w:sz w:val="22"/>
          <w:szCs w:val="22"/>
          <w:lang w:eastAsia="en-US"/>
        </w:rPr>
        <w:t xml:space="preserve">, udostępniony na Platformie e-Zamówienia dla przedmiotowego postępowania (wypełnienie tego formularza możliwe jest wyłącznie dla zalogowanego Wykonawcy). UWAGA: Nie należy zmieniać nazwy pliku nadanej przez Platformę e-zamówienia, </w:t>
      </w:r>
    </w:p>
    <w:p w14:paraId="2BBF4E89" w14:textId="77777777" w:rsidR="001C4845" w:rsidRPr="00B55BE1" w:rsidRDefault="001C4845" w:rsidP="00F20DC9">
      <w:pPr>
        <w:pStyle w:val="Akapitzlist"/>
        <w:numPr>
          <w:ilvl w:val="0"/>
          <w:numId w:val="49"/>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spacing w:val="0"/>
          <w:kern w:val="0"/>
          <w:sz w:val="22"/>
          <w:szCs w:val="22"/>
        </w:rPr>
        <w:t>Pełnomocnictwo upoważniające do złożenia oferty, o ile ofertę składa pełnomocnik;</w:t>
      </w:r>
    </w:p>
    <w:p w14:paraId="048ECFC7" w14:textId="77777777" w:rsidR="001C4845" w:rsidRPr="00B55BE1" w:rsidRDefault="001C4845" w:rsidP="00F20DC9">
      <w:pPr>
        <w:pStyle w:val="Akapitzlist"/>
        <w:numPr>
          <w:ilvl w:val="0"/>
          <w:numId w:val="49"/>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spacing w:val="0"/>
          <w:kern w:val="0"/>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0E157F31" w14:textId="77777777" w:rsidR="001C4845" w:rsidRPr="00B55BE1" w:rsidRDefault="001C4845" w:rsidP="00F20DC9">
      <w:pPr>
        <w:pStyle w:val="Akapitzlist"/>
        <w:numPr>
          <w:ilvl w:val="0"/>
          <w:numId w:val="49"/>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b/>
          <w:spacing w:val="0"/>
          <w:kern w:val="0"/>
          <w:sz w:val="22"/>
          <w:szCs w:val="22"/>
        </w:rPr>
        <w:t xml:space="preserve">Oświadczenie o niepodleganiu wykluczeniu z postępowania - wg załącznika nr 3 do SWZ. </w:t>
      </w:r>
      <w:r w:rsidRPr="007F1D0B">
        <w:rPr>
          <w:rFonts w:asciiTheme="minorHAnsi" w:hAnsiTheme="minorHAnsi" w:cstheme="minorHAnsi"/>
          <w:spacing w:val="0"/>
          <w:kern w:val="0"/>
          <w:sz w:val="22"/>
          <w:szCs w:val="22"/>
        </w:rPr>
        <w:t xml:space="preserve">W przypadku wspólnego ubiegania się o zamówienie przez Wykonawców, oświadczenie to składa każdy z Wykonawców, </w:t>
      </w:r>
    </w:p>
    <w:p w14:paraId="39608C5C" w14:textId="77777777" w:rsidR="0098787D" w:rsidRPr="0098787D" w:rsidRDefault="0098787D" w:rsidP="0098787D">
      <w:pPr>
        <w:pStyle w:val="Akapitzlist"/>
        <w:numPr>
          <w:ilvl w:val="0"/>
          <w:numId w:val="49"/>
        </w:numPr>
        <w:autoSpaceDE w:val="0"/>
        <w:autoSpaceDN w:val="0"/>
        <w:adjustRightInd w:val="0"/>
        <w:spacing w:after="27" w:line="240" w:lineRule="auto"/>
        <w:jc w:val="both"/>
        <w:rPr>
          <w:rFonts w:asciiTheme="minorHAnsi" w:hAnsiTheme="minorHAnsi" w:cstheme="minorHAnsi"/>
          <w:kern w:val="0"/>
          <w:sz w:val="22"/>
          <w:szCs w:val="22"/>
          <w:lang w:eastAsia="en-US"/>
        </w:rPr>
      </w:pPr>
      <w:r w:rsidRPr="0098787D">
        <w:rPr>
          <w:rFonts w:asciiTheme="minorHAnsi" w:hAnsiTheme="minorHAnsi" w:cstheme="minorHAnsi"/>
          <w:b/>
          <w:kern w:val="0"/>
          <w:sz w:val="22"/>
          <w:szCs w:val="22"/>
          <w:lang w:eastAsia="en-US"/>
        </w:rPr>
        <w:t>Formularz cenowy wg załącznika nr 4 do SWZ</w:t>
      </w:r>
      <w:r w:rsidRPr="0098787D">
        <w:rPr>
          <w:rFonts w:asciiTheme="minorHAnsi" w:hAnsiTheme="minorHAnsi" w:cstheme="minorHAnsi"/>
          <w:kern w:val="0"/>
          <w:sz w:val="22"/>
          <w:szCs w:val="22"/>
          <w:lang w:eastAsia="en-US"/>
        </w:rPr>
        <w:t>.</w:t>
      </w:r>
    </w:p>
    <w:p w14:paraId="1FF5BA17" w14:textId="12A06F6E" w:rsidR="001C4845" w:rsidRDefault="001C4845" w:rsidP="00F20DC9">
      <w:pPr>
        <w:pStyle w:val="Akapitzlist"/>
        <w:numPr>
          <w:ilvl w:val="0"/>
          <w:numId w:val="49"/>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color w:val="000000"/>
          <w:kern w:val="0"/>
          <w:sz w:val="22"/>
          <w:szCs w:val="22"/>
          <w:lang w:eastAsia="en-US"/>
        </w:rPr>
        <w:t xml:space="preserve">następujące przedmiotowe środki dowodowe: nie dotyczy. </w:t>
      </w:r>
    </w:p>
    <w:p w14:paraId="491F4295" w14:textId="77777777" w:rsidR="001C4845"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color w:val="000000"/>
          <w:kern w:val="0"/>
          <w:sz w:val="22"/>
          <w:szCs w:val="22"/>
          <w:lang w:eastAsia="en-US"/>
        </w:rPr>
        <w:t xml:space="preserve">Oświadczenia, o których mowa w pkt 5 </w:t>
      </w:r>
      <w:proofErr w:type="spellStart"/>
      <w:r w:rsidRPr="00B55BE1">
        <w:rPr>
          <w:rFonts w:asciiTheme="minorHAnsi" w:hAnsiTheme="minorHAnsi" w:cstheme="minorHAnsi"/>
          <w:color w:val="000000"/>
          <w:kern w:val="0"/>
          <w:sz w:val="22"/>
          <w:szCs w:val="22"/>
          <w:lang w:eastAsia="en-US"/>
        </w:rPr>
        <w:t>ppkt</w:t>
      </w:r>
      <w:proofErr w:type="spellEnd"/>
      <w:r w:rsidRPr="00B55BE1">
        <w:rPr>
          <w:rFonts w:asciiTheme="minorHAnsi" w:hAnsiTheme="minorHAnsi" w:cstheme="minorHAnsi"/>
          <w:color w:val="000000"/>
          <w:kern w:val="0"/>
          <w:sz w:val="22"/>
          <w:szCs w:val="22"/>
          <w:lang w:eastAsia="en-US"/>
        </w:rPr>
        <w:t xml:space="preserve"> 4 i 5, należy złożyć, pod rygorem nieważności, w formie elektronicznej lub w postaci elektronicznej opatrzonej podpisem zaufanym lub podpisem osobistym. </w:t>
      </w:r>
    </w:p>
    <w:p w14:paraId="4A6CF034" w14:textId="77777777" w:rsidR="001C4845"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sz w:val="22"/>
          <w:szCs w:val="22"/>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 </w:t>
      </w:r>
    </w:p>
    <w:p w14:paraId="01DCA4FC" w14:textId="77777777" w:rsidR="001C4845"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sz w:val="22"/>
          <w:szCs w:val="22"/>
        </w:rPr>
        <w:t xml:space="preserve">Zamawiający żąda wskazania przez Wykonawcę, w ofercie, części zamówienia, których wykonanie zamierza powierzyć podwykonawcom, oraz podania nazw ewentualnych podwykonawców, jeżeli są już znani. </w:t>
      </w:r>
    </w:p>
    <w:p w14:paraId="4871DFDD" w14:textId="77777777" w:rsidR="00B61ECB"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b/>
          <w:bCs/>
          <w:kern w:val="0"/>
          <w:sz w:val="22"/>
          <w:szCs w:val="22"/>
          <w:lang w:eastAsia="en-US"/>
        </w:rPr>
        <w:lastRenderedPageBreak/>
        <w:t xml:space="preserve">Dokumenty sporządzone w języku obcym są składane wraz z tłumaczeniem na język polski. </w:t>
      </w:r>
    </w:p>
    <w:p w14:paraId="08BBE67E" w14:textId="6BB1EA98" w:rsidR="00B61ECB"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Każdy Wykonawca może złożyć tylko jedną ofertę na jedno </w:t>
      </w:r>
      <w:r w:rsidR="00482B72">
        <w:rPr>
          <w:rFonts w:asciiTheme="minorHAnsi" w:hAnsiTheme="minorHAnsi" w:cstheme="minorHAnsi"/>
          <w:kern w:val="0"/>
          <w:sz w:val="22"/>
          <w:szCs w:val="22"/>
          <w:lang w:eastAsia="en-US"/>
        </w:rPr>
        <w:t>zadanie</w:t>
      </w:r>
      <w:r w:rsidRPr="00B55BE1">
        <w:rPr>
          <w:rFonts w:asciiTheme="minorHAnsi" w:hAnsiTheme="minorHAnsi" w:cstheme="minorHAnsi"/>
          <w:kern w:val="0"/>
          <w:sz w:val="22"/>
          <w:szCs w:val="22"/>
          <w:lang w:eastAsia="en-US"/>
        </w:rPr>
        <w:t xml:space="preserve">. Złożenie większej liczby ofert spowoduje odrzucenie wszystkich ofert złożonych przez danego wykonawcę. </w:t>
      </w:r>
    </w:p>
    <w:p w14:paraId="13B5FBD0" w14:textId="77777777" w:rsidR="00B61ECB"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Wykonawca ponosi wszelkie koszty związane z przygotowaniem oferty, a Zamawiający nie przewiduje zwrotu kosztów udziału w postepowaniu. </w:t>
      </w:r>
    </w:p>
    <w:p w14:paraId="3CAA0094" w14:textId="04E2F5C8" w:rsidR="00B61ECB"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10BE7C9F" w14:textId="77777777" w:rsidR="00B61ECB"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Treść oferty musi być zgodna z wymaganiami zamawiającego określonymi w dokumentach zamówienia. </w:t>
      </w:r>
    </w:p>
    <w:p w14:paraId="36AEB025" w14:textId="77777777" w:rsidR="00B61ECB"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Zamawiający nie wymaga założenia oferty po odbyciu wizji lokalnej lub sprawdzeniu innych, niż udostępnione w ramach postępowania, dokumentów niezbędnych do realizacji zamówienia. </w:t>
      </w:r>
    </w:p>
    <w:p w14:paraId="481FBD78" w14:textId="16EDAA65" w:rsidR="001C4845" w:rsidRPr="00B55BE1" w:rsidRDefault="001C4845" w:rsidP="007173B2">
      <w:pPr>
        <w:pStyle w:val="Akapitzlist"/>
        <w:numPr>
          <w:ilvl w:val="0"/>
          <w:numId w:val="5"/>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W sprawach nieuregulowanych w niniejszym rozdziale mają zastosowanie właściwe przepisy następujących aktów prawnych: </w:t>
      </w:r>
    </w:p>
    <w:p w14:paraId="796E392D" w14:textId="77777777" w:rsidR="00B61ECB" w:rsidRPr="00B55BE1" w:rsidRDefault="001C4845" w:rsidP="00F20DC9">
      <w:pPr>
        <w:pStyle w:val="Akapitzlist"/>
        <w:numPr>
          <w:ilvl w:val="0"/>
          <w:numId w:val="50"/>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ustawa PZP, </w:t>
      </w:r>
    </w:p>
    <w:p w14:paraId="11820188" w14:textId="48798849" w:rsidR="001C4845" w:rsidRPr="00B55BE1" w:rsidRDefault="001C4845" w:rsidP="00F20DC9">
      <w:pPr>
        <w:pStyle w:val="Akapitzlist"/>
        <w:numPr>
          <w:ilvl w:val="0"/>
          <w:numId w:val="50"/>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r., poz. 2452 ze zm.). </w:t>
      </w:r>
    </w:p>
    <w:p w14:paraId="625B22A5" w14:textId="77777777" w:rsidR="00B61ECB" w:rsidRPr="00B55BE1" w:rsidRDefault="00B61ECB" w:rsidP="007173B2">
      <w:pPr>
        <w:autoSpaceDE w:val="0"/>
        <w:autoSpaceDN w:val="0"/>
        <w:adjustRightInd w:val="0"/>
        <w:spacing w:after="0" w:line="240" w:lineRule="auto"/>
        <w:jc w:val="both"/>
        <w:rPr>
          <w:rFonts w:asciiTheme="minorHAnsi" w:hAnsiTheme="minorHAnsi" w:cstheme="minorHAnsi"/>
          <w:b/>
          <w:bCs/>
          <w:kern w:val="0"/>
          <w:sz w:val="22"/>
          <w:szCs w:val="22"/>
          <w:lang w:eastAsia="en-US"/>
        </w:rPr>
      </w:pPr>
    </w:p>
    <w:p w14:paraId="43817242" w14:textId="66A851E8"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Informacja o procedurze uzupełniania brakujących dokumentów, ich poprawiania, uzupełniania oraz złożenia wyjaśnień dotyczących treści oferty: </w:t>
      </w:r>
    </w:p>
    <w:p w14:paraId="58091C20" w14:textId="1D0F11A9" w:rsidR="001C4845" w:rsidRPr="00B55BE1" w:rsidRDefault="001C4845" w:rsidP="00F20DC9">
      <w:pPr>
        <w:pStyle w:val="Akapitzlist"/>
        <w:numPr>
          <w:ilvl w:val="0"/>
          <w:numId w:val="51"/>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Jeżeli Wykonawca, którego oferta została najwyżej oceniona, nie złożył oświadczenia, o którym mowa w art. 125 ust. 1 ustawy </w:t>
      </w:r>
      <w:proofErr w:type="spellStart"/>
      <w:r w:rsidRPr="00B55BE1">
        <w:rPr>
          <w:rFonts w:asciiTheme="minorHAnsi" w:hAnsiTheme="minorHAnsi" w:cstheme="minorHAnsi"/>
          <w:kern w:val="0"/>
          <w:sz w:val="22"/>
          <w:szCs w:val="22"/>
          <w:lang w:eastAsia="en-US"/>
        </w:rPr>
        <w:t>Pzp</w:t>
      </w:r>
      <w:proofErr w:type="spellEnd"/>
      <w:r w:rsidRPr="00B55BE1">
        <w:rPr>
          <w:rFonts w:asciiTheme="minorHAnsi" w:hAnsiTheme="minorHAnsi" w:cstheme="minorHAnsi"/>
          <w:kern w:val="0"/>
          <w:sz w:val="22"/>
          <w:szCs w:val="22"/>
          <w:lang w:eastAsia="en-US"/>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nie krótszym niż 5 dni od dnia wezwania, chyba że: </w:t>
      </w:r>
    </w:p>
    <w:p w14:paraId="7088E2C5"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1) oferta Wykonawcy podlega odrzuceniu bez względu na ich złożenie, uzupełnienie lub poprawienie lub </w:t>
      </w:r>
    </w:p>
    <w:p w14:paraId="4E709607"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2) zachodzą przesłanki unieważnienia postępowania. </w:t>
      </w:r>
    </w:p>
    <w:p w14:paraId="221B32FC" w14:textId="77777777" w:rsidR="00B55BE1" w:rsidRPr="00B55BE1" w:rsidRDefault="001C4845" w:rsidP="00F20DC9">
      <w:pPr>
        <w:pStyle w:val="Akapitzlist"/>
        <w:numPr>
          <w:ilvl w:val="0"/>
          <w:numId w:val="51"/>
        </w:numPr>
        <w:autoSpaceDE w:val="0"/>
        <w:autoSpaceDN w:val="0"/>
        <w:adjustRightInd w:val="0"/>
        <w:spacing w:after="0" w:line="240" w:lineRule="auto"/>
        <w:jc w:val="both"/>
        <w:rPr>
          <w:rFonts w:asciiTheme="minorHAnsi" w:hAnsiTheme="minorHAnsi" w:cstheme="minorHAnsi"/>
          <w:sz w:val="22"/>
          <w:szCs w:val="22"/>
        </w:rPr>
      </w:pPr>
      <w:r w:rsidRPr="00B55BE1">
        <w:rPr>
          <w:rFonts w:asciiTheme="minorHAnsi" w:hAnsiTheme="minorHAnsi" w:cstheme="minorHAnsi"/>
          <w:kern w:val="0"/>
          <w:sz w:val="22"/>
          <w:szCs w:val="22"/>
          <w:lang w:eastAsia="en-US"/>
        </w:rPr>
        <w:t xml:space="preserve">Wykonawca składa podmiotowe środki dowodowe na wezwanie, o którym mowa w ust. 1, aktualne na dzień ich złożenia. </w:t>
      </w:r>
    </w:p>
    <w:p w14:paraId="0816F1FC" w14:textId="7C354168" w:rsidR="001C4845" w:rsidRPr="00B55BE1" w:rsidRDefault="001C4845" w:rsidP="00F20DC9">
      <w:pPr>
        <w:pStyle w:val="Akapitzlist"/>
        <w:numPr>
          <w:ilvl w:val="0"/>
          <w:numId w:val="51"/>
        </w:numPr>
        <w:autoSpaceDE w:val="0"/>
        <w:autoSpaceDN w:val="0"/>
        <w:adjustRightInd w:val="0"/>
        <w:spacing w:after="0" w:line="240" w:lineRule="auto"/>
        <w:jc w:val="both"/>
        <w:rPr>
          <w:rFonts w:asciiTheme="minorHAnsi" w:hAnsiTheme="minorHAnsi" w:cstheme="minorHAnsi"/>
          <w:sz w:val="22"/>
          <w:szCs w:val="22"/>
        </w:rPr>
      </w:pPr>
      <w:r w:rsidRPr="00B55BE1">
        <w:rPr>
          <w:rFonts w:asciiTheme="minorHAnsi" w:hAnsiTheme="minorHAnsi" w:cstheme="minorHAnsi"/>
          <w:sz w:val="22"/>
          <w:szCs w:val="22"/>
        </w:rPr>
        <w:t xml:space="preserve">Zamawiający może żądać od Wykonawców, w wyznaczonym terminie, wyjaśnień dotyczących treści oświadczenia, o którym mowa w art. 125 ust. 1 ustawy </w:t>
      </w:r>
      <w:proofErr w:type="spellStart"/>
      <w:r w:rsidRPr="00B55BE1">
        <w:rPr>
          <w:rFonts w:asciiTheme="minorHAnsi" w:hAnsiTheme="minorHAnsi" w:cstheme="minorHAnsi"/>
          <w:sz w:val="22"/>
          <w:szCs w:val="22"/>
        </w:rPr>
        <w:t>Pzp</w:t>
      </w:r>
      <w:proofErr w:type="spellEnd"/>
      <w:r w:rsidRPr="00B55BE1">
        <w:rPr>
          <w:rFonts w:asciiTheme="minorHAnsi" w:hAnsiTheme="minorHAnsi" w:cstheme="minorHAnsi"/>
          <w:sz w:val="22"/>
          <w:szCs w:val="22"/>
        </w:rPr>
        <w:t xml:space="preserve">, lub złożonych podmiotowych środków dowodowych lub innych dokumentów lub oświadczeń składanych w postępowaniu. </w:t>
      </w:r>
    </w:p>
    <w:p w14:paraId="27DA809B" w14:textId="77777777" w:rsidR="00B55BE1" w:rsidRPr="00B55BE1" w:rsidRDefault="00B55BE1" w:rsidP="007173B2">
      <w:pPr>
        <w:autoSpaceDE w:val="0"/>
        <w:autoSpaceDN w:val="0"/>
        <w:adjustRightInd w:val="0"/>
        <w:spacing w:after="0" w:line="240" w:lineRule="auto"/>
        <w:jc w:val="both"/>
        <w:rPr>
          <w:rFonts w:asciiTheme="minorHAnsi" w:hAnsiTheme="minorHAnsi" w:cstheme="minorHAnsi"/>
          <w:b/>
          <w:bCs/>
          <w:kern w:val="0"/>
          <w:sz w:val="22"/>
          <w:szCs w:val="22"/>
          <w:lang w:eastAsia="en-US"/>
        </w:rPr>
      </w:pPr>
    </w:p>
    <w:p w14:paraId="734DF3C3" w14:textId="087FBF4C"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Udostępnienie zasobów przez inne podmioty: </w:t>
      </w:r>
    </w:p>
    <w:p w14:paraId="3E167DF6" w14:textId="77777777" w:rsidR="00B55BE1" w:rsidRPr="00B55BE1" w:rsidRDefault="001C4845" w:rsidP="00F20DC9">
      <w:pPr>
        <w:pStyle w:val="Akapitzlist"/>
        <w:numPr>
          <w:ilvl w:val="0"/>
          <w:numId w:val="52"/>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61B66C43" w14:textId="77777777" w:rsidR="00B55BE1" w:rsidRPr="00B55BE1" w:rsidRDefault="001C4845" w:rsidP="00F20DC9">
      <w:pPr>
        <w:pStyle w:val="Akapitzlist"/>
        <w:numPr>
          <w:ilvl w:val="0"/>
          <w:numId w:val="52"/>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lastRenderedPageBreak/>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284D7155" w14:textId="77777777" w:rsidR="00B55BE1" w:rsidRPr="00B55BE1" w:rsidRDefault="001C4845" w:rsidP="00F20DC9">
      <w:pPr>
        <w:pStyle w:val="Akapitzlist"/>
        <w:numPr>
          <w:ilvl w:val="0"/>
          <w:numId w:val="52"/>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E3BB010" w14:textId="27754F82" w:rsidR="001C4845" w:rsidRPr="00B55BE1" w:rsidRDefault="001C4845" w:rsidP="00F20DC9">
      <w:pPr>
        <w:pStyle w:val="Akapitzlist"/>
        <w:numPr>
          <w:ilvl w:val="0"/>
          <w:numId w:val="52"/>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62DE42AE"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1) zakres dostępnych Wykonawcy zasobów podmiotu udostępniającego zasoby; </w:t>
      </w:r>
    </w:p>
    <w:p w14:paraId="03B10A7F"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2) sposób i okres udostępnienia Wykonawcy i wykorzystania przez niego zasobów podmiotu udostępniającego te zasoby przy wykonywaniu zamówienia; </w:t>
      </w:r>
    </w:p>
    <w:p w14:paraId="39EC5239"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3)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69901DA0" w14:textId="77777777" w:rsidR="00B55BE1" w:rsidRPr="00B55BE1" w:rsidRDefault="001C4845" w:rsidP="00F20DC9">
      <w:pPr>
        <w:pStyle w:val="Akapitzlist"/>
        <w:numPr>
          <w:ilvl w:val="0"/>
          <w:numId w:val="52"/>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40DB16C3" w14:textId="6D4ACC65" w:rsidR="001C4845" w:rsidRPr="00B55BE1" w:rsidRDefault="001C4845" w:rsidP="00F20DC9">
      <w:pPr>
        <w:pStyle w:val="Akapitzlist"/>
        <w:numPr>
          <w:ilvl w:val="0"/>
          <w:numId w:val="52"/>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Wykonawca nie może, po upływie terminu składania ofert, powoływać się na zdolności udostępniających zasoby, jeżeli na etapie składania ofert nie polegał on w danym zakresie na zdolnościach podmiotów udostępniających zasoby. wykazuje spełnianie warunków udziału w postępowaniu. </w:t>
      </w:r>
    </w:p>
    <w:p w14:paraId="5A433817" w14:textId="77777777" w:rsidR="00B55BE1" w:rsidRPr="00B55BE1" w:rsidRDefault="00B55BE1" w:rsidP="007173B2">
      <w:pPr>
        <w:autoSpaceDE w:val="0"/>
        <w:autoSpaceDN w:val="0"/>
        <w:adjustRightInd w:val="0"/>
        <w:spacing w:after="0" w:line="240" w:lineRule="auto"/>
        <w:jc w:val="both"/>
        <w:rPr>
          <w:rFonts w:asciiTheme="minorHAnsi" w:hAnsiTheme="minorHAnsi" w:cstheme="minorHAnsi"/>
          <w:b/>
          <w:bCs/>
          <w:kern w:val="0"/>
          <w:sz w:val="22"/>
          <w:szCs w:val="22"/>
          <w:lang w:eastAsia="en-US"/>
        </w:rPr>
      </w:pPr>
    </w:p>
    <w:p w14:paraId="300518D9" w14:textId="58CD625C"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Wykonawcy wspólnie ubiegający się o zamówienie: </w:t>
      </w:r>
    </w:p>
    <w:p w14:paraId="05F453FF" w14:textId="77777777" w:rsidR="00B55BE1" w:rsidRPr="00B55BE1" w:rsidRDefault="001C4845" w:rsidP="00F20DC9">
      <w:pPr>
        <w:pStyle w:val="Akapitzlist"/>
        <w:numPr>
          <w:ilvl w:val="0"/>
          <w:numId w:val="53"/>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Wykonawcy mogą wspólnie ubiegać się o udzielenie zamówienia, w tym celu ustanawiają pełnomocnika do reprezentowania ich w postępowaniu o udzielenie zamówienia albo do reprezentowania w postępowaniu i zawarcia umowy w sprawie zamówienia publicznego. </w:t>
      </w:r>
    </w:p>
    <w:p w14:paraId="01E20B4B" w14:textId="77777777" w:rsidR="00B55BE1" w:rsidRPr="00B55BE1" w:rsidRDefault="001C4845" w:rsidP="00F20DC9">
      <w:pPr>
        <w:pStyle w:val="Akapitzlist"/>
        <w:numPr>
          <w:ilvl w:val="0"/>
          <w:numId w:val="53"/>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Warunek dotyczący uprawnień do prowadzenia określonej działalności gospodarczej lub zawodowej, o którym mowa w art. 112 ust. 2 pkt 2 ustawy </w:t>
      </w:r>
      <w:proofErr w:type="spellStart"/>
      <w:r w:rsidRPr="00B55BE1">
        <w:rPr>
          <w:rFonts w:asciiTheme="minorHAnsi" w:hAnsiTheme="minorHAnsi" w:cstheme="minorHAnsi"/>
          <w:kern w:val="0"/>
          <w:sz w:val="22"/>
          <w:szCs w:val="22"/>
          <w:lang w:eastAsia="en-US"/>
        </w:rPr>
        <w:t>Pzp</w:t>
      </w:r>
      <w:proofErr w:type="spellEnd"/>
      <w:r w:rsidRPr="00B55BE1">
        <w:rPr>
          <w:rFonts w:asciiTheme="minorHAnsi" w:hAnsiTheme="minorHAnsi" w:cstheme="minorHAnsi"/>
          <w:kern w:val="0"/>
          <w:sz w:val="22"/>
          <w:szCs w:val="22"/>
          <w:lang w:eastAsia="en-US"/>
        </w:rPr>
        <w:t xml:space="preserve">, jest spełniony, jeżeli co najmniej jeden z Wykonawców wspólnie ubiegających się o udzielenie zamówienia posiada uprawnienia do prowadzenia określonej działalności gospodarczej lub zawodowej i zrealizuje usługi, do których realizacji te uprawnienia są wymagane. </w:t>
      </w:r>
    </w:p>
    <w:p w14:paraId="4088C451" w14:textId="77777777" w:rsidR="00B55BE1" w:rsidRPr="00B55BE1" w:rsidRDefault="001C4845" w:rsidP="00F20DC9">
      <w:pPr>
        <w:pStyle w:val="Akapitzlist"/>
        <w:numPr>
          <w:ilvl w:val="0"/>
          <w:numId w:val="53"/>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sz w:val="22"/>
          <w:szCs w:val="22"/>
        </w:rPr>
        <w:t>W odniesieniu do warunków dotyczących wykształcenia, kwalifikacji zawodowych lub doświadczenia, Wykonawcy wspólnie ubiegający się o udzielenie zamówienia mogą</w:t>
      </w:r>
      <w:r w:rsidR="00B55BE1" w:rsidRPr="00B55BE1">
        <w:rPr>
          <w:rFonts w:asciiTheme="minorHAnsi" w:hAnsiTheme="minorHAnsi" w:cstheme="minorHAnsi"/>
          <w:sz w:val="22"/>
          <w:szCs w:val="22"/>
        </w:rPr>
        <w:t xml:space="preserve"> </w:t>
      </w:r>
      <w:r w:rsidRPr="00B55BE1">
        <w:rPr>
          <w:rFonts w:asciiTheme="minorHAnsi" w:hAnsiTheme="minorHAnsi" w:cstheme="minorHAnsi"/>
          <w:sz w:val="22"/>
          <w:szCs w:val="22"/>
        </w:rPr>
        <w:t xml:space="preserve">polegać na zdolnościach tych z Wykonawców, którzy wykonają usługi, do realizacji których te zdolności są wymagane. </w:t>
      </w:r>
    </w:p>
    <w:p w14:paraId="6A053385" w14:textId="77777777" w:rsidR="00B55BE1" w:rsidRPr="00B55BE1" w:rsidRDefault="001C4845" w:rsidP="00F20DC9">
      <w:pPr>
        <w:pStyle w:val="Akapitzlist"/>
        <w:numPr>
          <w:ilvl w:val="0"/>
          <w:numId w:val="53"/>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 przypadku, o którym mowa w pkt. 2 i 3, Wykonawcy wspólnie ubiegający się o udzielenie zamówienia dołączają odpowiednio do oferty oświadczenie, z którego wynika, które usługi wykonają poszczególni Wykonawcy. </w:t>
      </w:r>
    </w:p>
    <w:p w14:paraId="4F08335F" w14:textId="77777777" w:rsidR="00B55BE1" w:rsidRPr="00B55BE1" w:rsidRDefault="001C4845" w:rsidP="00F20DC9">
      <w:pPr>
        <w:pStyle w:val="Akapitzlist"/>
        <w:numPr>
          <w:ilvl w:val="0"/>
          <w:numId w:val="53"/>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Obowiązek złożenia oświadczenia, o którym mowa w pkt. 4 odnosi się również do Wykonawców, prowadzących działalność w formie spółki cywilnej. </w:t>
      </w:r>
    </w:p>
    <w:p w14:paraId="5E5A093E" w14:textId="47E59EC1" w:rsidR="001C4845" w:rsidRPr="00B55BE1" w:rsidRDefault="001C4845" w:rsidP="00F20DC9">
      <w:pPr>
        <w:pStyle w:val="Akapitzlist"/>
        <w:numPr>
          <w:ilvl w:val="0"/>
          <w:numId w:val="53"/>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 przypadku polegania przez członków konsorcjum na uprawieniach, doświadczeniu, kwalifikacjach lub wykształceniu członka takiego konsorcjum, wymagane zdolności powinien posiadać co najmniej ten z konsorcjantów, który w ramach przyjętego wewnętrznie podziału zadań, wyznaczony zostanie do realizowania danej części zamówienia, z którą wiąże się obowiązek posiadania konkretnych uprawnień, doświadczenia, kwalifikacji lub wykształcenia. </w:t>
      </w:r>
    </w:p>
    <w:p w14:paraId="3F2168FD" w14:textId="77777777"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lang w:eastAsia="en-US"/>
        </w:rPr>
      </w:pPr>
    </w:p>
    <w:p w14:paraId="4E9F311F" w14:textId="77777777" w:rsidR="0098787D" w:rsidRDefault="0098787D" w:rsidP="007173B2">
      <w:pPr>
        <w:autoSpaceDE w:val="0"/>
        <w:autoSpaceDN w:val="0"/>
        <w:adjustRightInd w:val="0"/>
        <w:spacing w:after="0" w:line="240" w:lineRule="auto"/>
        <w:jc w:val="both"/>
        <w:rPr>
          <w:rFonts w:asciiTheme="minorHAnsi" w:hAnsiTheme="minorHAnsi" w:cstheme="minorHAnsi"/>
          <w:b/>
          <w:bCs/>
          <w:kern w:val="0"/>
          <w:sz w:val="22"/>
          <w:szCs w:val="22"/>
          <w:u w:val="single"/>
          <w:lang w:eastAsia="en-US"/>
        </w:rPr>
      </w:pPr>
    </w:p>
    <w:p w14:paraId="5C5BDD00" w14:textId="77777777" w:rsidR="0098787D" w:rsidRDefault="0098787D" w:rsidP="007173B2">
      <w:pPr>
        <w:autoSpaceDE w:val="0"/>
        <w:autoSpaceDN w:val="0"/>
        <w:adjustRightInd w:val="0"/>
        <w:spacing w:after="0" w:line="240" w:lineRule="auto"/>
        <w:jc w:val="both"/>
        <w:rPr>
          <w:rFonts w:asciiTheme="minorHAnsi" w:hAnsiTheme="minorHAnsi" w:cstheme="minorHAnsi"/>
          <w:b/>
          <w:bCs/>
          <w:kern w:val="0"/>
          <w:sz w:val="22"/>
          <w:szCs w:val="22"/>
          <w:u w:val="single"/>
          <w:lang w:eastAsia="en-US"/>
        </w:rPr>
      </w:pPr>
    </w:p>
    <w:p w14:paraId="7FC5871A" w14:textId="4C2C58EA"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lastRenderedPageBreak/>
        <w:t xml:space="preserve">Pełnomocnictwo: </w:t>
      </w:r>
    </w:p>
    <w:p w14:paraId="1ACD270B" w14:textId="77777777" w:rsidR="00B55BE1" w:rsidRPr="00B55BE1" w:rsidRDefault="001C4845" w:rsidP="00F20DC9">
      <w:pPr>
        <w:pStyle w:val="Akapitzlist"/>
        <w:numPr>
          <w:ilvl w:val="0"/>
          <w:numId w:val="54"/>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Pełnomocnictwo do złożenia oferty/reprezentowania Wykonawców wspólnie ubiegających się o udzielenie zamówienia musi być złożone w oryginale w takiej samej formie, jak składana oferta. </w:t>
      </w:r>
    </w:p>
    <w:p w14:paraId="5ED0E343" w14:textId="68FAE0D7" w:rsidR="001C4845" w:rsidRPr="005E3A3F" w:rsidRDefault="001C4845" w:rsidP="005E3A3F">
      <w:pPr>
        <w:pStyle w:val="Akapitzlist"/>
        <w:numPr>
          <w:ilvl w:val="0"/>
          <w:numId w:val="54"/>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Dopuszczasiętakżezłożenieelektronicznejkopii(skanu)pełnomocnictwasporządzonego uprzedniowformiepisemnej,wformieelektronicznegopoświadczeniasporządzonegostosowniedoart.97§2ustawyzdnia14lutego1991r.-Prawoonotariacie, które to poświadczenie notariusz opatruje kwalifikowanym podpisem elektronicznym, bądź też poprzez opatrzenie skanu pełnomocnictwa sporządzonego uprzednio w formie pisemnej kwalifikowanym podpisem, podpisem zaufanym lub zgodnie z ustawą o dowodach osobistych (Dz. U. 2021 poz. 816 z </w:t>
      </w:r>
      <w:proofErr w:type="spellStart"/>
      <w:r w:rsidRPr="00B55BE1">
        <w:rPr>
          <w:rFonts w:asciiTheme="minorHAnsi" w:hAnsiTheme="minorHAnsi" w:cstheme="minorHAnsi"/>
          <w:kern w:val="0"/>
          <w:sz w:val="22"/>
          <w:szCs w:val="22"/>
          <w:lang w:eastAsia="en-US"/>
        </w:rPr>
        <w:t>późn</w:t>
      </w:r>
      <w:proofErr w:type="spellEnd"/>
      <w:r w:rsidRPr="00B55BE1">
        <w:rPr>
          <w:rFonts w:asciiTheme="minorHAnsi" w:hAnsiTheme="minorHAnsi" w:cstheme="minorHAnsi"/>
          <w:kern w:val="0"/>
          <w:sz w:val="22"/>
          <w:szCs w:val="22"/>
          <w:lang w:eastAsia="en-US"/>
        </w:rPr>
        <w:t xml:space="preserve">. zm.) - podpisem osobistym mocodawcy. Elektroniczna kopia pełnomocnictwa nie może być uwierzytelniona przez upełnomocnionego. </w:t>
      </w:r>
      <w:bookmarkEnd w:id="2"/>
    </w:p>
    <w:p w14:paraId="32A243A0" w14:textId="77777777" w:rsidR="00792144" w:rsidRDefault="00792144" w:rsidP="001C4845">
      <w:pPr>
        <w:spacing w:after="0" w:line="240" w:lineRule="auto"/>
        <w:jc w:val="both"/>
        <w:rPr>
          <w:rFonts w:asciiTheme="minorHAnsi" w:hAnsiTheme="minorHAnsi" w:cstheme="minorHAnsi"/>
          <w:spacing w:val="0"/>
          <w:kern w:val="0"/>
          <w:sz w:val="22"/>
          <w:szCs w:val="22"/>
        </w:rPr>
      </w:pPr>
    </w:p>
    <w:p w14:paraId="5533F26F" w14:textId="3349C48B" w:rsidR="006D6E8C" w:rsidRPr="0098787D"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SPO</w:t>
      </w:r>
      <w:r w:rsidR="003157D6" w:rsidRPr="00744A0E">
        <w:rPr>
          <w:rFonts w:asciiTheme="minorHAnsi" w:hAnsiTheme="minorHAnsi" w:cstheme="minorHAnsi"/>
          <w:b/>
          <w:spacing w:val="0"/>
          <w:kern w:val="0"/>
          <w:sz w:val="22"/>
          <w:szCs w:val="22"/>
        </w:rPr>
        <w:t xml:space="preserve">SÓB ORAZ TERMIN </w:t>
      </w:r>
      <w:r w:rsidR="003157D6" w:rsidRPr="0098787D">
        <w:rPr>
          <w:rFonts w:asciiTheme="minorHAnsi" w:hAnsiTheme="minorHAnsi" w:cstheme="minorHAnsi"/>
          <w:b/>
          <w:spacing w:val="0"/>
          <w:kern w:val="0"/>
          <w:sz w:val="22"/>
          <w:szCs w:val="22"/>
        </w:rPr>
        <w:t>SKŁADANIA OFERT</w:t>
      </w:r>
    </w:p>
    <w:p w14:paraId="50D13195" w14:textId="1259F133" w:rsidR="00B02CE0" w:rsidRPr="0098787D" w:rsidRDefault="00F57519" w:rsidP="00F20DC9">
      <w:pPr>
        <w:pStyle w:val="Akapitzlist"/>
        <w:numPr>
          <w:ilvl w:val="0"/>
          <w:numId w:val="6"/>
        </w:numPr>
        <w:spacing w:after="120" w:line="240" w:lineRule="auto"/>
        <w:ind w:left="357" w:hanging="357"/>
        <w:jc w:val="both"/>
        <w:rPr>
          <w:rFonts w:asciiTheme="minorHAnsi" w:hAnsiTheme="minorHAnsi" w:cstheme="minorHAnsi"/>
          <w:b/>
          <w:spacing w:val="0"/>
          <w:kern w:val="0"/>
          <w:sz w:val="22"/>
          <w:szCs w:val="22"/>
          <w:u w:val="single"/>
        </w:rPr>
      </w:pPr>
      <w:r w:rsidRPr="0098787D">
        <w:rPr>
          <w:rFonts w:asciiTheme="minorHAnsi" w:hAnsiTheme="minorHAnsi" w:cstheme="minorHAnsi"/>
          <w:spacing w:val="0"/>
          <w:kern w:val="0"/>
          <w:sz w:val="22"/>
          <w:szCs w:val="22"/>
        </w:rPr>
        <w:t xml:space="preserve">Ofertę wraz z wymaganymi załącznikami należy złożyć w terminie </w:t>
      </w:r>
      <w:r w:rsidRPr="0098787D">
        <w:rPr>
          <w:rFonts w:asciiTheme="minorHAnsi" w:hAnsiTheme="minorHAnsi" w:cstheme="minorHAnsi"/>
          <w:spacing w:val="0"/>
          <w:kern w:val="0"/>
          <w:sz w:val="22"/>
          <w:szCs w:val="22"/>
          <w:u w:val="single"/>
        </w:rPr>
        <w:t xml:space="preserve">do dnia </w:t>
      </w:r>
      <w:r w:rsidR="0098787D" w:rsidRPr="0098787D">
        <w:rPr>
          <w:rFonts w:asciiTheme="minorHAnsi" w:hAnsiTheme="minorHAnsi" w:cstheme="minorHAnsi"/>
          <w:b/>
          <w:spacing w:val="0"/>
          <w:kern w:val="0"/>
          <w:sz w:val="22"/>
          <w:szCs w:val="22"/>
          <w:u w:val="single"/>
        </w:rPr>
        <w:t>20</w:t>
      </w:r>
      <w:r w:rsidR="00482B72" w:rsidRPr="0098787D">
        <w:rPr>
          <w:rFonts w:asciiTheme="minorHAnsi" w:hAnsiTheme="minorHAnsi" w:cstheme="minorHAnsi"/>
          <w:b/>
          <w:spacing w:val="0"/>
          <w:kern w:val="0"/>
          <w:sz w:val="22"/>
          <w:szCs w:val="22"/>
          <w:u w:val="single"/>
        </w:rPr>
        <w:t xml:space="preserve"> sierpnia</w:t>
      </w:r>
      <w:r w:rsidR="007D60A2" w:rsidRPr="0098787D">
        <w:rPr>
          <w:rFonts w:asciiTheme="minorHAnsi" w:hAnsiTheme="minorHAnsi" w:cstheme="minorHAnsi"/>
          <w:b/>
          <w:spacing w:val="0"/>
          <w:kern w:val="0"/>
          <w:sz w:val="22"/>
          <w:szCs w:val="22"/>
          <w:u w:val="single"/>
        </w:rPr>
        <w:t xml:space="preserve"> 202</w:t>
      </w:r>
      <w:r w:rsidR="0098787D" w:rsidRPr="0098787D">
        <w:rPr>
          <w:rFonts w:asciiTheme="minorHAnsi" w:hAnsiTheme="minorHAnsi" w:cstheme="minorHAnsi"/>
          <w:b/>
          <w:spacing w:val="0"/>
          <w:kern w:val="0"/>
          <w:sz w:val="22"/>
          <w:szCs w:val="22"/>
          <w:u w:val="single"/>
        </w:rPr>
        <w:t>4</w:t>
      </w:r>
      <w:r w:rsidR="009936B6" w:rsidRPr="0098787D">
        <w:rPr>
          <w:rFonts w:asciiTheme="minorHAnsi" w:hAnsiTheme="minorHAnsi" w:cstheme="minorHAnsi"/>
          <w:b/>
          <w:spacing w:val="0"/>
          <w:kern w:val="0"/>
          <w:sz w:val="22"/>
          <w:szCs w:val="22"/>
          <w:u w:val="single"/>
        </w:rPr>
        <w:t xml:space="preserve"> r.</w:t>
      </w:r>
      <w:r w:rsidRPr="0098787D">
        <w:rPr>
          <w:rFonts w:asciiTheme="minorHAnsi" w:hAnsiTheme="minorHAnsi" w:cstheme="minorHAnsi"/>
          <w:b/>
          <w:spacing w:val="0"/>
          <w:kern w:val="0"/>
          <w:sz w:val="22"/>
          <w:szCs w:val="22"/>
          <w:u w:val="single"/>
        </w:rPr>
        <w:t xml:space="preserve">, do godz. </w:t>
      </w:r>
      <w:r w:rsidR="009E0BC3" w:rsidRPr="0098787D">
        <w:rPr>
          <w:rFonts w:asciiTheme="minorHAnsi" w:hAnsiTheme="minorHAnsi" w:cstheme="minorHAnsi"/>
          <w:b/>
          <w:spacing w:val="0"/>
          <w:kern w:val="0"/>
          <w:sz w:val="22"/>
          <w:szCs w:val="22"/>
          <w:u w:val="single"/>
        </w:rPr>
        <w:t>09</w:t>
      </w:r>
      <w:r w:rsidR="009936B6" w:rsidRPr="0098787D">
        <w:rPr>
          <w:rFonts w:asciiTheme="minorHAnsi" w:hAnsiTheme="minorHAnsi" w:cstheme="minorHAnsi"/>
          <w:b/>
          <w:spacing w:val="0"/>
          <w:kern w:val="0"/>
          <w:sz w:val="22"/>
          <w:szCs w:val="22"/>
          <w:u w:val="single"/>
        </w:rPr>
        <w:t>:00.</w:t>
      </w:r>
      <w:r w:rsidRPr="0098787D">
        <w:rPr>
          <w:rFonts w:asciiTheme="minorHAnsi" w:hAnsiTheme="minorHAnsi" w:cstheme="minorHAnsi"/>
          <w:b/>
          <w:spacing w:val="0"/>
          <w:kern w:val="0"/>
          <w:sz w:val="22"/>
          <w:szCs w:val="22"/>
          <w:u w:val="single"/>
        </w:rPr>
        <w:t xml:space="preserve"> </w:t>
      </w:r>
    </w:p>
    <w:p w14:paraId="1FF3DCAE" w14:textId="77777777" w:rsidR="00BF4DE8" w:rsidRPr="00BF4DE8" w:rsidRDefault="00BF4DE8" w:rsidP="00F20DC9">
      <w:pPr>
        <w:pStyle w:val="Akapitzlist"/>
        <w:numPr>
          <w:ilvl w:val="0"/>
          <w:numId w:val="6"/>
        </w:numPr>
        <w:autoSpaceDE w:val="0"/>
        <w:autoSpaceDN w:val="0"/>
        <w:adjustRightInd w:val="0"/>
        <w:spacing w:after="0" w:line="240" w:lineRule="auto"/>
        <w:jc w:val="both"/>
        <w:rPr>
          <w:rFonts w:asciiTheme="minorHAnsi" w:hAnsiTheme="minorHAnsi" w:cstheme="minorHAnsi"/>
          <w:color w:val="000000"/>
          <w:kern w:val="0"/>
          <w:sz w:val="22"/>
          <w:szCs w:val="22"/>
          <w:lang w:eastAsia="en-US"/>
        </w:rPr>
      </w:pPr>
      <w:bookmarkStart w:id="3" w:name="_Hlk125564960"/>
      <w:r w:rsidRPr="00D457EB">
        <w:rPr>
          <w:rFonts w:asciiTheme="minorHAnsi" w:hAnsiTheme="minorHAnsi" w:cstheme="minorHAnsi"/>
          <w:color w:val="000000"/>
          <w:kern w:val="0"/>
          <w:sz w:val="22"/>
          <w:szCs w:val="22"/>
          <w:lang w:eastAsia="en-US"/>
        </w:rPr>
        <w:t>Wykonawca składa ofertę za pośrednictwem zakładki „Oferty/wnioski”, widocznej w podglądzie postępowania po zalogowaniu się na konto Wykonawcy. Po</w:t>
      </w:r>
      <w:r w:rsidRPr="00BF4DE8">
        <w:rPr>
          <w:rFonts w:asciiTheme="minorHAnsi" w:hAnsiTheme="minorHAnsi" w:cstheme="minorHAnsi"/>
          <w:color w:val="000000"/>
          <w:kern w:val="0"/>
          <w:sz w:val="22"/>
          <w:szCs w:val="22"/>
          <w:lang w:eastAsia="en-US"/>
        </w:rPr>
        <w:t xml:space="preserve"> wybraniu przycisku „Złóż ofertę” system prezentuje okno składania oferty umożliwiające przekazanie dokumentów elektronicznych, w którym znajdują się dwa pola </w:t>
      </w:r>
      <w:proofErr w:type="spellStart"/>
      <w:r w:rsidRPr="00BF4DE8">
        <w:rPr>
          <w:rFonts w:asciiTheme="minorHAnsi" w:hAnsiTheme="minorHAnsi" w:cstheme="minorHAnsi"/>
          <w:color w:val="000000"/>
          <w:kern w:val="0"/>
          <w:sz w:val="22"/>
          <w:szCs w:val="22"/>
          <w:lang w:eastAsia="en-US"/>
        </w:rPr>
        <w:t>drag&amp;drop</w:t>
      </w:r>
      <w:proofErr w:type="spellEnd"/>
      <w:r w:rsidRPr="00BF4DE8">
        <w:rPr>
          <w:rFonts w:asciiTheme="minorHAnsi" w:hAnsiTheme="minorHAnsi" w:cstheme="minorHAnsi"/>
          <w:color w:val="000000"/>
          <w:kern w:val="0"/>
          <w:sz w:val="22"/>
          <w:szCs w:val="22"/>
          <w:lang w:eastAsia="en-US"/>
        </w:rPr>
        <w:t xml:space="preserve"> („przeciągnij” i „upuść”) służące do dodawania plików. </w:t>
      </w:r>
    </w:p>
    <w:p w14:paraId="6965B515" w14:textId="1F4AD9C1" w:rsidR="00BF4DE8" w:rsidRPr="00BF4DE8" w:rsidRDefault="00BF4DE8" w:rsidP="00F20DC9">
      <w:pPr>
        <w:pStyle w:val="Akapitzlist"/>
        <w:numPr>
          <w:ilvl w:val="0"/>
          <w:numId w:val="6"/>
        </w:numPr>
        <w:autoSpaceDE w:val="0"/>
        <w:autoSpaceDN w:val="0"/>
        <w:adjustRightInd w:val="0"/>
        <w:spacing w:after="145" w:line="240" w:lineRule="auto"/>
        <w:jc w:val="both"/>
        <w:rPr>
          <w:rFonts w:asciiTheme="minorHAnsi" w:hAnsiTheme="minorHAnsi" w:cstheme="minorHAnsi"/>
          <w:color w:val="000000"/>
          <w:kern w:val="0"/>
          <w:sz w:val="22"/>
          <w:szCs w:val="22"/>
          <w:lang w:eastAsia="en-US"/>
        </w:rPr>
      </w:pPr>
      <w:r w:rsidRPr="00BF4DE8">
        <w:rPr>
          <w:rFonts w:asciiTheme="minorHAnsi" w:hAnsiTheme="minorHAnsi" w:cstheme="minorHAnsi"/>
          <w:color w:val="000000"/>
          <w:kern w:val="0"/>
          <w:sz w:val="22"/>
          <w:szCs w:val="22"/>
          <w:lang w:eastAsia="en-US"/>
        </w:rPr>
        <w:t xml:space="preserve">Wykonawca dodaje wybrany z dysku i uprzednio podpisany „Formularz ofertowy” w pierwszym polu („Wypełniony formularz ofertowy”). W kolejnym polu („Załączniki i inne dokumenty przedstawione w ofercie przez Wykonawcę”) wykonawca dodaje pozostałe pliki stanowiące ofertę lub składane wraz z ofertą. </w:t>
      </w:r>
    </w:p>
    <w:p w14:paraId="7DE0D778" w14:textId="15907F4F" w:rsidR="00BF4DE8" w:rsidRPr="00BF4DE8" w:rsidRDefault="00BF4DE8" w:rsidP="00F20DC9">
      <w:pPr>
        <w:pStyle w:val="Akapitzlist"/>
        <w:numPr>
          <w:ilvl w:val="0"/>
          <w:numId w:val="6"/>
        </w:numPr>
        <w:autoSpaceDE w:val="0"/>
        <w:autoSpaceDN w:val="0"/>
        <w:adjustRightInd w:val="0"/>
        <w:spacing w:after="145" w:line="240" w:lineRule="auto"/>
        <w:jc w:val="both"/>
        <w:rPr>
          <w:rFonts w:asciiTheme="minorHAnsi" w:hAnsiTheme="minorHAnsi" w:cstheme="minorHAnsi"/>
          <w:color w:val="000000"/>
          <w:kern w:val="0"/>
          <w:sz w:val="22"/>
          <w:szCs w:val="22"/>
          <w:lang w:eastAsia="en-US"/>
        </w:rPr>
      </w:pPr>
      <w:r w:rsidRPr="00BF4DE8">
        <w:rPr>
          <w:rFonts w:asciiTheme="minorHAnsi" w:hAnsiTheme="minorHAnsi" w:cstheme="minorHAnsi"/>
          <w:color w:val="000000"/>
          <w:kern w:val="0"/>
          <w:sz w:val="22"/>
          <w:szCs w:val="22"/>
          <w:lang w:eastAsia="en-US"/>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08DF09AF" w14:textId="77777777" w:rsidR="00BF4DE8" w:rsidRPr="00BF4DE8" w:rsidRDefault="00BF4DE8" w:rsidP="00F20DC9">
      <w:pPr>
        <w:pStyle w:val="Akapitzlist"/>
        <w:numPr>
          <w:ilvl w:val="0"/>
          <w:numId w:val="6"/>
        </w:num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BF4DE8">
        <w:rPr>
          <w:rFonts w:asciiTheme="minorHAnsi" w:hAnsiTheme="minorHAnsi" w:cstheme="minorHAnsi"/>
          <w:b/>
          <w:bCs/>
          <w:color w:val="000000"/>
          <w:kern w:val="0"/>
          <w:sz w:val="22"/>
          <w:szCs w:val="22"/>
          <w:lang w:eastAsia="en-US"/>
        </w:rPr>
        <w:t xml:space="preserve">Formularz ofertowy podpisuje się kwalifikowanym podpisem elektronicznym, podpisem zaufanym lub podpisem osobistym w formacie </w:t>
      </w:r>
      <w:proofErr w:type="spellStart"/>
      <w:r w:rsidRPr="00BF4DE8">
        <w:rPr>
          <w:rFonts w:asciiTheme="minorHAnsi" w:hAnsiTheme="minorHAnsi" w:cstheme="minorHAnsi"/>
          <w:b/>
          <w:bCs/>
          <w:color w:val="000000"/>
          <w:kern w:val="0"/>
          <w:sz w:val="22"/>
          <w:szCs w:val="22"/>
          <w:lang w:eastAsia="en-US"/>
        </w:rPr>
        <w:t>PAdES</w:t>
      </w:r>
      <w:proofErr w:type="spellEnd"/>
      <w:r w:rsidRPr="00BF4DE8">
        <w:rPr>
          <w:rFonts w:asciiTheme="minorHAnsi" w:hAnsiTheme="minorHAnsi" w:cstheme="minorHAnsi"/>
          <w:b/>
          <w:bCs/>
          <w:color w:val="000000"/>
          <w:kern w:val="0"/>
          <w:sz w:val="22"/>
          <w:szCs w:val="22"/>
          <w:lang w:eastAsia="en-US"/>
        </w:rPr>
        <w:t xml:space="preserve"> typ wewnętrzny. </w:t>
      </w:r>
    </w:p>
    <w:p w14:paraId="18A1913A" w14:textId="77777777" w:rsidR="00BF4DE8" w:rsidRPr="00BF4DE8" w:rsidRDefault="00BF4DE8" w:rsidP="00BF4DE8">
      <w:pPr>
        <w:pStyle w:val="Akapitzlist"/>
        <w:autoSpaceDE w:val="0"/>
        <w:autoSpaceDN w:val="0"/>
        <w:adjustRightInd w:val="0"/>
        <w:spacing w:after="0" w:line="240" w:lineRule="auto"/>
        <w:ind w:left="360"/>
        <w:jc w:val="both"/>
        <w:rPr>
          <w:rFonts w:asciiTheme="minorHAnsi" w:hAnsiTheme="minorHAnsi" w:cstheme="minorHAnsi"/>
          <w:sz w:val="22"/>
          <w:szCs w:val="22"/>
        </w:rPr>
      </w:pPr>
      <w:r w:rsidRPr="00BF4DE8">
        <w:rPr>
          <w:rFonts w:asciiTheme="minorHAnsi" w:hAnsiTheme="minorHAnsi" w:cstheme="minorHAnsi"/>
          <w:b/>
          <w:bCs/>
          <w:color w:val="000000"/>
          <w:kern w:val="0"/>
          <w:sz w:val="22"/>
          <w:szCs w:val="22"/>
          <w:lang w:eastAsia="en-US"/>
        </w:rPr>
        <w:t xml:space="preserve">Pozostałe dokumenty wchodzące w skład oferty lub składane wraz z ofertą, </w:t>
      </w:r>
      <w:r w:rsidRPr="006E0417">
        <w:rPr>
          <w:rFonts w:asciiTheme="minorHAnsi" w:hAnsiTheme="minorHAnsi" w:cstheme="minorHAnsi"/>
          <w:bCs/>
          <w:color w:val="000000"/>
          <w:kern w:val="0"/>
          <w:sz w:val="22"/>
          <w:szCs w:val="22"/>
          <w:lang w:eastAsia="en-US"/>
        </w:rPr>
        <w:t>które są</w:t>
      </w:r>
      <w:r w:rsidRPr="00BF4DE8">
        <w:rPr>
          <w:rFonts w:asciiTheme="minorHAnsi" w:hAnsiTheme="minorHAnsi" w:cstheme="minorHAnsi"/>
          <w:b/>
          <w:bCs/>
          <w:color w:val="000000"/>
          <w:kern w:val="0"/>
          <w:sz w:val="22"/>
          <w:szCs w:val="22"/>
          <w:lang w:eastAsia="en-US"/>
        </w:rPr>
        <w:t xml:space="preserve">  </w:t>
      </w:r>
      <w:r w:rsidRPr="00BF4DE8">
        <w:rPr>
          <w:rFonts w:asciiTheme="minorHAnsi" w:hAnsiTheme="minorHAnsi" w:cstheme="minorHAnsi"/>
          <w:sz w:val="22"/>
          <w:szCs w:val="22"/>
        </w:rPr>
        <w:t xml:space="preserve">zgodnie z ustawą </w:t>
      </w:r>
      <w:proofErr w:type="spellStart"/>
      <w:r w:rsidRPr="00BF4DE8">
        <w:rPr>
          <w:rFonts w:asciiTheme="minorHAnsi" w:hAnsiTheme="minorHAnsi" w:cstheme="minorHAnsi"/>
          <w:sz w:val="22"/>
          <w:szCs w:val="22"/>
        </w:rPr>
        <w:t>Pzp</w:t>
      </w:r>
      <w:proofErr w:type="spellEnd"/>
      <w:r w:rsidRPr="00BF4DE8">
        <w:rPr>
          <w:rFonts w:asciiTheme="minorHAnsi" w:hAnsiTheme="minorHAnsi" w:cstheme="minorHAnsi"/>
          <w:sz w:val="22"/>
          <w:szCs w:val="22"/>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1344D095" w14:textId="1AD280BD" w:rsidR="00BF4DE8" w:rsidRPr="00BF4DE8" w:rsidRDefault="00BF4DE8" w:rsidP="00BF4DE8">
      <w:pPr>
        <w:pStyle w:val="Akapitzlist"/>
        <w:autoSpaceDE w:val="0"/>
        <w:autoSpaceDN w:val="0"/>
        <w:adjustRightInd w:val="0"/>
        <w:spacing w:after="0" w:line="240" w:lineRule="auto"/>
        <w:ind w:left="360"/>
        <w:jc w:val="both"/>
        <w:rPr>
          <w:rFonts w:asciiTheme="minorHAnsi" w:hAnsiTheme="minorHAnsi" w:cstheme="minorHAnsi"/>
          <w:sz w:val="22"/>
          <w:szCs w:val="22"/>
        </w:rPr>
      </w:pPr>
      <w:r w:rsidRPr="00BF4DE8">
        <w:rPr>
          <w:rFonts w:asciiTheme="minorHAnsi" w:hAnsiTheme="minorHAnsi" w:cstheme="minorHAnsi"/>
          <w:kern w:val="0"/>
          <w:sz w:val="22"/>
          <w:szCs w:val="22"/>
          <w:lang w:eastAsia="en-US"/>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2029AC0" w14:textId="531E57AE" w:rsidR="00BF4DE8" w:rsidRPr="00BF4DE8" w:rsidRDefault="00BF4DE8" w:rsidP="00F20DC9">
      <w:pPr>
        <w:pStyle w:val="Akapitzlist"/>
        <w:numPr>
          <w:ilvl w:val="0"/>
          <w:numId w:val="6"/>
        </w:numPr>
        <w:autoSpaceDE w:val="0"/>
        <w:autoSpaceDN w:val="0"/>
        <w:adjustRightInd w:val="0"/>
        <w:spacing w:after="145" w:line="240" w:lineRule="auto"/>
        <w:jc w:val="both"/>
        <w:rPr>
          <w:rFonts w:asciiTheme="minorHAnsi" w:hAnsiTheme="minorHAnsi" w:cstheme="minorHAnsi"/>
          <w:kern w:val="0"/>
          <w:sz w:val="22"/>
          <w:szCs w:val="22"/>
          <w:lang w:eastAsia="en-US"/>
        </w:rPr>
      </w:pPr>
      <w:r w:rsidRPr="00BF4DE8">
        <w:rPr>
          <w:rFonts w:asciiTheme="minorHAnsi" w:hAnsiTheme="minorHAnsi" w:cstheme="minorHAnsi"/>
          <w:kern w:val="0"/>
          <w:sz w:val="22"/>
          <w:szCs w:val="22"/>
          <w:lang w:eastAsia="en-US"/>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48F7A18C" w14:textId="4E1689FF" w:rsidR="00BF4DE8" w:rsidRPr="00BF4DE8" w:rsidRDefault="00BF4DE8" w:rsidP="00F20DC9">
      <w:pPr>
        <w:pStyle w:val="Akapitzlist"/>
        <w:numPr>
          <w:ilvl w:val="0"/>
          <w:numId w:val="6"/>
        </w:numPr>
        <w:autoSpaceDE w:val="0"/>
        <w:autoSpaceDN w:val="0"/>
        <w:adjustRightInd w:val="0"/>
        <w:spacing w:after="145" w:line="240" w:lineRule="auto"/>
        <w:jc w:val="both"/>
        <w:rPr>
          <w:rFonts w:asciiTheme="minorHAnsi" w:hAnsiTheme="minorHAnsi" w:cstheme="minorHAnsi"/>
          <w:kern w:val="0"/>
          <w:sz w:val="22"/>
          <w:szCs w:val="22"/>
          <w:lang w:eastAsia="en-US"/>
        </w:rPr>
      </w:pPr>
      <w:r w:rsidRPr="00BF4DE8">
        <w:rPr>
          <w:rFonts w:asciiTheme="minorHAnsi" w:hAnsiTheme="minorHAnsi" w:cstheme="minorHAnsi"/>
          <w:b/>
          <w:bCs/>
          <w:kern w:val="0"/>
          <w:sz w:val="22"/>
          <w:szCs w:val="22"/>
          <w:lang w:eastAsia="en-US"/>
        </w:rPr>
        <w:t xml:space="preserve">Oferta może być złożona tylko do upływu terminu składania ofert. </w:t>
      </w:r>
    </w:p>
    <w:p w14:paraId="5EFD63FB" w14:textId="51B8E908" w:rsidR="00BF4DE8" w:rsidRPr="00BF4DE8" w:rsidRDefault="00BF4DE8" w:rsidP="00F20DC9">
      <w:pPr>
        <w:pStyle w:val="Akapitzlist"/>
        <w:numPr>
          <w:ilvl w:val="0"/>
          <w:numId w:val="6"/>
        </w:numPr>
        <w:autoSpaceDE w:val="0"/>
        <w:autoSpaceDN w:val="0"/>
        <w:adjustRightInd w:val="0"/>
        <w:spacing w:after="145" w:line="240" w:lineRule="auto"/>
        <w:jc w:val="both"/>
        <w:rPr>
          <w:rFonts w:asciiTheme="minorHAnsi" w:hAnsiTheme="minorHAnsi" w:cstheme="minorHAnsi"/>
          <w:kern w:val="0"/>
          <w:sz w:val="22"/>
          <w:szCs w:val="22"/>
          <w:lang w:eastAsia="en-US"/>
        </w:rPr>
      </w:pPr>
      <w:r w:rsidRPr="00BF4DE8">
        <w:rPr>
          <w:rFonts w:asciiTheme="minorHAnsi" w:hAnsiTheme="minorHAnsi" w:cstheme="minorHAnsi"/>
          <w:kern w:val="0"/>
          <w:sz w:val="22"/>
          <w:szCs w:val="22"/>
          <w:lang w:eastAsia="en-US"/>
        </w:rPr>
        <w:lastRenderedPageBreak/>
        <w:t xml:space="preserve">Wykonawca może przed upływem terminu składania ofert wycofać ofertę. Wykonawca wycofuje ofertę w zakładce „Oferty/wnioski” używając przycisku „Wycofaj ofertę”. </w:t>
      </w:r>
    </w:p>
    <w:p w14:paraId="7BB04879" w14:textId="50161AFF" w:rsidR="00F8278E" w:rsidRPr="00C16F38" w:rsidRDefault="00BF4DE8" w:rsidP="00C16F38">
      <w:pPr>
        <w:pStyle w:val="Akapitzlist"/>
        <w:numPr>
          <w:ilvl w:val="0"/>
          <w:numId w:val="6"/>
        </w:numPr>
        <w:autoSpaceDE w:val="0"/>
        <w:autoSpaceDN w:val="0"/>
        <w:adjustRightInd w:val="0"/>
        <w:spacing w:after="0" w:line="240" w:lineRule="auto"/>
        <w:jc w:val="both"/>
        <w:rPr>
          <w:rFonts w:asciiTheme="minorHAnsi" w:hAnsiTheme="minorHAnsi" w:cstheme="minorHAnsi"/>
          <w:kern w:val="0"/>
          <w:sz w:val="22"/>
          <w:szCs w:val="22"/>
          <w:lang w:eastAsia="en-US"/>
        </w:rPr>
      </w:pPr>
      <w:r w:rsidRPr="00BF4DE8">
        <w:rPr>
          <w:rFonts w:asciiTheme="minorHAnsi" w:hAnsiTheme="minorHAnsi" w:cstheme="minorHAnsi"/>
          <w:kern w:val="0"/>
          <w:sz w:val="22"/>
          <w:szCs w:val="22"/>
          <w:lang w:eastAsia="en-US"/>
        </w:rPr>
        <w:t xml:space="preserve">Maksymalny łączny rozmiar plików stanowiących ofertę lub składanych wraz z ofertą to 250 MB. </w:t>
      </w:r>
      <w:bookmarkEnd w:id="3"/>
    </w:p>
    <w:p w14:paraId="3E0003B0" w14:textId="7B9074A3" w:rsidR="007F1D0B" w:rsidRDefault="007F1D0B" w:rsidP="00F8278E">
      <w:pPr>
        <w:spacing w:after="120" w:line="240" w:lineRule="auto"/>
        <w:jc w:val="both"/>
        <w:rPr>
          <w:rFonts w:asciiTheme="minorHAnsi" w:hAnsiTheme="minorHAnsi" w:cstheme="minorHAnsi"/>
          <w:spacing w:val="0"/>
          <w:kern w:val="0"/>
          <w:sz w:val="22"/>
          <w:szCs w:val="22"/>
        </w:rPr>
      </w:pPr>
    </w:p>
    <w:p w14:paraId="6FD79DED" w14:textId="77777777" w:rsidR="005E3A3F" w:rsidRPr="00744A0E" w:rsidRDefault="005E3A3F" w:rsidP="00F8278E">
      <w:pPr>
        <w:spacing w:after="120" w:line="240" w:lineRule="auto"/>
        <w:jc w:val="both"/>
        <w:rPr>
          <w:rFonts w:asciiTheme="minorHAnsi" w:hAnsiTheme="minorHAnsi" w:cstheme="minorHAnsi"/>
          <w:spacing w:val="0"/>
          <w:kern w:val="0"/>
          <w:sz w:val="22"/>
          <w:szCs w:val="22"/>
        </w:rPr>
      </w:pPr>
    </w:p>
    <w:p w14:paraId="69F050C7" w14:textId="1536CC0F" w:rsidR="002873A4" w:rsidRPr="00744A0E" w:rsidRDefault="003157D6"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bookmarkStart w:id="4" w:name="_Hlk125565159"/>
      <w:r w:rsidRPr="00744A0E">
        <w:rPr>
          <w:rFonts w:asciiTheme="minorHAnsi" w:hAnsiTheme="minorHAnsi" w:cstheme="minorHAnsi"/>
          <w:b/>
          <w:spacing w:val="0"/>
          <w:kern w:val="0"/>
          <w:sz w:val="22"/>
          <w:szCs w:val="22"/>
        </w:rPr>
        <w:t>TERMIN OTWARCIA OFERT</w:t>
      </w:r>
    </w:p>
    <w:p w14:paraId="66E41A98" w14:textId="3DD46B69" w:rsidR="003157D6" w:rsidRPr="0098787D" w:rsidRDefault="003157D6" w:rsidP="00F20D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98787D">
        <w:rPr>
          <w:rFonts w:asciiTheme="minorHAnsi" w:hAnsiTheme="minorHAnsi" w:cstheme="minorHAnsi"/>
          <w:spacing w:val="0"/>
          <w:kern w:val="0"/>
          <w:sz w:val="22"/>
          <w:szCs w:val="22"/>
        </w:rPr>
        <w:t xml:space="preserve">Otwarcie ofert nastąpi w dniu </w:t>
      </w:r>
      <w:r w:rsidR="00482B72" w:rsidRPr="0098787D">
        <w:rPr>
          <w:rFonts w:asciiTheme="minorHAnsi" w:hAnsiTheme="minorHAnsi" w:cstheme="minorHAnsi"/>
          <w:b/>
          <w:spacing w:val="0"/>
          <w:kern w:val="0"/>
          <w:sz w:val="22"/>
          <w:szCs w:val="22"/>
          <w:u w:val="single"/>
        </w:rPr>
        <w:t>2</w:t>
      </w:r>
      <w:r w:rsidR="0098787D" w:rsidRPr="0098787D">
        <w:rPr>
          <w:rFonts w:asciiTheme="minorHAnsi" w:hAnsiTheme="minorHAnsi" w:cstheme="minorHAnsi"/>
          <w:b/>
          <w:spacing w:val="0"/>
          <w:kern w:val="0"/>
          <w:sz w:val="22"/>
          <w:szCs w:val="22"/>
          <w:u w:val="single"/>
        </w:rPr>
        <w:t xml:space="preserve">0 </w:t>
      </w:r>
      <w:r w:rsidR="00482B72" w:rsidRPr="0098787D">
        <w:rPr>
          <w:rFonts w:asciiTheme="minorHAnsi" w:hAnsiTheme="minorHAnsi" w:cstheme="minorHAnsi"/>
          <w:b/>
          <w:spacing w:val="0"/>
          <w:kern w:val="0"/>
          <w:sz w:val="22"/>
          <w:szCs w:val="22"/>
          <w:u w:val="single"/>
        </w:rPr>
        <w:t>sierpnia</w:t>
      </w:r>
      <w:r w:rsidR="007D60A2" w:rsidRPr="0098787D">
        <w:rPr>
          <w:rFonts w:asciiTheme="minorHAnsi" w:hAnsiTheme="minorHAnsi" w:cstheme="minorHAnsi"/>
          <w:b/>
          <w:spacing w:val="0"/>
          <w:kern w:val="0"/>
          <w:sz w:val="22"/>
          <w:szCs w:val="22"/>
          <w:u w:val="single"/>
        </w:rPr>
        <w:t xml:space="preserve"> 202</w:t>
      </w:r>
      <w:r w:rsidR="0098787D" w:rsidRPr="0098787D">
        <w:rPr>
          <w:rFonts w:asciiTheme="minorHAnsi" w:hAnsiTheme="minorHAnsi" w:cstheme="minorHAnsi"/>
          <w:b/>
          <w:spacing w:val="0"/>
          <w:kern w:val="0"/>
          <w:sz w:val="22"/>
          <w:szCs w:val="22"/>
          <w:u w:val="single"/>
        </w:rPr>
        <w:t>4</w:t>
      </w:r>
      <w:r w:rsidR="009936B6" w:rsidRPr="0098787D">
        <w:rPr>
          <w:rFonts w:asciiTheme="minorHAnsi" w:hAnsiTheme="minorHAnsi" w:cstheme="minorHAnsi"/>
          <w:b/>
          <w:spacing w:val="0"/>
          <w:kern w:val="0"/>
          <w:sz w:val="22"/>
          <w:szCs w:val="22"/>
          <w:u w:val="single"/>
        </w:rPr>
        <w:t xml:space="preserve"> r.</w:t>
      </w:r>
      <w:r w:rsidRPr="0098787D">
        <w:rPr>
          <w:rFonts w:asciiTheme="minorHAnsi" w:hAnsiTheme="minorHAnsi" w:cstheme="minorHAnsi"/>
          <w:spacing w:val="0"/>
          <w:kern w:val="0"/>
          <w:sz w:val="22"/>
          <w:szCs w:val="22"/>
          <w:u w:val="single"/>
        </w:rPr>
        <w:t xml:space="preserve"> </w:t>
      </w:r>
      <w:r w:rsidRPr="0098787D">
        <w:rPr>
          <w:rFonts w:asciiTheme="minorHAnsi" w:hAnsiTheme="minorHAnsi" w:cstheme="minorHAnsi"/>
          <w:b/>
          <w:spacing w:val="0"/>
          <w:kern w:val="0"/>
          <w:sz w:val="22"/>
          <w:szCs w:val="22"/>
          <w:u w:val="single"/>
        </w:rPr>
        <w:t xml:space="preserve">o godzinie </w:t>
      </w:r>
      <w:r w:rsidR="00680037">
        <w:rPr>
          <w:rFonts w:asciiTheme="minorHAnsi" w:hAnsiTheme="minorHAnsi" w:cstheme="minorHAnsi"/>
          <w:b/>
          <w:spacing w:val="0"/>
          <w:kern w:val="0"/>
          <w:sz w:val="22"/>
          <w:szCs w:val="22"/>
          <w:u w:val="single"/>
        </w:rPr>
        <w:t>09:30</w:t>
      </w:r>
      <w:r w:rsidR="009E0BC3" w:rsidRPr="0098787D">
        <w:rPr>
          <w:rFonts w:asciiTheme="minorHAnsi" w:hAnsiTheme="minorHAnsi" w:cstheme="minorHAnsi"/>
          <w:b/>
          <w:spacing w:val="0"/>
          <w:kern w:val="0"/>
          <w:sz w:val="22"/>
          <w:szCs w:val="22"/>
          <w:u w:val="single"/>
        </w:rPr>
        <w:t>.</w:t>
      </w:r>
    </w:p>
    <w:p w14:paraId="0A2E8D16" w14:textId="0B07BE76" w:rsidR="003157D6" w:rsidRPr="00D457EB" w:rsidRDefault="003157D6" w:rsidP="00F20D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D457EB">
        <w:rPr>
          <w:rFonts w:asciiTheme="minorHAnsi" w:hAnsiTheme="minorHAnsi" w:cstheme="minorHAnsi"/>
          <w:spacing w:val="0"/>
          <w:kern w:val="0"/>
          <w:sz w:val="22"/>
          <w:szCs w:val="22"/>
        </w:rPr>
        <w:t>Zamawiający</w:t>
      </w:r>
      <w:r w:rsidR="00381DFD" w:rsidRPr="00D457EB">
        <w:rPr>
          <w:rFonts w:asciiTheme="minorHAnsi" w:hAnsiTheme="minorHAnsi" w:cstheme="minorHAnsi"/>
          <w:spacing w:val="0"/>
          <w:kern w:val="0"/>
          <w:sz w:val="22"/>
          <w:szCs w:val="22"/>
        </w:rPr>
        <w:t xml:space="preserve"> po upływie terminu składania ofert lecz nie później niż </w:t>
      </w:r>
      <w:r w:rsidRPr="00D457EB">
        <w:rPr>
          <w:rFonts w:asciiTheme="minorHAnsi" w:hAnsiTheme="minorHAnsi" w:cstheme="minorHAnsi"/>
          <w:spacing w:val="0"/>
          <w:kern w:val="0"/>
          <w:sz w:val="22"/>
          <w:szCs w:val="22"/>
        </w:rPr>
        <w:t xml:space="preserve">przed </w:t>
      </w:r>
      <w:r w:rsidR="00381DFD" w:rsidRPr="00D457EB">
        <w:rPr>
          <w:rFonts w:asciiTheme="minorHAnsi" w:hAnsiTheme="minorHAnsi" w:cstheme="minorHAnsi"/>
          <w:spacing w:val="0"/>
          <w:kern w:val="0"/>
          <w:sz w:val="22"/>
          <w:szCs w:val="22"/>
        </w:rPr>
        <w:t xml:space="preserve">ustalonym terminem </w:t>
      </w:r>
      <w:r w:rsidRPr="00D457EB">
        <w:rPr>
          <w:rFonts w:asciiTheme="minorHAnsi" w:hAnsiTheme="minorHAnsi" w:cstheme="minorHAnsi"/>
          <w:spacing w:val="0"/>
          <w:kern w:val="0"/>
          <w:sz w:val="22"/>
          <w:szCs w:val="22"/>
        </w:rPr>
        <w:t>otwarciem ofert, udostępnia na stronie internetowej prowadzonego post</w:t>
      </w:r>
      <w:r w:rsidR="00381DFD" w:rsidRPr="00D457EB">
        <w:rPr>
          <w:rFonts w:asciiTheme="minorHAnsi" w:hAnsiTheme="minorHAnsi" w:cstheme="minorHAnsi"/>
          <w:spacing w:val="0"/>
          <w:kern w:val="0"/>
          <w:sz w:val="22"/>
          <w:szCs w:val="22"/>
        </w:rPr>
        <w:t>ę</w:t>
      </w:r>
      <w:r w:rsidRPr="00D457EB">
        <w:rPr>
          <w:rFonts w:asciiTheme="minorHAnsi" w:hAnsiTheme="minorHAnsi" w:cstheme="minorHAnsi"/>
          <w:spacing w:val="0"/>
          <w:kern w:val="0"/>
          <w:sz w:val="22"/>
          <w:szCs w:val="22"/>
        </w:rPr>
        <w:t>powania informację o kwocie, jaką zamierza przeznaczyć na sfinansowanie zamówienia.</w:t>
      </w:r>
    </w:p>
    <w:p w14:paraId="30F8C8F2" w14:textId="77777777" w:rsidR="003157D6" w:rsidRPr="00744A0E" w:rsidRDefault="003157D6" w:rsidP="00F20D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niezwłocznie po otwarciu ofert, udostępniana stronie internetowej prowadzonego postepowania informacje o:</w:t>
      </w:r>
    </w:p>
    <w:p w14:paraId="265EEF8F" w14:textId="6ECD40FE" w:rsidR="003157D6" w:rsidRPr="00744A0E" w:rsidRDefault="003157D6" w:rsidP="00F20DC9">
      <w:pPr>
        <w:pStyle w:val="Akapitzlist"/>
        <w:numPr>
          <w:ilvl w:val="1"/>
          <w:numId w:val="7"/>
        </w:numPr>
        <w:spacing w:after="12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nazwach albo imionach i nazwiskach oraz siedzibach lub miejscach prowadzonej działalności gospodarczej albo miejscach zamieszkania wykonawców, których oferty zostały otwarte;</w:t>
      </w:r>
    </w:p>
    <w:p w14:paraId="017609EC" w14:textId="77777777" w:rsidR="003157D6" w:rsidRPr="00744A0E" w:rsidRDefault="003157D6" w:rsidP="00F20DC9">
      <w:pPr>
        <w:pStyle w:val="Akapitzlist"/>
        <w:numPr>
          <w:ilvl w:val="1"/>
          <w:numId w:val="7"/>
        </w:numPr>
        <w:spacing w:after="12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cenach lub kosztach zawartych w ofertach.</w:t>
      </w:r>
    </w:p>
    <w:p w14:paraId="6AE4166D" w14:textId="77777777" w:rsidR="003157D6" w:rsidRPr="00744A0E" w:rsidRDefault="003157D6" w:rsidP="00F20DC9">
      <w:pPr>
        <w:pStyle w:val="Akapitzlist"/>
        <w:numPr>
          <w:ilvl w:val="0"/>
          <w:numId w:val="7"/>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 przypadku wystąpienia awarii systemu teleinformatycznego, która spowoduje brak możliwości otwarcia ofert w terminie określonym przez Zamawiającego, otwarcie ofert nastąpi niezwłocznie po usunięciu awarii.</w:t>
      </w:r>
    </w:p>
    <w:p w14:paraId="723F0628" w14:textId="0562E936" w:rsidR="003157D6" w:rsidRPr="00744A0E" w:rsidRDefault="003157D6" w:rsidP="00F20DC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poinformuje o zmianie terminu otwarcia ofert na stronie internetowej prowadzonego postepowania.</w:t>
      </w:r>
    </w:p>
    <w:p w14:paraId="3E997291" w14:textId="77777777" w:rsidR="004B1AC8" w:rsidRPr="00744A0E" w:rsidRDefault="004B1AC8" w:rsidP="00395BD7">
      <w:pPr>
        <w:pStyle w:val="Akapitzlist"/>
        <w:spacing w:after="120" w:line="240" w:lineRule="auto"/>
        <w:ind w:left="357"/>
        <w:contextualSpacing w:val="0"/>
        <w:jc w:val="both"/>
        <w:rPr>
          <w:rFonts w:asciiTheme="minorHAnsi" w:hAnsiTheme="minorHAnsi" w:cstheme="minorHAnsi"/>
          <w:spacing w:val="0"/>
          <w:kern w:val="0"/>
          <w:sz w:val="22"/>
          <w:szCs w:val="22"/>
        </w:rPr>
      </w:pPr>
    </w:p>
    <w:p w14:paraId="1DA2743A" w14:textId="77777777" w:rsidR="00865B0D" w:rsidRPr="00744A0E" w:rsidRDefault="00A9496A"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PODSTAWY WYKLUCZENIA, O</w:t>
      </w:r>
      <w:r w:rsidR="00865B0D" w:rsidRPr="00744A0E">
        <w:rPr>
          <w:rFonts w:asciiTheme="minorHAnsi" w:hAnsiTheme="minorHAnsi" w:cstheme="minorHAnsi"/>
          <w:b/>
          <w:spacing w:val="0"/>
          <w:kern w:val="0"/>
          <w:sz w:val="22"/>
          <w:szCs w:val="22"/>
        </w:rPr>
        <w:t xml:space="preserve"> KTÓRYCH MOWA W ART. 108 UST. 1</w:t>
      </w:r>
    </w:p>
    <w:p w14:paraId="6F446731" w14:textId="7C519D5F" w:rsidR="00865B0D" w:rsidRPr="00267039" w:rsidRDefault="00865B0D" w:rsidP="00F20DC9">
      <w:pPr>
        <w:pStyle w:val="Akapitzlist"/>
        <w:numPr>
          <w:ilvl w:val="0"/>
          <w:numId w:val="48"/>
        </w:numPr>
        <w:spacing w:after="0" w:line="240" w:lineRule="auto"/>
        <w:rPr>
          <w:rFonts w:asciiTheme="minorHAnsi" w:hAnsiTheme="minorHAnsi" w:cstheme="minorHAnsi"/>
          <w:b/>
          <w:spacing w:val="0"/>
          <w:kern w:val="0"/>
          <w:sz w:val="22"/>
          <w:szCs w:val="22"/>
        </w:rPr>
      </w:pPr>
      <w:r w:rsidRPr="00267039">
        <w:rPr>
          <w:rFonts w:asciiTheme="minorHAnsi" w:hAnsiTheme="minorHAnsi" w:cstheme="minorHAnsi"/>
          <w:sz w:val="22"/>
          <w:szCs w:val="22"/>
        </w:rPr>
        <w:t>Z postępowania o udzielenie zamówienia wyklucza się wykonawcę:</w:t>
      </w:r>
    </w:p>
    <w:p w14:paraId="2E37A82E" w14:textId="6963B8AE" w:rsidR="00865B0D"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będącego osobą fizyczną, którego prawomocnie skazano za przestępstwo:</w:t>
      </w:r>
    </w:p>
    <w:p w14:paraId="15FE5174" w14:textId="77777777" w:rsidR="00E9123A"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14:paraId="490F5429" w14:textId="77777777" w:rsidR="00E9123A"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handlu ludźmi, o którym mowa w art. 189a Kodeksu karnego,</w:t>
      </w:r>
    </w:p>
    <w:p w14:paraId="5FB899AD" w14:textId="77777777" w:rsidR="00E9123A"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którym mowa w art. 228-230a, art. 250a Kodeksu karnego lub w art. 46 lub art. 48 ustawy z dnia 25 czerwca 2010 r. o sporcie,</w:t>
      </w:r>
    </w:p>
    <w:p w14:paraId="22D2D974" w14:textId="77777777" w:rsidR="00E9123A"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4CFCBE9" w14:textId="77777777" w:rsidR="003F32A6"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charakterze terrorystycznym, o którym mowa w art. 115 § 20 Kodeksu karnego, lub mające na celu popełnienie tego przestępstwa,</w:t>
      </w:r>
    </w:p>
    <w:p w14:paraId="534BCD86" w14:textId="77777777" w:rsidR="003F32A6"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FA4011A" w14:textId="77777777" w:rsidR="003F32A6"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9709A7" w14:textId="1339133F" w:rsidR="00865B0D" w:rsidRPr="00744A0E" w:rsidRDefault="00865B0D" w:rsidP="00F20DC9">
      <w:pPr>
        <w:pStyle w:val="Akapitzlist"/>
        <w:numPr>
          <w:ilvl w:val="0"/>
          <w:numId w:val="17"/>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675A1432" w14:textId="77777777" w:rsidR="00865B0D" w:rsidRPr="00744A0E" w:rsidRDefault="00865B0D" w:rsidP="00671CDF">
      <w:pPr>
        <w:pStyle w:val="text-justify"/>
        <w:spacing w:before="0" w:beforeAutospacing="0" w:after="0" w:afterAutospacing="0"/>
        <w:jc w:val="both"/>
        <w:rPr>
          <w:rFonts w:asciiTheme="minorHAnsi" w:hAnsiTheme="minorHAnsi" w:cstheme="minorHAnsi"/>
          <w:sz w:val="22"/>
          <w:szCs w:val="22"/>
        </w:rPr>
      </w:pPr>
      <w:r w:rsidRPr="00744A0E">
        <w:rPr>
          <w:rFonts w:asciiTheme="minorHAnsi" w:hAnsiTheme="minorHAnsi" w:cstheme="minorHAnsi"/>
          <w:sz w:val="22"/>
          <w:szCs w:val="22"/>
        </w:rPr>
        <w:t>- lub za odpowiedni czyn zabroniony określony w przepisach prawa obcego;</w:t>
      </w:r>
    </w:p>
    <w:p w14:paraId="71FE9347" w14:textId="77777777" w:rsidR="003F32A6"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045B421" w14:textId="77777777" w:rsidR="003F32A6"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B4D21C" w14:textId="77777777" w:rsidR="003F32A6"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wobec którego prawomocnie orzeczono zakaz ubiegania się o zamówienia publiczne;</w:t>
      </w:r>
    </w:p>
    <w:p w14:paraId="66E5A7B1" w14:textId="77777777" w:rsidR="003F32A6"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B214E7" w14:textId="5EC5D768" w:rsidR="00C35CAA" w:rsidRPr="00744A0E" w:rsidRDefault="00865B0D" w:rsidP="00F20DC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5F8A157" w14:textId="0F85C172" w:rsidR="003F32A6" w:rsidRPr="00267039" w:rsidRDefault="003F32A6" w:rsidP="00F20DC9">
      <w:pPr>
        <w:pStyle w:val="Akapitzlist"/>
        <w:numPr>
          <w:ilvl w:val="0"/>
          <w:numId w:val="48"/>
        </w:numPr>
        <w:spacing w:after="0" w:line="240" w:lineRule="auto"/>
        <w:jc w:val="both"/>
        <w:rPr>
          <w:rFonts w:asciiTheme="minorHAnsi" w:hAnsiTheme="minorHAnsi" w:cstheme="minorHAnsi"/>
          <w:sz w:val="22"/>
          <w:szCs w:val="22"/>
        </w:rPr>
      </w:pPr>
      <w:r w:rsidRPr="00267039">
        <w:rPr>
          <w:rFonts w:asciiTheme="minorHAnsi" w:hAnsiTheme="minorHAnsi" w:cstheme="minorHAnsi"/>
          <w:iCs/>
          <w:sz w:val="22"/>
          <w:szCs w:val="22"/>
          <w:shd w:val="clear" w:color="auto" w:fill="FFFFFF"/>
        </w:rPr>
        <w:t>Wykluczenie wykonawcy następuje:</w:t>
      </w:r>
    </w:p>
    <w:p w14:paraId="4A0DB060" w14:textId="77777777" w:rsidR="003F32A6" w:rsidRPr="00666018" w:rsidRDefault="003F32A6" w:rsidP="00F20DC9">
      <w:pPr>
        <w:pStyle w:val="Akapitzlist"/>
        <w:numPr>
          <w:ilvl w:val="0"/>
          <w:numId w:val="18"/>
        </w:numPr>
        <w:autoSpaceDE w:val="0"/>
        <w:autoSpaceDN w:val="0"/>
        <w:adjustRightInd w:val="0"/>
        <w:spacing w:line="240" w:lineRule="auto"/>
        <w:jc w:val="both"/>
        <w:rPr>
          <w:rFonts w:asciiTheme="minorHAnsi" w:hAnsiTheme="minorHAnsi" w:cstheme="minorHAnsi"/>
          <w:bCs/>
          <w:iCs/>
          <w:sz w:val="22"/>
          <w:szCs w:val="22"/>
        </w:rPr>
      </w:pPr>
      <w:r w:rsidRPr="00666018">
        <w:rPr>
          <w:rFonts w:asciiTheme="minorHAnsi" w:hAnsiTheme="minorHAnsi" w:cstheme="minorHAnsi"/>
          <w:bCs/>
          <w:iCs/>
          <w:sz w:val="22"/>
          <w:szCs w:val="22"/>
        </w:rPr>
        <w:t>w przypadkach, o których mowa w art. 108 ust. 1 pkt 1 lit. a-g i pkt 2, na okres 5 lat od dnia uprawomocnienia się wyroku potwierdzającego zaistnienie jednej z podstaw wykluczenia, chyba że w tym wyroku został określony inny okres wykluczenia;</w:t>
      </w:r>
    </w:p>
    <w:p w14:paraId="1CF51830" w14:textId="4A079548" w:rsidR="003F32A6" w:rsidRPr="00744A0E" w:rsidRDefault="003F32A6" w:rsidP="00F20DC9">
      <w:pPr>
        <w:pStyle w:val="Akapitzlist"/>
        <w:numPr>
          <w:ilvl w:val="0"/>
          <w:numId w:val="18"/>
        </w:numPr>
        <w:autoSpaceDE w:val="0"/>
        <w:autoSpaceDN w:val="0"/>
        <w:adjustRightInd w:val="0"/>
        <w:spacing w:line="240" w:lineRule="auto"/>
        <w:jc w:val="both"/>
        <w:rPr>
          <w:rFonts w:asciiTheme="minorHAnsi" w:hAnsiTheme="minorHAnsi" w:cstheme="minorHAnsi"/>
          <w:bCs/>
          <w:iCs/>
          <w:sz w:val="22"/>
          <w:szCs w:val="22"/>
        </w:rPr>
      </w:pPr>
      <w:r w:rsidRPr="00666018">
        <w:rPr>
          <w:rFonts w:asciiTheme="minorHAnsi" w:hAnsiTheme="minorHAnsi" w:cstheme="minorHAnsi"/>
          <w:bCs/>
          <w:iCs/>
          <w:sz w:val="22"/>
          <w:szCs w:val="22"/>
        </w:rPr>
        <w:t xml:space="preserve">w przypadkach, o których mowa </w:t>
      </w:r>
      <w:r w:rsidRPr="00744A0E">
        <w:rPr>
          <w:rFonts w:asciiTheme="minorHAnsi" w:hAnsiTheme="minorHAnsi" w:cstheme="minorHAnsi"/>
          <w:bCs/>
          <w:iCs/>
          <w:sz w:val="22"/>
          <w:szCs w:val="22"/>
        </w:rPr>
        <w:t>w art. 108 ust. 1 pkt 1 lit. h i pkt 2, gdy osoba, o której mowa w tych przepisach, została skazana za przestępstwo wymienione w art. 108 ust. 1 pkt 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AC93D2F" w14:textId="77777777" w:rsidR="003F32A6" w:rsidRPr="00744A0E" w:rsidRDefault="003F32A6" w:rsidP="00F8278E">
      <w:pPr>
        <w:pStyle w:val="Akapitzlist"/>
        <w:autoSpaceDE w:val="0"/>
        <w:autoSpaceDN w:val="0"/>
        <w:adjustRightInd w:val="0"/>
        <w:spacing w:line="240" w:lineRule="auto"/>
        <w:jc w:val="both"/>
        <w:rPr>
          <w:rFonts w:asciiTheme="minorHAnsi" w:hAnsiTheme="minorHAnsi" w:cstheme="minorHAnsi"/>
          <w:bCs/>
          <w:iCs/>
          <w:sz w:val="22"/>
          <w:szCs w:val="22"/>
        </w:rPr>
      </w:pPr>
      <w:r w:rsidRPr="00744A0E">
        <w:rPr>
          <w:rFonts w:asciiTheme="minorHAnsi" w:hAnsiTheme="minorHAnsi" w:cstheme="minorHAnsi"/>
          <w:bCs/>
          <w:iCs/>
          <w:sz w:val="22"/>
          <w:szCs w:val="22"/>
        </w:rPr>
        <w:t>w przypadkach, o których mowa w art. 108 ust. 1 pkt 5, na okres 3 lat od zaistnienia zdarzenia będącego podstawą wykluczenia;</w:t>
      </w:r>
    </w:p>
    <w:p w14:paraId="42A39182" w14:textId="77777777" w:rsidR="00F8278E" w:rsidRPr="00744A0E" w:rsidRDefault="003F32A6" w:rsidP="00F20DC9">
      <w:pPr>
        <w:pStyle w:val="Akapitzlist"/>
        <w:numPr>
          <w:ilvl w:val="0"/>
          <w:numId w:val="18"/>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eastAsia="ArialMT-Identity-H" w:hAnsiTheme="minorHAnsi" w:cstheme="minorHAnsi"/>
          <w:kern w:val="0"/>
          <w:sz w:val="22"/>
          <w:szCs w:val="22"/>
          <w:lang w:eastAsia="en-US"/>
        </w:rPr>
        <w:t>w przypadku, o którym mowa w art. 108 ust. 1 pkt 4, na okres, na jaki został prawomocnie orzeczony zakaz ubiegania się o zamówienia publiczne;</w:t>
      </w:r>
    </w:p>
    <w:p w14:paraId="57EF1363" w14:textId="77777777" w:rsidR="00F8278E" w:rsidRPr="00744A0E" w:rsidRDefault="003F32A6" w:rsidP="00F20DC9">
      <w:pPr>
        <w:pStyle w:val="Akapitzlist"/>
        <w:numPr>
          <w:ilvl w:val="0"/>
          <w:numId w:val="18"/>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eastAsia="Arial-BoldItalicMT-Identity-H" w:hAnsiTheme="minorHAnsi" w:cstheme="minorHAnsi"/>
          <w:bCs/>
          <w:iCs/>
          <w:kern w:val="0"/>
          <w:sz w:val="22"/>
          <w:szCs w:val="22"/>
          <w:lang w:eastAsia="en-US"/>
        </w:rPr>
        <w:t>w przypadkach, o których mowa w art. 108 ust. 1 pkt 5, na okres 3 lat od zaistnienia zdarzenia będącego podstawą wykluczenia;</w:t>
      </w:r>
    </w:p>
    <w:p w14:paraId="78170E2C" w14:textId="28517480" w:rsidR="003F32A6" w:rsidRPr="00744A0E" w:rsidRDefault="003F32A6" w:rsidP="00F20DC9">
      <w:pPr>
        <w:pStyle w:val="Akapitzlist"/>
        <w:numPr>
          <w:ilvl w:val="0"/>
          <w:numId w:val="18"/>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hAnsiTheme="minorHAnsi" w:cstheme="minorHAnsi"/>
          <w:bCs/>
          <w:iCs/>
          <w:sz w:val="22"/>
          <w:szCs w:val="22"/>
        </w:rPr>
        <w:t>w przypadkach, o których mowa w art. 108 ust. 1 pkt 6, w postępowaniu o udzielenie zamówienia, w którym zaistniało zdarzenie będące podstawą wykluczenia.</w:t>
      </w:r>
    </w:p>
    <w:p w14:paraId="3ED4E829" w14:textId="77777777" w:rsidR="00267039" w:rsidRDefault="00267039" w:rsidP="00F20DC9">
      <w:pPr>
        <w:pStyle w:val="Akapitzlist"/>
        <w:numPr>
          <w:ilvl w:val="0"/>
          <w:numId w:val="48"/>
        </w:numPr>
        <w:spacing w:after="0" w:line="240" w:lineRule="auto"/>
        <w:jc w:val="both"/>
        <w:rPr>
          <w:rFonts w:asciiTheme="minorHAnsi" w:hAnsiTheme="minorHAnsi" w:cstheme="minorHAnsi"/>
          <w:b/>
          <w:sz w:val="22"/>
          <w:szCs w:val="22"/>
        </w:rPr>
      </w:pPr>
      <w:r w:rsidRPr="007F1D0B">
        <w:rPr>
          <w:rFonts w:asciiTheme="minorHAnsi" w:hAnsiTheme="minorHAnsi" w:cstheme="minorHAnsi"/>
          <w:sz w:val="22"/>
          <w:szCs w:val="22"/>
        </w:rPr>
        <w:t xml:space="preserve">O </w:t>
      </w:r>
      <w:r w:rsidR="00816716" w:rsidRPr="007F1D0B">
        <w:rPr>
          <w:rFonts w:asciiTheme="minorHAnsi" w:hAnsiTheme="minorHAnsi" w:cstheme="minorHAnsi"/>
          <w:sz w:val="22"/>
          <w:szCs w:val="22"/>
        </w:rPr>
        <w:t>udzielenie zamówienia mogą ubiegać się Wykonawcy, którzy</w:t>
      </w:r>
      <w:r w:rsidR="00816716" w:rsidRPr="00267039">
        <w:rPr>
          <w:rFonts w:asciiTheme="minorHAnsi" w:hAnsiTheme="minorHAnsi" w:cstheme="minorHAnsi"/>
          <w:b/>
          <w:sz w:val="22"/>
          <w:szCs w:val="22"/>
        </w:rPr>
        <w:t xml:space="preserve"> dodatkowo nie podlegają wykluczeniu z postępowania na podstawie art. 109 ust. 1 pkt 4).</w:t>
      </w:r>
    </w:p>
    <w:p w14:paraId="7D6316A1" w14:textId="36F06163" w:rsidR="00267039" w:rsidRPr="00267039" w:rsidRDefault="00267039" w:rsidP="00F20DC9">
      <w:pPr>
        <w:pStyle w:val="Akapitzlist"/>
        <w:numPr>
          <w:ilvl w:val="0"/>
          <w:numId w:val="48"/>
        </w:numPr>
        <w:spacing w:after="0" w:line="240" w:lineRule="auto"/>
        <w:jc w:val="both"/>
        <w:rPr>
          <w:rFonts w:asciiTheme="minorHAnsi" w:hAnsiTheme="minorHAnsi" w:cstheme="minorHAnsi"/>
          <w:b/>
          <w:sz w:val="22"/>
          <w:szCs w:val="22"/>
        </w:rPr>
      </w:pPr>
      <w:r w:rsidRPr="00267039">
        <w:rPr>
          <w:rFonts w:asciiTheme="minorHAnsi" w:hAnsiTheme="minorHAnsi" w:cstheme="minorHAnsi"/>
          <w:b/>
          <w:sz w:val="22"/>
          <w:szCs w:val="22"/>
        </w:rPr>
        <w:t>PODSTAWY WYKLUCZENIA, O KTÓRYCH MOWA W ART. 7 UST. 1 Ustawy z dnia 13 kwietnia 2022 r. o szczególnych rozwiązaniach w zakresie przeciwdziałania wspieraniu agresji na Ukrainę oraz służących ochronie bezpieczeństwa narodowego:</w:t>
      </w:r>
    </w:p>
    <w:p w14:paraId="2D73C55F" w14:textId="77777777" w:rsidR="00267039" w:rsidRDefault="00267039" w:rsidP="007F1D0B">
      <w:pPr>
        <w:pStyle w:val="Akapitzlist"/>
        <w:spacing w:after="0" w:line="240" w:lineRule="auto"/>
        <w:ind w:left="360"/>
        <w:jc w:val="both"/>
        <w:rPr>
          <w:rFonts w:asciiTheme="minorHAnsi" w:hAnsiTheme="minorHAnsi" w:cstheme="minorHAnsi"/>
          <w:bCs/>
          <w:sz w:val="22"/>
          <w:szCs w:val="22"/>
        </w:rPr>
      </w:pPr>
      <w:r w:rsidRPr="00267039">
        <w:rPr>
          <w:rFonts w:asciiTheme="minorHAnsi" w:hAnsiTheme="minorHAnsi" w:cstheme="minorHAnsi"/>
          <w:bCs/>
          <w:sz w:val="22"/>
          <w:szCs w:val="22"/>
        </w:rPr>
        <w:t>Z postępowania o udzielenie zamówienia publicznego lub konkursu prowadzonego na podstawie ustawy z dnia 11 września 2019 r. - Prawo zamówień publicznych wyklucza się:</w:t>
      </w:r>
    </w:p>
    <w:p w14:paraId="5454ACF1" w14:textId="77777777" w:rsidR="00D84BE7" w:rsidRDefault="00267039" w:rsidP="00F20DC9">
      <w:pPr>
        <w:pStyle w:val="Akapitzlist"/>
        <w:numPr>
          <w:ilvl w:val="0"/>
          <w:numId w:val="55"/>
        </w:numPr>
        <w:spacing w:after="0" w:line="240" w:lineRule="auto"/>
        <w:jc w:val="both"/>
        <w:rPr>
          <w:rFonts w:asciiTheme="minorHAnsi" w:hAnsiTheme="minorHAnsi" w:cstheme="minorHAnsi"/>
          <w:bCs/>
          <w:sz w:val="22"/>
          <w:szCs w:val="22"/>
        </w:rPr>
      </w:pPr>
      <w:r w:rsidRPr="00267039">
        <w:rPr>
          <w:rFonts w:asciiTheme="minorHAnsi" w:hAnsiTheme="minorHAnsi" w:cstheme="minorHAnsi"/>
          <w:bCs/>
          <w:sz w:val="22"/>
          <w:szCs w:val="22"/>
        </w:rPr>
        <w:t>wykonawcę oraz uczestnika konkursu wymienionego w wykazach określonych w rozporządzeniu 765/2006 i rozporządzeniu 269/2014 albo wpisanego na listę na podstawie decyzji w sprawie wpisu na</w:t>
      </w:r>
      <w:r>
        <w:rPr>
          <w:rFonts w:asciiTheme="minorHAnsi" w:hAnsiTheme="minorHAnsi" w:cstheme="minorHAnsi"/>
          <w:bCs/>
          <w:sz w:val="22"/>
          <w:szCs w:val="22"/>
        </w:rPr>
        <w:t xml:space="preserve"> </w:t>
      </w:r>
      <w:r w:rsidRPr="00267039">
        <w:rPr>
          <w:rFonts w:asciiTheme="minorHAnsi" w:hAnsiTheme="minorHAnsi" w:cstheme="minorHAnsi"/>
          <w:bCs/>
          <w:sz w:val="22"/>
          <w:szCs w:val="22"/>
        </w:rPr>
        <w:t>listę rozstrzygającej o zastosowaniu środka, o którym mowa w art. 1 pkt 3;</w:t>
      </w:r>
    </w:p>
    <w:p w14:paraId="6DF34778" w14:textId="77777777" w:rsidR="00D84BE7" w:rsidRDefault="00267039" w:rsidP="00F20DC9">
      <w:pPr>
        <w:pStyle w:val="Akapitzlist"/>
        <w:numPr>
          <w:ilvl w:val="0"/>
          <w:numId w:val="55"/>
        </w:numPr>
        <w:spacing w:after="0" w:line="240" w:lineRule="auto"/>
        <w:jc w:val="both"/>
        <w:rPr>
          <w:rFonts w:asciiTheme="minorHAnsi" w:hAnsiTheme="minorHAnsi" w:cstheme="minorHAnsi"/>
          <w:bCs/>
          <w:sz w:val="22"/>
          <w:szCs w:val="22"/>
        </w:rPr>
      </w:pPr>
      <w:r w:rsidRPr="00D84BE7">
        <w:rPr>
          <w:rFonts w:asciiTheme="minorHAnsi" w:hAnsiTheme="minorHAnsi" w:cstheme="minorHAnsi"/>
          <w:bCs/>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7808CAC" w14:textId="32A7E46F" w:rsidR="00267039" w:rsidRPr="00D84BE7" w:rsidRDefault="00267039" w:rsidP="00F20DC9">
      <w:pPr>
        <w:pStyle w:val="Akapitzlist"/>
        <w:numPr>
          <w:ilvl w:val="0"/>
          <w:numId w:val="55"/>
        </w:numPr>
        <w:spacing w:before="120" w:after="0" w:line="240" w:lineRule="auto"/>
        <w:jc w:val="both"/>
        <w:rPr>
          <w:rFonts w:asciiTheme="minorHAnsi" w:hAnsiTheme="minorHAnsi" w:cstheme="minorHAnsi"/>
          <w:bCs/>
          <w:sz w:val="22"/>
          <w:szCs w:val="22"/>
        </w:rPr>
      </w:pPr>
      <w:r w:rsidRPr="00D84BE7">
        <w:rPr>
          <w:rFonts w:asciiTheme="minorHAnsi" w:hAnsiTheme="minorHAnsi" w:cstheme="minorHAnsi"/>
          <w:bCs/>
          <w:sz w:val="22"/>
          <w:szCs w:val="22"/>
        </w:rPr>
        <w:t xml:space="preserve">wykonawcę oraz uczestnika konkursu, którego jednostką dominującą w rozumieniu art. 3 ust. 1 pkt 37 ustawy z dnia 29 września 1994 r. o rachunkowości (Dz. U. z 2021 r. poz. 217, 2105 i 2106), jest </w:t>
      </w:r>
      <w:r w:rsidRPr="00D84BE7">
        <w:rPr>
          <w:rFonts w:asciiTheme="minorHAnsi" w:hAnsiTheme="minorHAnsi" w:cstheme="minorHAnsi"/>
          <w:bCs/>
          <w:sz w:val="22"/>
          <w:szCs w:val="22"/>
        </w:rPr>
        <w:lastRenderedPageBreak/>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56F9728" w14:textId="77777777" w:rsidR="00267039" w:rsidRDefault="00267039" w:rsidP="00267039">
      <w:pPr>
        <w:pStyle w:val="Akapitzlist"/>
        <w:spacing w:before="120" w:after="0" w:line="240" w:lineRule="auto"/>
        <w:ind w:left="360"/>
        <w:jc w:val="both"/>
        <w:rPr>
          <w:rFonts w:asciiTheme="minorHAnsi" w:hAnsiTheme="minorHAnsi" w:cstheme="minorHAnsi"/>
          <w:bCs/>
          <w:sz w:val="22"/>
          <w:szCs w:val="22"/>
        </w:rPr>
      </w:pPr>
      <w:r w:rsidRPr="00267039">
        <w:rPr>
          <w:rFonts w:asciiTheme="minorHAnsi" w:hAnsiTheme="minorHAnsi" w:cstheme="minorHAnsi"/>
          <w:bCs/>
          <w:sz w:val="22"/>
          <w:szCs w:val="22"/>
        </w:rPr>
        <w:t xml:space="preserve">Wykluczenie następuje na okres trwania okoliczności określonych powyżej. </w:t>
      </w:r>
    </w:p>
    <w:p w14:paraId="02211577" w14:textId="77777777" w:rsidR="00267039" w:rsidRPr="00267039" w:rsidRDefault="00267039" w:rsidP="00F20DC9">
      <w:pPr>
        <w:pStyle w:val="Akapitzlist"/>
        <w:numPr>
          <w:ilvl w:val="0"/>
          <w:numId w:val="48"/>
        </w:numPr>
        <w:spacing w:before="120" w:after="0" w:line="240" w:lineRule="auto"/>
        <w:jc w:val="both"/>
        <w:rPr>
          <w:rFonts w:asciiTheme="minorHAnsi" w:hAnsiTheme="minorHAnsi" w:cstheme="minorHAnsi"/>
          <w:bCs/>
          <w:sz w:val="22"/>
          <w:szCs w:val="22"/>
        </w:rPr>
      </w:pPr>
      <w:r w:rsidRPr="00267039">
        <w:rPr>
          <w:rFonts w:asciiTheme="minorHAnsi" w:hAnsiTheme="minorHAnsi" w:cstheme="minorHAnsi"/>
          <w:b/>
          <w:sz w:val="22"/>
          <w:szCs w:val="22"/>
        </w:rPr>
        <w:t>Zamawiający wykluczy Wykonawcę na podstawie art. 5k Rozporządzenia (UE) 2022/576 w sprawie zmiany rozporządzenia (UE) nr 833/2014 dotyczącego środków ograniczających w związku z działaniami Rosji destabilizującymi sytuację na Ukrainie, które ustanawiają zakaz udziału rosyjskich wykonawców w zamówieniach publicznych i koncesjach udzielanych we wszystkich państwach członkowskich Unii Europejskiej, tj. będącego:</w:t>
      </w:r>
    </w:p>
    <w:p w14:paraId="6D2F105E" w14:textId="77777777" w:rsidR="007C2E29" w:rsidRDefault="00267039" w:rsidP="00F20DC9">
      <w:pPr>
        <w:pStyle w:val="Akapitzlist"/>
        <w:numPr>
          <w:ilvl w:val="0"/>
          <w:numId w:val="56"/>
        </w:numPr>
        <w:spacing w:before="120" w:after="0" w:line="240" w:lineRule="auto"/>
        <w:jc w:val="both"/>
        <w:rPr>
          <w:rFonts w:asciiTheme="minorHAnsi" w:hAnsiTheme="minorHAnsi" w:cstheme="minorHAnsi"/>
          <w:bCs/>
          <w:sz w:val="22"/>
          <w:szCs w:val="22"/>
        </w:rPr>
      </w:pPr>
      <w:r w:rsidRPr="00267039">
        <w:rPr>
          <w:rFonts w:asciiTheme="minorHAnsi" w:hAnsiTheme="minorHAnsi" w:cstheme="minorHAnsi"/>
          <w:bCs/>
          <w:sz w:val="22"/>
          <w:szCs w:val="22"/>
        </w:rPr>
        <w:t>obywatelem rosyjskim, osobą fizyczną lub prawną, podmiotem lub organem z siedzibą w Rosji;</w:t>
      </w:r>
    </w:p>
    <w:p w14:paraId="4192713B" w14:textId="77777777" w:rsidR="007C2E29" w:rsidRDefault="00267039" w:rsidP="00F20DC9">
      <w:pPr>
        <w:pStyle w:val="Akapitzlist"/>
        <w:numPr>
          <w:ilvl w:val="0"/>
          <w:numId w:val="56"/>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osobą prawną, podmiotem lub organem, do których prawa własności bezpośrednio lub pośrednio w ponad 50 % należą do obywateli rosyjskich lub osób fizycznych lub prawnych, podmiotów lub organów z siedzibą w Rosji;</w:t>
      </w:r>
    </w:p>
    <w:p w14:paraId="42EEEF85" w14:textId="77777777" w:rsidR="007C2E29" w:rsidRDefault="00267039" w:rsidP="00F20DC9">
      <w:pPr>
        <w:pStyle w:val="Akapitzlist"/>
        <w:numPr>
          <w:ilvl w:val="0"/>
          <w:numId w:val="56"/>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osobą fizyczną lub prawną, podmiotem lub organem działającym w imieniu lub pod kierunkiem:</w:t>
      </w:r>
    </w:p>
    <w:p w14:paraId="627E1639" w14:textId="77777777" w:rsidR="007C2E29" w:rsidRDefault="00267039" w:rsidP="00F20DC9">
      <w:pPr>
        <w:pStyle w:val="Akapitzlist"/>
        <w:numPr>
          <w:ilvl w:val="0"/>
          <w:numId w:val="57"/>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obywateli rosyjskich lub osób fizycznych lub prawnych, podmiotów lub organów z siedzibą w Rosji lub</w:t>
      </w:r>
    </w:p>
    <w:p w14:paraId="2EE1265B" w14:textId="5C0FBACC" w:rsidR="00267039" w:rsidRPr="007C2E29" w:rsidRDefault="00267039" w:rsidP="00F20DC9">
      <w:pPr>
        <w:pStyle w:val="Akapitzlist"/>
        <w:numPr>
          <w:ilvl w:val="0"/>
          <w:numId w:val="57"/>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osób prawnych, podmiotów lub organów, do których prawa własności bezpośrednio lub pośrednio w ponad 50 % należą do obywateli rosyjskich lub osób fizycznych lub prawnych, podmiotów lub organów z siedzibą w Rosji,</w:t>
      </w:r>
    </w:p>
    <w:p w14:paraId="52F9E295" w14:textId="77777777" w:rsidR="00267039" w:rsidRDefault="00267039" w:rsidP="00267039">
      <w:pPr>
        <w:pStyle w:val="Akapitzlist"/>
        <w:spacing w:before="120" w:after="0" w:line="240" w:lineRule="auto"/>
        <w:ind w:left="360"/>
        <w:jc w:val="both"/>
        <w:rPr>
          <w:rFonts w:asciiTheme="minorHAnsi" w:hAnsiTheme="minorHAnsi" w:cstheme="minorHAnsi"/>
          <w:bCs/>
          <w:sz w:val="22"/>
          <w:szCs w:val="22"/>
        </w:rPr>
      </w:pPr>
      <w:r w:rsidRPr="00267039">
        <w:rPr>
          <w:rFonts w:asciiTheme="minorHAnsi" w:hAnsiTheme="minorHAnsi" w:cstheme="minorHAnsi"/>
          <w:bCs/>
          <w:sz w:val="22"/>
          <w:szCs w:val="22"/>
        </w:rPr>
        <w:t>a także</w:t>
      </w:r>
    </w:p>
    <w:p w14:paraId="1C7A3D4E" w14:textId="63157421" w:rsidR="00267039" w:rsidRPr="00267039" w:rsidRDefault="00267039" w:rsidP="00F20DC9">
      <w:pPr>
        <w:pStyle w:val="Akapitzlist"/>
        <w:numPr>
          <w:ilvl w:val="0"/>
          <w:numId w:val="56"/>
        </w:numPr>
        <w:spacing w:before="120" w:after="0" w:line="240" w:lineRule="auto"/>
        <w:jc w:val="both"/>
        <w:rPr>
          <w:rFonts w:asciiTheme="minorHAnsi" w:hAnsiTheme="minorHAnsi" w:cstheme="minorHAnsi"/>
          <w:bCs/>
          <w:sz w:val="22"/>
          <w:szCs w:val="22"/>
        </w:rPr>
      </w:pPr>
      <w:r w:rsidRPr="00267039">
        <w:rPr>
          <w:rFonts w:asciiTheme="minorHAnsi" w:hAnsiTheme="minorHAnsi" w:cstheme="minorHAnsi"/>
          <w:bCs/>
          <w:sz w:val="22"/>
          <w:szCs w:val="22"/>
        </w:rPr>
        <w:t>podwykonawcą dostawców i podmiotem,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podpunktach 1-3.</w:t>
      </w:r>
    </w:p>
    <w:p w14:paraId="1A40C40D" w14:textId="15F08227" w:rsidR="003F32A6" w:rsidRPr="00744A0E" w:rsidRDefault="003F32A6" w:rsidP="00F20DC9">
      <w:pPr>
        <w:pStyle w:val="Default"/>
        <w:numPr>
          <w:ilvl w:val="0"/>
          <w:numId w:val="48"/>
        </w:numPr>
        <w:jc w:val="both"/>
        <w:rPr>
          <w:rFonts w:asciiTheme="minorHAnsi" w:hAnsiTheme="minorHAnsi" w:cstheme="minorHAnsi"/>
          <w:b/>
          <w:iCs/>
          <w:color w:val="auto"/>
          <w:sz w:val="22"/>
          <w:szCs w:val="22"/>
        </w:rPr>
      </w:pPr>
      <w:r w:rsidRPr="00744A0E">
        <w:rPr>
          <w:rFonts w:asciiTheme="minorHAnsi" w:hAnsiTheme="minorHAnsi" w:cstheme="minorHAnsi"/>
          <w:bCs/>
          <w:iCs/>
          <w:color w:val="auto"/>
          <w:sz w:val="22"/>
          <w:szCs w:val="22"/>
        </w:rPr>
        <w:t>Wykonawca może zostać wykluczony przez zamawiającego na każdym etapie postępowania o udzielenie zamówienia.</w:t>
      </w:r>
    </w:p>
    <w:p w14:paraId="41ADE19E" w14:textId="5DA76874" w:rsidR="003F32A6" w:rsidRPr="00744A0E" w:rsidRDefault="003F32A6" w:rsidP="00F20DC9">
      <w:pPr>
        <w:pStyle w:val="Default"/>
        <w:numPr>
          <w:ilvl w:val="0"/>
          <w:numId w:val="48"/>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Wykonawca nie podlega wykluczeniu w okolicznościach określonych w art. 108 ust. 1 pkt 1, 2 i 5, jeżeli udowodni zamawiającemu, że spełnił łącznie następujące przesłanki:</w:t>
      </w:r>
    </w:p>
    <w:p w14:paraId="3EB2851A" w14:textId="77777777" w:rsidR="00881634" w:rsidRPr="00744A0E" w:rsidRDefault="003F32A6" w:rsidP="00F20DC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naprawił lub zobowiązał się do naprawienia szkody wyrządzonej przestępstwem, wykroczeniem lub swoim nieprawidłowym postępowaniem, w tym poprzez zadośćuczynienie pieniężne;</w:t>
      </w:r>
    </w:p>
    <w:p w14:paraId="5324EE6B" w14:textId="77777777" w:rsidR="00881634" w:rsidRPr="00744A0E" w:rsidRDefault="003F32A6" w:rsidP="00F20DC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3965AAB" w14:textId="4ADB4EE5" w:rsidR="003F32A6" w:rsidRPr="00744A0E" w:rsidRDefault="003F32A6" w:rsidP="00F20DC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podjął konkretne środki techniczne, organizacyjne i kadrowe, odpowiednie dla zapobiegania dalszym przestępstwom, wykroczeniom lub nieprawidłowemu postępowaniu, w szczególności:</w:t>
      </w:r>
    </w:p>
    <w:p w14:paraId="771E25D2" w14:textId="77777777" w:rsidR="00881634"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zerwał wszelkie powiązania z osobami lub podmiotami odpowiedzialnymi za nieprawidłowe postępowanie wykonawcy,</w:t>
      </w:r>
    </w:p>
    <w:p w14:paraId="47FFEBB6" w14:textId="77777777" w:rsidR="00881634"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zreorganizował personel,</w:t>
      </w:r>
    </w:p>
    <w:p w14:paraId="32E6F25E" w14:textId="77777777" w:rsidR="00881634"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wdrożył system sprawozdawczości i kontroli,</w:t>
      </w:r>
    </w:p>
    <w:p w14:paraId="0D00D5C3" w14:textId="77777777" w:rsidR="00881634"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utworzył struktury audytu wewnętrznego do monitorowania przestrzegania przepisów, wewnętrznych regulacji lub standardów,</w:t>
      </w:r>
    </w:p>
    <w:p w14:paraId="67BC84F6" w14:textId="3E3832C7" w:rsidR="003F32A6" w:rsidRPr="00744A0E" w:rsidRDefault="003F32A6" w:rsidP="00F20DC9">
      <w:pPr>
        <w:pStyle w:val="Default"/>
        <w:numPr>
          <w:ilvl w:val="0"/>
          <w:numId w:val="2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wprowadził wewnętrzne regulacje dotyczące odpowiedzialności i odszkodowań za nieprzestrzeganie przepisów, wewnętrznych regulacji lub standardów.</w:t>
      </w:r>
    </w:p>
    <w:p w14:paraId="4645C941" w14:textId="4782BBD2" w:rsidR="003F32A6" w:rsidRPr="00744A0E" w:rsidRDefault="003F32A6" w:rsidP="00F20DC9">
      <w:pPr>
        <w:pStyle w:val="Default"/>
        <w:numPr>
          <w:ilvl w:val="0"/>
          <w:numId w:val="48"/>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73C4F8A4" w14:textId="4EA359BE" w:rsidR="003F32A6" w:rsidRPr="00744A0E" w:rsidRDefault="003F32A6" w:rsidP="00F20DC9">
      <w:pPr>
        <w:pStyle w:val="Default"/>
        <w:numPr>
          <w:ilvl w:val="0"/>
          <w:numId w:val="48"/>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 xml:space="preserve">Zamawiający w niniejszym postępowaniu wymaga, aby wykonawcy wykazując brak podstaw do wykluczenia złożyli wymagane </w:t>
      </w:r>
      <w:r w:rsidRPr="00666018">
        <w:rPr>
          <w:rFonts w:asciiTheme="minorHAnsi" w:hAnsiTheme="minorHAnsi" w:cstheme="minorHAnsi"/>
          <w:bCs/>
          <w:color w:val="auto"/>
          <w:sz w:val="22"/>
          <w:szCs w:val="22"/>
        </w:rPr>
        <w:t xml:space="preserve">oświadczenia / dokumenty do oferty. Na podstawie art. 125 ust. 1 ustawy </w:t>
      </w:r>
      <w:proofErr w:type="spellStart"/>
      <w:r w:rsidRPr="00666018">
        <w:rPr>
          <w:rFonts w:asciiTheme="minorHAnsi" w:hAnsiTheme="minorHAnsi" w:cstheme="minorHAnsi"/>
          <w:bCs/>
          <w:color w:val="auto"/>
          <w:sz w:val="22"/>
          <w:szCs w:val="22"/>
        </w:rPr>
        <w:t>Pzp</w:t>
      </w:r>
      <w:proofErr w:type="spellEnd"/>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w terminie składania ofert</w:t>
      </w:r>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 xml:space="preserve">każdy z wykonawców składa oświadczenie o braku podstaw do wykluczenia z postępowania </w:t>
      </w:r>
      <w:r w:rsidR="00881634" w:rsidRPr="00666018">
        <w:rPr>
          <w:rFonts w:asciiTheme="minorHAnsi" w:hAnsiTheme="minorHAnsi" w:cstheme="minorHAnsi"/>
          <w:b/>
          <w:bCs/>
          <w:color w:val="auto"/>
          <w:sz w:val="22"/>
          <w:szCs w:val="22"/>
        </w:rPr>
        <w:t>wg</w:t>
      </w:r>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załącznik</w:t>
      </w:r>
      <w:r w:rsidR="00881634" w:rsidRPr="00666018">
        <w:rPr>
          <w:rFonts w:asciiTheme="minorHAnsi" w:hAnsiTheme="minorHAnsi" w:cstheme="minorHAnsi"/>
          <w:b/>
          <w:bCs/>
          <w:color w:val="auto"/>
          <w:sz w:val="22"/>
          <w:szCs w:val="22"/>
        </w:rPr>
        <w:t>a</w:t>
      </w:r>
      <w:r w:rsidRPr="00666018">
        <w:rPr>
          <w:rFonts w:asciiTheme="minorHAnsi" w:hAnsiTheme="minorHAnsi" w:cstheme="minorHAnsi"/>
          <w:b/>
          <w:bCs/>
          <w:color w:val="auto"/>
          <w:sz w:val="22"/>
          <w:szCs w:val="22"/>
        </w:rPr>
        <w:t xml:space="preserve"> nr </w:t>
      </w:r>
      <w:r w:rsidR="003A4A87" w:rsidRPr="00666018">
        <w:rPr>
          <w:rFonts w:asciiTheme="minorHAnsi" w:hAnsiTheme="minorHAnsi" w:cstheme="minorHAnsi"/>
          <w:b/>
          <w:bCs/>
          <w:color w:val="auto"/>
          <w:sz w:val="22"/>
          <w:szCs w:val="22"/>
        </w:rPr>
        <w:t>3</w:t>
      </w:r>
      <w:r w:rsidRPr="00666018">
        <w:rPr>
          <w:rFonts w:asciiTheme="minorHAnsi" w:hAnsiTheme="minorHAnsi" w:cstheme="minorHAnsi"/>
          <w:b/>
          <w:bCs/>
          <w:color w:val="auto"/>
          <w:sz w:val="22"/>
          <w:szCs w:val="22"/>
        </w:rPr>
        <w:t xml:space="preserve"> do </w:t>
      </w:r>
      <w:r w:rsidRPr="00666018">
        <w:rPr>
          <w:rFonts w:asciiTheme="minorHAnsi" w:hAnsiTheme="minorHAnsi" w:cstheme="minorHAnsi"/>
          <w:b/>
          <w:color w:val="auto"/>
          <w:sz w:val="22"/>
          <w:szCs w:val="22"/>
        </w:rPr>
        <w:t>SWZ</w:t>
      </w:r>
      <w:r w:rsidR="00C16F38">
        <w:rPr>
          <w:rFonts w:asciiTheme="minorHAnsi" w:hAnsiTheme="minorHAnsi" w:cstheme="minorHAnsi"/>
          <w:bCs/>
          <w:color w:val="auto"/>
          <w:sz w:val="22"/>
          <w:szCs w:val="22"/>
        </w:rPr>
        <w:t>.</w:t>
      </w:r>
    </w:p>
    <w:p w14:paraId="622E82C0" w14:textId="32090E66" w:rsidR="003F32A6" w:rsidRPr="00744A0E" w:rsidRDefault="003F32A6" w:rsidP="00F20DC9">
      <w:pPr>
        <w:pStyle w:val="Default"/>
        <w:numPr>
          <w:ilvl w:val="0"/>
          <w:numId w:val="48"/>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lastRenderedPageBreak/>
        <w:t xml:space="preserve">Zamawiający </w:t>
      </w:r>
      <w:r w:rsidRPr="00744A0E">
        <w:rPr>
          <w:rFonts w:asciiTheme="minorHAnsi" w:hAnsiTheme="minorHAnsi" w:cstheme="minorHAnsi"/>
          <w:b/>
          <w:bCs/>
          <w:color w:val="auto"/>
          <w:sz w:val="22"/>
          <w:szCs w:val="22"/>
        </w:rPr>
        <w:t>nie będzie wzywał</w:t>
      </w:r>
      <w:r w:rsidRPr="00744A0E">
        <w:rPr>
          <w:rFonts w:asciiTheme="minorHAnsi" w:hAnsiTheme="minorHAnsi" w:cstheme="minorHAnsi"/>
          <w:bCs/>
          <w:color w:val="auto"/>
          <w:sz w:val="22"/>
          <w:szCs w:val="22"/>
        </w:rPr>
        <w:t xml:space="preserve"> wykonawcę, którego oferta zostanie najwyżej oceniona do złożenia podmiotowych środków dowodowych potwierdzających brak podstaw wykluczenia z postępowania.</w:t>
      </w:r>
    </w:p>
    <w:p w14:paraId="12A4D8A8" w14:textId="3FACC20A" w:rsidR="003F32A6" w:rsidRPr="00744A0E" w:rsidRDefault="003F32A6" w:rsidP="00F20DC9">
      <w:pPr>
        <w:pStyle w:val="Default"/>
        <w:numPr>
          <w:ilvl w:val="0"/>
          <w:numId w:val="48"/>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W przypadku wspólnego ubiegania się o zamówienie przez wykonawców, oświadczenie, o</w:t>
      </w:r>
      <w:r w:rsidR="00B421B3" w:rsidRPr="00744A0E">
        <w:rPr>
          <w:rFonts w:asciiTheme="minorHAnsi" w:hAnsiTheme="minorHAnsi" w:cstheme="minorHAnsi"/>
          <w:bCs/>
          <w:color w:val="auto"/>
          <w:sz w:val="22"/>
          <w:szCs w:val="22"/>
        </w:rPr>
        <w:t xml:space="preserve"> braku podstaw do wykluczenia z postępowania </w:t>
      </w:r>
      <w:r w:rsidRPr="00744A0E">
        <w:rPr>
          <w:rFonts w:asciiTheme="minorHAnsi" w:hAnsiTheme="minorHAnsi" w:cstheme="minorHAnsi"/>
          <w:bCs/>
          <w:color w:val="auto"/>
          <w:sz w:val="22"/>
          <w:szCs w:val="22"/>
        </w:rPr>
        <w:t xml:space="preserve">składa każdy z wykonawców. Oświadczenia te potwierdzają brak podstaw wykluczenia z postępowania. </w:t>
      </w:r>
    </w:p>
    <w:p w14:paraId="15EBE68E" w14:textId="3DD29219" w:rsidR="003F32A6" w:rsidRPr="005E3A3F" w:rsidRDefault="003F32A6" w:rsidP="00F20DC9">
      <w:pPr>
        <w:pStyle w:val="Default"/>
        <w:numPr>
          <w:ilvl w:val="0"/>
          <w:numId w:val="48"/>
        </w:numPr>
        <w:jc w:val="both"/>
        <w:rPr>
          <w:rFonts w:asciiTheme="minorHAnsi" w:hAnsiTheme="minorHAnsi" w:cstheme="minorHAnsi"/>
          <w:bCs/>
          <w:color w:val="FF0000"/>
          <w:sz w:val="22"/>
          <w:szCs w:val="22"/>
        </w:rPr>
      </w:pPr>
      <w:r w:rsidRPr="00744A0E">
        <w:rPr>
          <w:rFonts w:asciiTheme="minorHAnsi" w:hAnsiTheme="minorHAnsi" w:cstheme="minorHAnsi"/>
          <w:bCs/>
          <w:color w:val="auto"/>
          <w:sz w:val="22"/>
          <w:szCs w:val="22"/>
        </w:rPr>
        <w:t>Oświadczeni</w:t>
      </w:r>
      <w:r w:rsidR="00B421B3" w:rsidRPr="00744A0E">
        <w:rPr>
          <w:rFonts w:asciiTheme="minorHAnsi" w:hAnsiTheme="minorHAnsi" w:cstheme="minorHAnsi"/>
          <w:bCs/>
          <w:color w:val="auto"/>
          <w:sz w:val="22"/>
          <w:szCs w:val="22"/>
        </w:rPr>
        <w:t>e,</w:t>
      </w:r>
      <w:r w:rsidRPr="00744A0E">
        <w:rPr>
          <w:rFonts w:asciiTheme="minorHAnsi" w:hAnsiTheme="minorHAnsi" w:cstheme="minorHAnsi"/>
          <w:bCs/>
          <w:color w:val="auto"/>
          <w:sz w:val="22"/>
          <w:szCs w:val="22"/>
        </w:rPr>
        <w:t xml:space="preserve"> o którym mowa powyżej pod rygorem nieważności mu</w:t>
      </w:r>
      <w:r w:rsidR="00B421B3" w:rsidRPr="00744A0E">
        <w:rPr>
          <w:rFonts w:asciiTheme="minorHAnsi" w:hAnsiTheme="minorHAnsi" w:cstheme="minorHAnsi"/>
          <w:bCs/>
          <w:color w:val="auto"/>
          <w:sz w:val="22"/>
          <w:szCs w:val="22"/>
        </w:rPr>
        <w:t>si</w:t>
      </w:r>
      <w:r w:rsidRPr="00744A0E">
        <w:rPr>
          <w:rFonts w:asciiTheme="minorHAnsi" w:hAnsiTheme="minorHAnsi" w:cstheme="minorHAnsi"/>
          <w:bCs/>
          <w:color w:val="auto"/>
          <w:sz w:val="22"/>
          <w:szCs w:val="22"/>
        </w:rPr>
        <w:t xml:space="preserve"> być złożone w formie elektronicznej, w postaci elektronicznej podpisane podpisem zaufanym lub podpisem osobistym. Szczegóły i wymagania określono w rozdziale </w:t>
      </w:r>
      <w:r w:rsidR="00B421B3" w:rsidRPr="00744A0E">
        <w:rPr>
          <w:rFonts w:asciiTheme="minorHAnsi" w:hAnsiTheme="minorHAnsi" w:cstheme="minorHAnsi"/>
          <w:bCs/>
          <w:color w:val="auto"/>
          <w:sz w:val="22"/>
          <w:szCs w:val="22"/>
        </w:rPr>
        <w:t>XI.</w:t>
      </w:r>
    </w:p>
    <w:p w14:paraId="523B8C71" w14:textId="77777777" w:rsidR="005E3A3F" w:rsidRPr="00744A0E" w:rsidRDefault="005E3A3F" w:rsidP="005E3A3F">
      <w:pPr>
        <w:pStyle w:val="Default"/>
        <w:spacing w:before="120"/>
        <w:jc w:val="both"/>
        <w:rPr>
          <w:rFonts w:asciiTheme="minorHAnsi" w:hAnsiTheme="minorHAnsi" w:cstheme="minorHAnsi"/>
          <w:bCs/>
          <w:color w:val="FF0000"/>
          <w:sz w:val="22"/>
          <w:szCs w:val="22"/>
        </w:rPr>
      </w:pPr>
    </w:p>
    <w:bookmarkEnd w:id="4"/>
    <w:p w14:paraId="2BB64902" w14:textId="7E352D33" w:rsidR="003157D6" w:rsidRPr="00744A0E" w:rsidRDefault="00A9496A" w:rsidP="00F20DC9">
      <w:pPr>
        <w:pStyle w:val="Akapitzlist"/>
        <w:numPr>
          <w:ilvl w:val="0"/>
          <w:numId w:val="14"/>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SPO</w:t>
      </w:r>
      <w:r w:rsidR="00C35CAA" w:rsidRPr="00744A0E">
        <w:rPr>
          <w:rFonts w:asciiTheme="minorHAnsi" w:hAnsiTheme="minorHAnsi" w:cstheme="minorHAnsi"/>
          <w:b/>
          <w:spacing w:val="0"/>
          <w:kern w:val="0"/>
          <w:sz w:val="22"/>
          <w:szCs w:val="22"/>
        </w:rPr>
        <w:t>SÓB OBLICZENIA CENY</w:t>
      </w:r>
    </w:p>
    <w:p w14:paraId="265C5F39" w14:textId="77777777" w:rsidR="001A574B" w:rsidRPr="0098787D" w:rsidRDefault="001A574B" w:rsidP="001A574B">
      <w:pPr>
        <w:pStyle w:val="Akapitzlist"/>
        <w:numPr>
          <w:ilvl w:val="0"/>
          <w:numId w:val="63"/>
        </w:numPr>
        <w:spacing w:after="11" w:line="240" w:lineRule="auto"/>
        <w:ind w:right="337"/>
        <w:jc w:val="both"/>
        <w:rPr>
          <w:rFonts w:asciiTheme="minorHAnsi" w:hAnsiTheme="minorHAnsi" w:cstheme="minorHAnsi"/>
          <w:sz w:val="22"/>
          <w:szCs w:val="22"/>
        </w:rPr>
      </w:pPr>
      <w:r w:rsidRPr="0098787D">
        <w:rPr>
          <w:rFonts w:asciiTheme="minorHAnsi" w:hAnsiTheme="minorHAnsi" w:cstheme="minorHAnsi"/>
          <w:sz w:val="22"/>
          <w:szCs w:val="22"/>
        </w:rPr>
        <w:t>Wykonawca w ofercie określi cenę oferty brutto w zł (PLN), która stanowić będzie wynagrodzenie ryczałtowe za realizację przedmiotu zamówienia na którą Wykonawca składa ofertę. Cena oferty – jest to kwota wymieniona w Formularzu oferty (</w:t>
      </w:r>
      <w:r w:rsidRPr="0098787D">
        <w:rPr>
          <w:rFonts w:asciiTheme="minorHAnsi" w:hAnsiTheme="minorHAnsi" w:cstheme="minorHAnsi"/>
          <w:b/>
          <w:sz w:val="22"/>
          <w:szCs w:val="22"/>
        </w:rPr>
        <w:t>Załącznik nr 1 do SWZ</w:t>
      </w:r>
      <w:r w:rsidRPr="0098787D">
        <w:rPr>
          <w:rFonts w:asciiTheme="minorHAnsi" w:hAnsiTheme="minorHAnsi" w:cstheme="minorHAnsi"/>
          <w:sz w:val="22"/>
          <w:szCs w:val="22"/>
        </w:rPr>
        <w:t>), którą należy podać w zapisie liczbowym i słownie z dokładnością do grosza (do dwóch miejsc po przecinku).</w:t>
      </w:r>
    </w:p>
    <w:p w14:paraId="40BDC42E" w14:textId="77777777" w:rsidR="001A574B" w:rsidRPr="0098787D" w:rsidRDefault="001A574B" w:rsidP="001A574B">
      <w:pPr>
        <w:pStyle w:val="Akapitzlist"/>
        <w:numPr>
          <w:ilvl w:val="0"/>
          <w:numId w:val="63"/>
        </w:numPr>
        <w:spacing w:after="11" w:line="240" w:lineRule="auto"/>
        <w:ind w:right="337"/>
        <w:jc w:val="both"/>
        <w:rPr>
          <w:rFonts w:asciiTheme="minorHAnsi" w:hAnsiTheme="minorHAnsi" w:cstheme="minorHAnsi"/>
          <w:sz w:val="22"/>
          <w:szCs w:val="22"/>
        </w:rPr>
      </w:pPr>
      <w:r w:rsidRPr="0098787D">
        <w:rPr>
          <w:rFonts w:asciiTheme="minorHAnsi" w:hAnsiTheme="minorHAnsi" w:cstheme="minorHAnsi"/>
          <w:sz w:val="22"/>
          <w:szCs w:val="22"/>
        </w:rPr>
        <w:t>Cena podana w ofercie powinna obejmować:</w:t>
      </w:r>
    </w:p>
    <w:p w14:paraId="4B1BF493" w14:textId="7EB30826" w:rsidR="001A574B" w:rsidRPr="00121AB9" w:rsidRDefault="001A574B" w:rsidP="001A574B">
      <w:pPr>
        <w:pStyle w:val="Akapitzlist"/>
        <w:numPr>
          <w:ilvl w:val="0"/>
          <w:numId w:val="62"/>
        </w:numPr>
        <w:spacing w:after="11" w:line="240" w:lineRule="auto"/>
        <w:ind w:right="337"/>
        <w:jc w:val="both"/>
        <w:rPr>
          <w:rFonts w:asciiTheme="minorHAnsi" w:hAnsiTheme="minorHAnsi" w:cstheme="minorHAnsi"/>
          <w:color w:val="FF0000"/>
          <w:sz w:val="22"/>
          <w:szCs w:val="22"/>
        </w:rPr>
      </w:pPr>
      <w:r w:rsidRPr="00121AB9">
        <w:rPr>
          <w:rFonts w:asciiTheme="minorHAnsi" w:hAnsiTheme="minorHAnsi" w:cstheme="minorHAnsi"/>
          <w:color w:val="FF0000"/>
          <w:sz w:val="22"/>
          <w:szCs w:val="22"/>
        </w:rPr>
        <w:t xml:space="preserve">Cenę jednostkową oleju obowiązującą na dzień </w:t>
      </w:r>
      <w:r w:rsidR="00121AB9" w:rsidRPr="00121AB9">
        <w:rPr>
          <w:rFonts w:asciiTheme="minorHAnsi" w:hAnsiTheme="minorHAnsi" w:cstheme="minorHAnsi"/>
          <w:color w:val="FF0000"/>
          <w:sz w:val="22"/>
          <w:szCs w:val="22"/>
        </w:rPr>
        <w:t xml:space="preserve">07.08.2024 </w:t>
      </w:r>
      <w:r w:rsidRPr="00121AB9">
        <w:rPr>
          <w:rFonts w:asciiTheme="minorHAnsi" w:hAnsiTheme="minorHAnsi" w:cstheme="minorHAnsi"/>
          <w:color w:val="FF0000"/>
          <w:sz w:val="22"/>
          <w:szCs w:val="22"/>
        </w:rPr>
        <w:t>r. (ceny uwidocznione na stronie internetowej) danego producenta paliwa,</w:t>
      </w:r>
    </w:p>
    <w:p w14:paraId="0A827968" w14:textId="77777777" w:rsidR="001A574B" w:rsidRPr="0098787D" w:rsidRDefault="001A574B" w:rsidP="001A574B">
      <w:pPr>
        <w:pStyle w:val="Akapitzlist"/>
        <w:numPr>
          <w:ilvl w:val="0"/>
          <w:numId w:val="62"/>
        </w:numPr>
        <w:spacing w:after="11" w:line="240" w:lineRule="auto"/>
        <w:ind w:right="337"/>
        <w:jc w:val="both"/>
        <w:rPr>
          <w:rFonts w:asciiTheme="minorHAnsi" w:hAnsiTheme="minorHAnsi" w:cstheme="minorHAnsi"/>
          <w:sz w:val="22"/>
          <w:szCs w:val="22"/>
        </w:rPr>
      </w:pPr>
      <w:r w:rsidRPr="0098787D">
        <w:rPr>
          <w:rFonts w:asciiTheme="minorHAnsi" w:hAnsiTheme="minorHAnsi" w:cstheme="minorHAnsi"/>
          <w:sz w:val="22"/>
          <w:szCs w:val="22"/>
        </w:rPr>
        <w:t>Podany w ofercie stały rabat cenowy, który będzie obowiązywał w całym okresie ważności umowy i będzie zmieniał cenę jednostkową z dnia zamówienia.</w:t>
      </w:r>
    </w:p>
    <w:p w14:paraId="4A7841A1" w14:textId="77777777" w:rsidR="001A574B" w:rsidRPr="0098787D" w:rsidRDefault="001A574B" w:rsidP="001A574B">
      <w:pPr>
        <w:pStyle w:val="Akapitzlist"/>
        <w:numPr>
          <w:ilvl w:val="0"/>
          <w:numId w:val="63"/>
        </w:numPr>
        <w:spacing w:after="11" w:line="240" w:lineRule="auto"/>
        <w:ind w:right="337"/>
        <w:jc w:val="both"/>
        <w:rPr>
          <w:rFonts w:asciiTheme="minorHAnsi" w:hAnsiTheme="minorHAnsi" w:cstheme="minorHAnsi"/>
          <w:sz w:val="22"/>
          <w:szCs w:val="22"/>
        </w:rPr>
      </w:pPr>
      <w:r w:rsidRPr="0098787D">
        <w:rPr>
          <w:rFonts w:asciiTheme="minorHAnsi" w:hAnsiTheme="minorHAnsi" w:cstheme="minorHAnsi"/>
          <w:sz w:val="22"/>
          <w:szCs w:val="22"/>
        </w:rPr>
        <w:t>Cena oferty powinna być wyrażona w złotych polskich (PLN) z dokładnością do dwóch miejsc po przecinku i obejmować całkowity koszt wykonania zamówienia.</w:t>
      </w:r>
    </w:p>
    <w:p w14:paraId="027A95D5" w14:textId="77777777" w:rsidR="001A574B" w:rsidRPr="0098787D" w:rsidRDefault="001A574B" w:rsidP="001A574B">
      <w:pPr>
        <w:pStyle w:val="Akapitzlist"/>
        <w:numPr>
          <w:ilvl w:val="0"/>
          <w:numId w:val="63"/>
        </w:numPr>
        <w:spacing w:after="11" w:line="240" w:lineRule="auto"/>
        <w:ind w:right="337"/>
        <w:jc w:val="both"/>
        <w:rPr>
          <w:rFonts w:asciiTheme="minorHAnsi" w:hAnsiTheme="minorHAnsi" w:cstheme="minorHAnsi"/>
          <w:sz w:val="22"/>
          <w:szCs w:val="22"/>
        </w:rPr>
      </w:pPr>
      <w:r w:rsidRPr="0098787D">
        <w:rPr>
          <w:rFonts w:asciiTheme="minorHAnsi" w:hAnsiTheme="minorHAnsi" w:cstheme="minorHAnsi"/>
          <w:sz w:val="22"/>
          <w:szCs w:val="22"/>
        </w:rPr>
        <w:t>Wykonawca podaje cenę jednostkową netto dla  1 dm</w:t>
      </w:r>
      <w:r w:rsidRPr="0098787D">
        <w:rPr>
          <w:rFonts w:asciiTheme="minorHAnsi" w:hAnsiTheme="minorHAnsi" w:cstheme="minorHAnsi"/>
          <w:sz w:val="22"/>
          <w:szCs w:val="22"/>
          <w:vertAlign w:val="superscript"/>
        </w:rPr>
        <w:t xml:space="preserve">3 </w:t>
      </w:r>
      <w:r w:rsidRPr="0098787D">
        <w:rPr>
          <w:rFonts w:asciiTheme="minorHAnsi" w:hAnsiTheme="minorHAnsi" w:cstheme="minorHAnsi"/>
          <w:sz w:val="22"/>
          <w:szCs w:val="22"/>
        </w:rPr>
        <w:t xml:space="preserve">oleju opałowego przed i po rabacie – według wzoru podanego w formularzu cenowym stanowiącym </w:t>
      </w:r>
      <w:r w:rsidRPr="0098787D">
        <w:rPr>
          <w:rFonts w:asciiTheme="minorHAnsi" w:hAnsiTheme="minorHAnsi" w:cstheme="minorHAnsi"/>
          <w:b/>
          <w:bCs/>
          <w:sz w:val="22"/>
          <w:szCs w:val="22"/>
        </w:rPr>
        <w:t>załącznik nr 4</w:t>
      </w:r>
      <w:r w:rsidRPr="0098787D">
        <w:rPr>
          <w:rFonts w:asciiTheme="minorHAnsi" w:hAnsiTheme="minorHAnsi" w:cstheme="minorHAnsi"/>
          <w:sz w:val="22"/>
          <w:szCs w:val="22"/>
        </w:rPr>
        <w:t xml:space="preserve"> </w:t>
      </w:r>
      <w:r w:rsidRPr="0098787D">
        <w:rPr>
          <w:rFonts w:asciiTheme="minorHAnsi" w:hAnsiTheme="minorHAnsi" w:cstheme="minorHAnsi"/>
          <w:b/>
          <w:sz w:val="22"/>
          <w:szCs w:val="22"/>
        </w:rPr>
        <w:t>do SWZ</w:t>
      </w:r>
    </w:p>
    <w:p w14:paraId="33D2C5C6" w14:textId="77777777" w:rsidR="001A574B" w:rsidRPr="0098787D" w:rsidRDefault="001A574B" w:rsidP="001A574B">
      <w:pPr>
        <w:pStyle w:val="Akapitzlist"/>
        <w:numPr>
          <w:ilvl w:val="0"/>
          <w:numId w:val="63"/>
        </w:numPr>
        <w:spacing w:after="11" w:line="240" w:lineRule="auto"/>
        <w:ind w:right="337"/>
        <w:jc w:val="both"/>
        <w:rPr>
          <w:rFonts w:asciiTheme="minorHAnsi" w:hAnsiTheme="minorHAnsi" w:cstheme="minorHAnsi"/>
          <w:sz w:val="22"/>
          <w:szCs w:val="22"/>
        </w:rPr>
      </w:pPr>
      <w:r w:rsidRPr="0098787D">
        <w:rPr>
          <w:rFonts w:asciiTheme="minorHAnsi" w:hAnsiTheme="minorHAnsi" w:cstheme="minorHAnsi"/>
          <w:sz w:val="22"/>
          <w:szCs w:val="22"/>
        </w:rPr>
        <w:t>Upust dotyczący oleju opałowego (obowiązujący w trakcie trwania całej umowy, może mieć wartość ujemną, zero, bądź dodatnią).</w:t>
      </w:r>
      <w:bookmarkStart w:id="5" w:name="_GoBack"/>
      <w:bookmarkEnd w:id="5"/>
    </w:p>
    <w:p w14:paraId="37FA1C04" w14:textId="1FB948B3" w:rsidR="001A574B" w:rsidRPr="0098787D" w:rsidRDefault="001A574B" w:rsidP="001A574B">
      <w:pPr>
        <w:pStyle w:val="Akapitzlist"/>
        <w:numPr>
          <w:ilvl w:val="0"/>
          <w:numId w:val="63"/>
        </w:numPr>
        <w:spacing w:after="11" w:line="240" w:lineRule="auto"/>
        <w:ind w:right="337"/>
        <w:jc w:val="both"/>
        <w:rPr>
          <w:rFonts w:asciiTheme="minorHAnsi" w:eastAsia="Calibri" w:hAnsiTheme="minorHAnsi" w:cstheme="minorHAnsi"/>
          <w:sz w:val="22"/>
          <w:szCs w:val="22"/>
        </w:rPr>
      </w:pPr>
      <w:r w:rsidRPr="0098787D">
        <w:rPr>
          <w:rFonts w:asciiTheme="minorHAnsi" w:hAnsiTheme="minorHAnsi" w:cstheme="minorHAnsi"/>
          <w:sz w:val="22"/>
          <w:szCs w:val="22"/>
        </w:rPr>
        <w:t>Jeżeli złożona zostanie oferta, której wybór prowadzić będzie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w:t>
      </w:r>
    </w:p>
    <w:p w14:paraId="7ABFACFD" w14:textId="77777777" w:rsidR="001A574B" w:rsidRDefault="001A574B" w:rsidP="00395BD7">
      <w:pPr>
        <w:pStyle w:val="Akapitzlist"/>
        <w:spacing w:after="120" w:line="240" w:lineRule="auto"/>
        <w:ind w:left="714"/>
        <w:contextualSpacing w:val="0"/>
        <w:jc w:val="both"/>
        <w:rPr>
          <w:rFonts w:asciiTheme="minorHAnsi" w:hAnsiTheme="minorHAnsi" w:cstheme="minorHAnsi"/>
          <w:sz w:val="22"/>
          <w:szCs w:val="22"/>
        </w:rPr>
      </w:pPr>
    </w:p>
    <w:p w14:paraId="51C073A6" w14:textId="63A1DEA7" w:rsidR="00C35CAA"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OPIS KRYTERIÓW OCENY OFERT, WRAZ Z PODANIEM WAG TYCH K</w:t>
      </w:r>
      <w:r w:rsidR="00C35CAA" w:rsidRPr="00744A0E">
        <w:rPr>
          <w:rFonts w:asciiTheme="minorHAnsi" w:hAnsiTheme="minorHAnsi" w:cstheme="minorHAnsi"/>
          <w:b/>
          <w:spacing w:val="0"/>
          <w:kern w:val="0"/>
          <w:sz w:val="22"/>
          <w:szCs w:val="22"/>
        </w:rPr>
        <w:t>RYTERIÓW, I SPOSOBU OCENY OFERT</w:t>
      </w:r>
    </w:p>
    <w:p w14:paraId="0B45DDCE" w14:textId="77777777" w:rsidR="00482B72" w:rsidRPr="000A6165" w:rsidRDefault="00482B72" w:rsidP="00482B72">
      <w:pPr>
        <w:pStyle w:val="Akapitzlist"/>
        <w:numPr>
          <w:ilvl w:val="0"/>
          <w:numId w:val="2"/>
        </w:numPr>
        <w:autoSpaceDE w:val="0"/>
        <w:autoSpaceDN w:val="0"/>
        <w:adjustRightInd w:val="0"/>
        <w:spacing w:before="120" w:line="240" w:lineRule="auto"/>
        <w:ind w:left="357" w:hanging="357"/>
        <w:jc w:val="both"/>
        <w:rPr>
          <w:rFonts w:asciiTheme="minorHAnsi" w:hAnsiTheme="minorHAnsi" w:cstheme="minorHAnsi"/>
          <w:sz w:val="22"/>
          <w:szCs w:val="22"/>
        </w:rPr>
      </w:pPr>
      <w:r w:rsidRPr="000A6165">
        <w:rPr>
          <w:rFonts w:asciiTheme="minorHAnsi" w:eastAsia="Calibri" w:hAnsiTheme="minorHAnsi" w:cstheme="minorHAnsi"/>
          <w:color w:val="00000A"/>
          <w:sz w:val="22"/>
          <w:szCs w:val="22"/>
        </w:rPr>
        <w:t>Przy wyborze oferty zamawiający będzie się kierował następującymi kryteriami:</w:t>
      </w:r>
    </w:p>
    <w:p w14:paraId="125ACFDA" w14:textId="77777777" w:rsidR="00482B72" w:rsidRPr="000A6165" w:rsidRDefault="00482B72" w:rsidP="00482B72">
      <w:pPr>
        <w:pStyle w:val="Standard"/>
        <w:jc w:val="both"/>
        <w:rPr>
          <w:rFonts w:asciiTheme="minorHAnsi" w:eastAsia="Calibri" w:hAnsiTheme="minorHAnsi" w:cstheme="minorHAnsi"/>
          <w:bCs/>
          <w:color w:val="00000A"/>
          <w:sz w:val="22"/>
          <w:szCs w:val="22"/>
          <w:lang w:val="pl-PL"/>
        </w:rPr>
      </w:pPr>
      <w:r w:rsidRPr="000A6165">
        <w:rPr>
          <w:rFonts w:asciiTheme="minorHAnsi" w:eastAsia="Calibri" w:hAnsiTheme="minorHAnsi" w:cstheme="minorHAnsi"/>
          <w:bCs/>
          <w:color w:val="00000A"/>
          <w:sz w:val="22"/>
          <w:szCs w:val="22"/>
          <w:lang w:val="pl-PL"/>
        </w:rPr>
        <w:t>1) Cena [C] - waga 60</w:t>
      </w:r>
    </w:p>
    <w:p w14:paraId="40E49185" w14:textId="77777777" w:rsidR="00482B72" w:rsidRPr="000A6165" w:rsidRDefault="00482B72" w:rsidP="00482B72">
      <w:pPr>
        <w:pStyle w:val="Standard"/>
        <w:jc w:val="both"/>
        <w:rPr>
          <w:rFonts w:asciiTheme="minorHAnsi" w:eastAsia="Calibri" w:hAnsiTheme="minorHAnsi" w:cstheme="minorHAnsi"/>
          <w:bCs/>
          <w:color w:val="00000A"/>
          <w:sz w:val="22"/>
          <w:szCs w:val="22"/>
          <w:lang w:val="pl-PL"/>
        </w:rPr>
      </w:pPr>
      <w:r w:rsidRPr="000A6165">
        <w:rPr>
          <w:rFonts w:asciiTheme="minorHAnsi" w:eastAsia="Calibri" w:hAnsiTheme="minorHAnsi" w:cstheme="minorHAnsi"/>
          <w:bCs/>
          <w:color w:val="00000A"/>
          <w:sz w:val="22"/>
          <w:szCs w:val="22"/>
          <w:lang w:val="pl-PL"/>
        </w:rPr>
        <w:t>2) Czas dostawy [T] - waga 40</w:t>
      </w:r>
    </w:p>
    <w:p w14:paraId="1BAF856B" w14:textId="77777777" w:rsidR="00482B72" w:rsidRPr="000A6165" w:rsidRDefault="00482B72" w:rsidP="00482B72">
      <w:pPr>
        <w:pStyle w:val="Standard"/>
        <w:jc w:val="both"/>
        <w:rPr>
          <w:rFonts w:asciiTheme="minorHAnsi" w:eastAsia="Calibri" w:hAnsiTheme="minorHAnsi" w:cstheme="minorHAnsi"/>
          <w:color w:val="00000A"/>
          <w:sz w:val="22"/>
          <w:szCs w:val="22"/>
          <w:lang w:val="pl-PL"/>
        </w:rPr>
      </w:pPr>
    </w:p>
    <w:p w14:paraId="379E1524" w14:textId="77777777" w:rsidR="00482B72" w:rsidRPr="000A6165" w:rsidRDefault="00482B72" w:rsidP="00482B72">
      <w:pPr>
        <w:pStyle w:val="Standard"/>
        <w:jc w:val="both"/>
        <w:rPr>
          <w:rFonts w:asciiTheme="minorHAnsi" w:hAnsiTheme="minorHAnsi" w:cstheme="minorHAnsi"/>
          <w:sz w:val="22"/>
          <w:szCs w:val="22"/>
          <w:lang w:val="pl-PL"/>
        </w:rPr>
      </w:pPr>
      <w:r w:rsidRPr="00D61E1C">
        <w:rPr>
          <w:rFonts w:asciiTheme="minorHAnsi" w:eastAsia="Calibri" w:hAnsiTheme="minorHAnsi" w:cstheme="minorHAnsi"/>
          <w:b/>
          <w:color w:val="00000A"/>
          <w:sz w:val="22"/>
          <w:szCs w:val="22"/>
          <w:lang w:val="pl-PL"/>
        </w:rPr>
        <w:t>Kryterium 1 - „Cena"</w:t>
      </w:r>
      <w:r w:rsidRPr="000A6165">
        <w:rPr>
          <w:rFonts w:asciiTheme="minorHAnsi" w:eastAsia="Calibri" w:hAnsiTheme="minorHAnsi" w:cstheme="minorHAnsi"/>
          <w:color w:val="00000A"/>
          <w:sz w:val="22"/>
          <w:szCs w:val="22"/>
          <w:lang w:val="pl-PL"/>
        </w:rPr>
        <w:t xml:space="preserve"> - będzie punktowane przez zamawiającego w oparciu o wyliczenie arytmetyczne: [najniższa cena brutto ze wszystkich ofert niepodlegających odrzuceniu : cena brutto oferty badanej] x 60 (waga), wg niżej podanego wzoru:</w:t>
      </w:r>
    </w:p>
    <w:p w14:paraId="469DD38E" w14:textId="77777777" w:rsidR="00482B72" w:rsidRPr="000A6165" w:rsidRDefault="00482B72" w:rsidP="00482B72">
      <w:pPr>
        <w:pStyle w:val="Standard"/>
        <w:jc w:val="both"/>
        <w:rPr>
          <w:rFonts w:asciiTheme="minorHAnsi" w:hAnsiTheme="minorHAnsi" w:cstheme="minorHAnsi"/>
          <w:sz w:val="22"/>
          <w:szCs w:val="22"/>
          <w:lang w:val="pl-PL"/>
        </w:rPr>
      </w:pPr>
    </w:p>
    <w:p w14:paraId="2FC9C162" w14:textId="77777777" w:rsidR="00482B72" w:rsidRPr="000A6165" w:rsidRDefault="00482B72" w:rsidP="00482B72">
      <w:pPr>
        <w:pStyle w:val="Standard"/>
        <w:jc w:val="both"/>
        <w:rPr>
          <w:rFonts w:asciiTheme="minorHAnsi" w:eastAsia="Calibri" w:hAnsiTheme="minorHAnsi" w:cstheme="minorHAnsi"/>
          <w:color w:val="00000A"/>
          <w:sz w:val="22"/>
          <w:szCs w:val="22"/>
          <w:lang w:val="pl-PL"/>
        </w:rPr>
      </w:pPr>
      <w:r w:rsidRPr="000A6165">
        <w:rPr>
          <w:rFonts w:asciiTheme="minorHAnsi" w:eastAsia="Calibri" w:hAnsiTheme="minorHAnsi" w:cstheme="minorHAnsi"/>
          <w:color w:val="00000A"/>
          <w:sz w:val="22"/>
          <w:szCs w:val="22"/>
          <w:lang w:val="pl-PL"/>
        </w:rPr>
        <w:t xml:space="preserve">     Najniższa cena ze wszystkich ofert</w:t>
      </w:r>
    </w:p>
    <w:p w14:paraId="6A0C9B6D" w14:textId="77777777" w:rsidR="00482B72" w:rsidRPr="000A6165" w:rsidRDefault="00482B72" w:rsidP="00482B72">
      <w:pPr>
        <w:pStyle w:val="Standard"/>
        <w:jc w:val="both"/>
        <w:rPr>
          <w:rFonts w:asciiTheme="minorHAnsi" w:eastAsia="Calibri" w:hAnsiTheme="minorHAnsi" w:cstheme="minorHAnsi"/>
          <w:color w:val="00000A"/>
          <w:sz w:val="22"/>
          <w:szCs w:val="22"/>
          <w:lang w:val="pl-PL"/>
        </w:rPr>
      </w:pPr>
      <w:r w:rsidRPr="000A6165">
        <w:rPr>
          <w:rFonts w:asciiTheme="minorHAnsi" w:eastAsia="Calibri" w:hAnsiTheme="minorHAnsi" w:cstheme="minorHAnsi"/>
          <w:color w:val="00000A"/>
          <w:sz w:val="22"/>
          <w:szCs w:val="22"/>
          <w:lang w:val="pl-PL"/>
        </w:rPr>
        <w:t>C =---------------------------------------------</w:t>
      </w:r>
      <w:r w:rsidRPr="000A6165">
        <w:rPr>
          <w:rFonts w:asciiTheme="minorHAnsi" w:eastAsia="Calibri" w:hAnsiTheme="minorHAnsi" w:cstheme="minorHAnsi"/>
          <w:color w:val="00000A"/>
          <w:sz w:val="22"/>
          <w:szCs w:val="22"/>
          <w:lang w:val="pl-PL"/>
        </w:rPr>
        <w:tab/>
        <w:t xml:space="preserve"> x 60 = ilość punktów</w:t>
      </w:r>
    </w:p>
    <w:p w14:paraId="00B381BD" w14:textId="77777777" w:rsidR="00482B72" w:rsidRPr="000A6165" w:rsidRDefault="00482B72" w:rsidP="00482B72">
      <w:pPr>
        <w:pStyle w:val="Standard"/>
        <w:jc w:val="both"/>
        <w:rPr>
          <w:rFonts w:asciiTheme="minorHAnsi" w:eastAsia="Calibri" w:hAnsiTheme="minorHAnsi" w:cstheme="minorHAnsi"/>
          <w:color w:val="00000A"/>
          <w:sz w:val="22"/>
          <w:szCs w:val="22"/>
          <w:lang w:val="pl-PL"/>
        </w:rPr>
      </w:pPr>
      <w:r w:rsidRPr="000A6165">
        <w:rPr>
          <w:rFonts w:asciiTheme="minorHAnsi" w:eastAsia="Calibri" w:hAnsiTheme="minorHAnsi" w:cstheme="minorHAnsi"/>
          <w:color w:val="00000A"/>
          <w:sz w:val="22"/>
          <w:szCs w:val="22"/>
          <w:lang w:val="pl-PL"/>
        </w:rPr>
        <w:t xml:space="preserve">     Cena oferty badanej</w:t>
      </w:r>
    </w:p>
    <w:p w14:paraId="0184DAAC" w14:textId="77777777" w:rsidR="00482B72" w:rsidRPr="000A6165" w:rsidRDefault="00482B72" w:rsidP="00482B72">
      <w:pPr>
        <w:pStyle w:val="Standard"/>
        <w:jc w:val="both"/>
        <w:rPr>
          <w:rFonts w:asciiTheme="minorHAnsi" w:eastAsia="Calibri" w:hAnsiTheme="minorHAnsi" w:cstheme="minorHAnsi"/>
          <w:color w:val="00000A"/>
          <w:sz w:val="22"/>
          <w:szCs w:val="22"/>
          <w:lang w:val="pl-PL"/>
        </w:rPr>
      </w:pPr>
    </w:p>
    <w:p w14:paraId="5833B197" w14:textId="1A696B65" w:rsidR="00482B72" w:rsidRPr="005E3A3F" w:rsidRDefault="00482B72" w:rsidP="00482B72">
      <w:pPr>
        <w:pStyle w:val="Standard"/>
        <w:jc w:val="both"/>
        <w:rPr>
          <w:lang w:val="pl-PL"/>
        </w:rPr>
      </w:pPr>
      <w:r w:rsidRPr="00D61E1C">
        <w:rPr>
          <w:rFonts w:eastAsia="Calibri" w:cs="Calibri"/>
          <w:b/>
          <w:color w:val="00000A"/>
          <w:sz w:val="22"/>
          <w:lang w:val="pl-PL"/>
        </w:rPr>
        <w:lastRenderedPageBreak/>
        <w:t>Kryterium 2 - „Czas dostawy"-</w:t>
      </w:r>
      <w:r>
        <w:rPr>
          <w:rFonts w:eastAsia="Calibri" w:cs="Calibri"/>
          <w:color w:val="00000A"/>
          <w:sz w:val="22"/>
          <w:lang w:val="pl-PL"/>
        </w:rPr>
        <w:t xml:space="preserve"> będzie punktowane przez zamawiającego w oparciu o wyliczenie arytmetyczne:</w:t>
      </w:r>
      <w:r w:rsidRPr="008F397F">
        <w:rPr>
          <w:rFonts w:eastAsia="Calibri" w:cs="Calibri"/>
          <w:color w:val="00000A"/>
          <w:sz w:val="22"/>
          <w:lang w:val="pl-PL"/>
        </w:rPr>
        <w:t xml:space="preserve"> </w:t>
      </w:r>
      <w:r>
        <w:rPr>
          <w:rFonts w:eastAsia="Calibri" w:cs="Calibri"/>
          <w:color w:val="00000A"/>
          <w:sz w:val="22"/>
          <w:lang w:val="pl-PL"/>
        </w:rPr>
        <w:t>[najkrótszy czas dostawy ze wszystkich ofert niepodlegających odrzuceniu : czas dostawy oferty badanej] x 40 (waga), wg niżej podanego wzoru:</w:t>
      </w:r>
    </w:p>
    <w:p w14:paraId="357DBCEC" w14:textId="77777777" w:rsidR="00482B72" w:rsidRDefault="00482B72" w:rsidP="00482B72">
      <w:pPr>
        <w:pStyle w:val="Standard"/>
        <w:jc w:val="both"/>
        <w:rPr>
          <w:rFonts w:eastAsia="Calibri" w:cs="Calibri"/>
          <w:color w:val="00000A"/>
          <w:sz w:val="22"/>
          <w:lang w:val="pl-PL"/>
        </w:rPr>
      </w:pPr>
    </w:p>
    <w:p w14:paraId="161BC18F" w14:textId="77777777" w:rsidR="00482B72" w:rsidRDefault="00482B72" w:rsidP="00482B72">
      <w:pPr>
        <w:pStyle w:val="Standard"/>
        <w:jc w:val="both"/>
        <w:rPr>
          <w:rFonts w:eastAsia="Calibri" w:cs="Calibri"/>
          <w:color w:val="00000A"/>
          <w:sz w:val="22"/>
          <w:lang w:val="pl-PL"/>
        </w:rPr>
      </w:pPr>
      <w:r>
        <w:rPr>
          <w:rFonts w:eastAsia="Calibri" w:cs="Calibri"/>
          <w:color w:val="00000A"/>
          <w:sz w:val="22"/>
          <w:lang w:val="pl-PL"/>
        </w:rPr>
        <w:t xml:space="preserve">     Najkrótszy czas dostawy ze wszystkich ofert</w:t>
      </w:r>
    </w:p>
    <w:p w14:paraId="41DD386E" w14:textId="77777777" w:rsidR="00482B72" w:rsidRDefault="00482B72" w:rsidP="00482B72">
      <w:pPr>
        <w:pStyle w:val="Standard"/>
        <w:jc w:val="both"/>
        <w:rPr>
          <w:rFonts w:eastAsia="Calibri" w:cs="Calibri"/>
          <w:color w:val="00000A"/>
          <w:sz w:val="22"/>
          <w:lang w:val="pl-PL"/>
        </w:rPr>
      </w:pPr>
      <w:r>
        <w:rPr>
          <w:rFonts w:eastAsia="Calibri" w:cs="Calibri"/>
          <w:color w:val="00000A"/>
          <w:sz w:val="22"/>
          <w:lang w:val="pl-PL"/>
        </w:rPr>
        <w:t>T =----------------------------------------------------------</w:t>
      </w:r>
      <w:r>
        <w:rPr>
          <w:rFonts w:eastAsia="Calibri" w:cs="Calibri"/>
          <w:color w:val="00000A"/>
          <w:sz w:val="22"/>
          <w:lang w:val="pl-PL"/>
        </w:rPr>
        <w:tab/>
        <w:t xml:space="preserve"> x 40 = ilość punktów</w:t>
      </w:r>
    </w:p>
    <w:p w14:paraId="5ECAB79D" w14:textId="77777777" w:rsidR="00482B72" w:rsidRDefault="00482B72" w:rsidP="00482B72">
      <w:pPr>
        <w:pStyle w:val="Standard"/>
        <w:jc w:val="both"/>
        <w:rPr>
          <w:rFonts w:eastAsia="Calibri" w:cs="Calibri"/>
          <w:color w:val="00000A"/>
          <w:sz w:val="22"/>
          <w:lang w:val="pl-PL"/>
        </w:rPr>
      </w:pPr>
      <w:r>
        <w:rPr>
          <w:rFonts w:eastAsia="Calibri" w:cs="Calibri"/>
          <w:color w:val="00000A"/>
          <w:sz w:val="22"/>
          <w:lang w:val="pl-PL"/>
        </w:rPr>
        <w:t xml:space="preserve">     Czas dostawy oferty badanej</w:t>
      </w:r>
    </w:p>
    <w:p w14:paraId="21F2F234" w14:textId="77777777" w:rsidR="00482B72" w:rsidRDefault="00482B72" w:rsidP="00482B72">
      <w:pPr>
        <w:pStyle w:val="Standard"/>
        <w:jc w:val="both"/>
        <w:rPr>
          <w:rFonts w:eastAsia="Calibri" w:cs="Calibri"/>
          <w:color w:val="00000A"/>
          <w:sz w:val="22"/>
          <w:lang w:val="pl-PL"/>
        </w:rPr>
      </w:pPr>
    </w:p>
    <w:p w14:paraId="00428B83" w14:textId="77777777" w:rsidR="00482B72" w:rsidRPr="00D61E1C" w:rsidRDefault="00482B72" w:rsidP="00482B72">
      <w:pPr>
        <w:spacing w:line="240" w:lineRule="auto"/>
        <w:rPr>
          <w:rFonts w:asciiTheme="minorHAnsi" w:hAnsiTheme="minorHAnsi" w:cstheme="minorHAnsi"/>
          <w:sz w:val="22"/>
          <w:szCs w:val="22"/>
        </w:rPr>
      </w:pPr>
      <w:r w:rsidRPr="00D61E1C">
        <w:rPr>
          <w:rFonts w:asciiTheme="minorHAnsi" w:hAnsiTheme="minorHAnsi" w:cstheme="minorHAnsi"/>
          <w:sz w:val="22"/>
          <w:szCs w:val="22"/>
        </w:rPr>
        <w:t>Uwaga! Zamawiający uznaje za korzystny czas dostawy towaru do 24 godzin po złożeniu zamówienia.</w:t>
      </w:r>
    </w:p>
    <w:p w14:paraId="13EED32B" w14:textId="77777777" w:rsidR="00482B72" w:rsidRDefault="00482B72" w:rsidP="00482B72">
      <w:pPr>
        <w:pStyle w:val="Standard"/>
        <w:jc w:val="both"/>
        <w:rPr>
          <w:rFonts w:eastAsia="Calibri" w:cs="Calibri"/>
          <w:color w:val="00000A"/>
          <w:sz w:val="22"/>
          <w:lang w:val="pl-PL"/>
        </w:rPr>
      </w:pPr>
      <w:r>
        <w:rPr>
          <w:rFonts w:eastAsia="Calibri" w:cs="Calibri"/>
          <w:color w:val="00000A"/>
          <w:sz w:val="22"/>
          <w:lang w:val="pl-PL"/>
        </w:rPr>
        <w:t>Ł = C + T</w:t>
      </w:r>
    </w:p>
    <w:p w14:paraId="4C27E367" w14:textId="77777777" w:rsidR="00482B72" w:rsidRDefault="00482B72" w:rsidP="00482B72">
      <w:pPr>
        <w:pStyle w:val="Standard"/>
        <w:jc w:val="both"/>
        <w:rPr>
          <w:rFonts w:eastAsia="Calibri" w:cs="Calibri"/>
          <w:color w:val="00000A"/>
          <w:sz w:val="22"/>
          <w:lang w:val="pl-PL"/>
        </w:rPr>
      </w:pPr>
      <w:r>
        <w:rPr>
          <w:rFonts w:eastAsia="Calibri" w:cs="Calibri"/>
          <w:color w:val="00000A"/>
          <w:sz w:val="22"/>
          <w:lang w:val="pl-PL"/>
        </w:rPr>
        <w:t>gdzie:</w:t>
      </w:r>
    </w:p>
    <w:p w14:paraId="314BB2E7" w14:textId="77777777" w:rsidR="00482B72" w:rsidRDefault="00482B72" w:rsidP="00482B72">
      <w:pPr>
        <w:pStyle w:val="Standard"/>
        <w:jc w:val="both"/>
        <w:rPr>
          <w:rFonts w:eastAsia="Calibri" w:cs="Calibri"/>
          <w:color w:val="00000A"/>
          <w:sz w:val="22"/>
          <w:lang w:val="pl-PL"/>
        </w:rPr>
      </w:pPr>
      <w:r>
        <w:rPr>
          <w:rFonts w:eastAsia="Calibri" w:cs="Calibri"/>
          <w:color w:val="00000A"/>
          <w:sz w:val="22"/>
          <w:lang w:val="pl-PL"/>
        </w:rPr>
        <w:t xml:space="preserve">Ł - łączna ilość punktów za wszystkie kryteria </w:t>
      </w:r>
    </w:p>
    <w:p w14:paraId="401B14B8" w14:textId="77777777" w:rsidR="00482B72" w:rsidRDefault="00482B72" w:rsidP="00482B72">
      <w:pPr>
        <w:pStyle w:val="Standard"/>
        <w:jc w:val="both"/>
        <w:rPr>
          <w:rFonts w:eastAsia="Calibri" w:cs="Calibri"/>
          <w:color w:val="00000A"/>
          <w:sz w:val="22"/>
          <w:lang w:val="pl-PL"/>
        </w:rPr>
      </w:pPr>
      <w:r>
        <w:rPr>
          <w:rFonts w:eastAsia="Calibri" w:cs="Calibri"/>
          <w:color w:val="00000A"/>
          <w:sz w:val="22"/>
          <w:lang w:val="pl-PL"/>
        </w:rPr>
        <w:t>C - punkty przyznane w kryterium „Cena"</w:t>
      </w:r>
    </w:p>
    <w:p w14:paraId="69F6B7A6" w14:textId="33C57723" w:rsidR="00482B72" w:rsidRDefault="00482B72" w:rsidP="00482B72">
      <w:pPr>
        <w:pStyle w:val="Standard"/>
        <w:jc w:val="both"/>
        <w:rPr>
          <w:rFonts w:eastAsia="Calibri" w:cs="Calibri"/>
          <w:color w:val="00000A"/>
          <w:sz w:val="22"/>
          <w:lang w:val="pl-PL"/>
        </w:rPr>
      </w:pPr>
      <w:r>
        <w:rPr>
          <w:rFonts w:eastAsia="Calibri" w:cs="Calibri"/>
          <w:color w:val="00000A"/>
          <w:sz w:val="22"/>
          <w:lang w:val="pl-PL"/>
        </w:rPr>
        <w:t>T - punkty przyznane w kryterium „Czas dostawy"</w:t>
      </w:r>
    </w:p>
    <w:p w14:paraId="3978458B" w14:textId="77777777" w:rsidR="00482B72" w:rsidRDefault="00482B72" w:rsidP="00482B72">
      <w:pPr>
        <w:pStyle w:val="Standard"/>
        <w:jc w:val="both"/>
        <w:rPr>
          <w:rFonts w:eastAsia="Calibri" w:cs="Calibri"/>
          <w:b/>
          <w:bCs/>
          <w:color w:val="00000A"/>
          <w:sz w:val="22"/>
          <w:lang w:val="pl-PL"/>
        </w:rPr>
      </w:pPr>
    </w:p>
    <w:p w14:paraId="38F04F38" w14:textId="5A80A3D0" w:rsidR="00482B72" w:rsidRPr="008C2091" w:rsidRDefault="00482B72" w:rsidP="00482B72">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8C2091">
        <w:rPr>
          <w:rFonts w:asciiTheme="minorHAnsi" w:hAnsiTheme="minorHAnsi" w:cstheme="minorHAnsi"/>
          <w:b/>
          <w:sz w:val="22"/>
          <w:szCs w:val="22"/>
        </w:rPr>
        <w:t xml:space="preserve">Wykonawca winien wypełnić w Formularzu ofertowym, stanowiącym załącznik nr </w:t>
      </w:r>
      <w:r>
        <w:rPr>
          <w:rFonts w:asciiTheme="minorHAnsi" w:hAnsiTheme="minorHAnsi" w:cstheme="minorHAnsi"/>
          <w:b/>
          <w:sz w:val="22"/>
          <w:szCs w:val="22"/>
        </w:rPr>
        <w:t>1</w:t>
      </w:r>
      <w:r w:rsidRPr="008C2091">
        <w:rPr>
          <w:rFonts w:asciiTheme="minorHAnsi" w:hAnsiTheme="minorHAnsi" w:cstheme="minorHAnsi"/>
          <w:b/>
          <w:sz w:val="22"/>
          <w:szCs w:val="22"/>
        </w:rPr>
        <w:t xml:space="preserve"> do niniejszej SWZ część dotyczącą kryterium „</w:t>
      </w:r>
      <w:r>
        <w:rPr>
          <w:rFonts w:asciiTheme="minorHAnsi" w:hAnsiTheme="minorHAnsi" w:cstheme="minorHAnsi"/>
          <w:b/>
          <w:sz w:val="22"/>
          <w:szCs w:val="22"/>
        </w:rPr>
        <w:t>Czas dostawy</w:t>
      </w:r>
      <w:r w:rsidRPr="008C2091">
        <w:rPr>
          <w:rFonts w:asciiTheme="minorHAnsi" w:hAnsiTheme="minorHAnsi" w:cstheme="minorHAnsi"/>
          <w:b/>
          <w:sz w:val="22"/>
          <w:szCs w:val="22"/>
        </w:rPr>
        <w:t>”</w:t>
      </w:r>
      <w:r w:rsidRPr="008C2091">
        <w:rPr>
          <w:rFonts w:asciiTheme="minorHAnsi" w:hAnsiTheme="minorHAnsi" w:cstheme="minorHAnsi"/>
          <w:sz w:val="22"/>
          <w:szCs w:val="22"/>
        </w:rPr>
        <w:t xml:space="preserve">. W tej części formularza zadeklarowany okres zostanie przyjęty do w/w punktacji i będzie obowiązywał w umowie i po jej realizacji. W przypadku braku złożonej deklaracji zamawiający </w:t>
      </w:r>
      <w:r>
        <w:rPr>
          <w:rFonts w:asciiTheme="minorHAnsi" w:hAnsiTheme="minorHAnsi" w:cstheme="minorHAnsi"/>
          <w:sz w:val="22"/>
          <w:szCs w:val="22"/>
        </w:rPr>
        <w:t>nie przyzna punktów w ramach niniejszego kryterium</w:t>
      </w:r>
      <w:r w:rsidRPr="008C2091">
        <w:rPr>
          <w:rFonts w:asciiTheme="minorHAnsi" w:hAnsiTheme="minorHAnsi" w:cstheme="minorHAnsi"/>
          <w:sz w:val="22"/>
          <w:szCs w:val="22"/>
        </w:rPr>
        <w:t>.</w:t>
      </w:r>
    </w:p>
    <w:p w14:paraId="761BF11B" w14:textId="77777777" w:rsidR="00482B72" w:rsidRPr="008C2091" w:rsidRDefault="00482B72" w:rsidP="00482B72">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8C2091">
        <w:rPr>
          <w:rFonts w:asciiTheme="minorHAnsi" w:eastAsiaTheme="minorHAnsi" w:hAnsiTheme="minorHAnsi" w:cstheme="minorHAnsi"/>
          <w:color w:val="000000"/>
          <w:spacing w:val="0"/>
          <w:kern w:val="0"/>
          <w:sz w:val="22"/>
          <w:szCs w:val="22"/>
          <w:lang w:eastAsia="en-US"/>
        </w:rPr>
        <w:t xml:space="preserve">Punktacja przyznawana ofertom w poszczególnych kryteriach będzie liczona z dokładnością do dwóch miejsc po przecinku. Najwyższa liczba punktów wyznaczy najkorzystniejszą ofertę. </w:t>
      </w:r>
    </w:p>
    <w:p w14:paraId="28FD89E1" w14:textId="77777777" w:rsidR="00482B72" w:rsidRPr="008C2091" w:rsidRDefault="00482B72" w:rsidP="00482B72">
      <w:pPr>
        <w:pStyle w:val="Akapitzlist"/>
        <w:numPr>
          <w:ilvl w:val="0"/>
          <w:numId w:val="2"/>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8C2091">
        <w:rPr>
          <w:rFonts w:asciiTheme="minorHAnsi" w:eastAsiaTheme="minorHAnsi" w:hAnsiTheme="minorHAnsi" w:cstheme="minorHAnsi"/>
          <w:color w:val="000000"/>
          <w:spacing w:val="0"/>
          <w:kern w:val="0"/>
          <w:sz w:val="22"/>
          <w:szCs w:val="22"/>
          <w:lang w:eastAsia="en-US"/>
        </w:rPr>
        <w:t xml:space="preserve">Zamawiający udzieli zamówienia Wykonawcy, którego oferta odpowiadać będzie wszystkim wymaganiom przedstawionym w ustawie PZP oraz w SWZ i zostanie oceniona jako najkorzystniejsza w oparciu o podane kryteria wyboru. </w:t>
      </w:r>
    </w:p>
    <w:p w14:paraId="219F33F6" w14:textId="77777777" w:rsidR="00482B72" w:rsidRPr="008C2091" w:rsidRDefault="00482B72" w:rsidP="00482B72">
      <w:pPr>
        <w:pStyle w:val="Akapitzlist"/>
        <w:numPr>
          <w:ilvl w:val="0"/>
          <w:numId w:val="2"/>
        </w:numPr>
        <w:autoSpaceDE w:val="0"/>
        <w:autoSpaceDN w:val="0"/>
        <w:adjustRightInd w:val="0"/>
        <w:spacing w:after="0" w:line="240" w:lineRule="auto"/>
        <w:ind w:left="357" w:hanging="357"/>
        <w:contextualSpacing w:val="0"/>
        <w:jc w:val="both"/>
        <w:rPr>
          <w:rFonts w:asciiTheme="minorHAnsi" w:eastAsiaTheme="minorHAnsi" w:hAnsiTheme="minorHAnsi" w:cstheme="minorHAnsi"/>
          <w:color w:val="FF0000"/>
          <w:spacing w:val="0"/>
          <w:kern w:val="0"/>
          <w:sz w:val="22"/>
          <w:szCs w:val="22"/>
          <w:lang w:eastAsia="en-US"/>
        </w:rPr>
      </w:pPr>
      <w:r w:rsidRPr="008C2091">
        <w:rPr>
          <w:rFonts w:asciiTheme="minorHAnsi" w:eastAsiaTheme="minorHAnsi" w:hAnsiTheme="minorHAnsi" w:cstheme="minorHAnsi"/>
          <w:color w:val="000000"/>
          <w:spacing w:val="0"/>
          <w:kern w:val="0"/>
          <w:sz w:val="22"/>
          <w:szCs w:val="22"/>
          <w:lang w:eastAsia="en-US"/>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0FCBF5B" w14:textId="77777777" w:rsidR="00482B72" w:rsidRDefault="00482B72" w:rsidP="00395BD7">
      <w:pPr>
        <w:pStyle w:val="Akapitzlist"/>
        <w:autoSpaceDE w:val="0"/>
        <w:autoSpaceDN w:val="0"/>
        <w:adjustRightInd w:val="0"/>
        <w:spacing w:after="120" w:line="240" w:lineRule="auto"/>
        <w:ind w:left="357"/>
        <w:contextualSpacing w:val="0"/>
        <w:jc w:val="both"/>
        <w:rPr>
          <w:rFonts w:asciiTheme="minorHAnsi" w:eastAsiaTheme="minorHAnsi" w:hAnsiTheme="minorHAnsi" w:cstheme="minorHAnsi"/>
          <w:color w:val="FF0000"/>
          <w:spacing w:val="0"/>
          <w:kern w:val="0"/>
          <w:sz w:val="22"/>
          <w:szCs w:val="22"/>
          <w:lang w:eastAsia="en-US"/>
        </w:rPr>
      </w:pPr>
    </w:p>
    <w:p w14:paraId="3ED3B642" w14:textId="3EA7FF85" w:rsidR="00C35CAA"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bookmarkStart w:id="6" w:name="_Hlk125565891"/>
      <w:r w:rsidRPr="00744A0E">
        <w:rPr>
          <w:rFonts w:asciiTheme="minorHAnsi" w:hAnsiTheme="minorHAnsi" w:cstheme="minorHAnsi"/>
          <w:b/>
          <w:spacing w:val="0"/>
          <w:kern w:val="0"/>
          <w:sz w:val="22"/>
          <w:szCs w:val="22"/>
        </w:rPr>
        <w:t xml:space="preserve">INFORMACJE O FORMALNOŚCIACH, JAKIE MUSZĄ ZOSTAĆ DOPEŁNIONE PO WYBORZE OFERTY </w:t>
      </w:r>
      <w:r w:rsidR="00C16F38">
        <w:rPr>
          <w:rFonts w:asciiTheme="minorHAnsi" w:hAnsiTheme="minorHAnsi" w:cstheme="minorHAnsi"/>
          <w:b/>
          <w:spacing w:val="0"/>
          <w:kern w:val="0"/>
          <w:sz w:val="22"/>
          <w:szCs w:val="22"/>
        </w:rPr>
        <w:br/>
      </w:r>
      <w:r w:rsidRPr="00744A0E">
        <w:rPr>
          <w:rFonts w:asciiTheme="minorHAnsi" w:hAnsiTheme="minorHAnsi" w:cstheme="minorHAnsi"/>
          <w:b/>
          <w:spacing w:val="0"/>
          <w:kern w:val="0"/>
          <w:sz w:val="22"/>
          <w:szCs w:val="22"/>
        </w:rPr>
        <w:t>W CELU ZAWARCIA UMOWY W</w:t>
      </w:r>
      <w:r w:rsidR="0038482B" w:rsidRPr="00744A0E">
        <w:rPr>
          <w:rFonts w:asciiTheme="minorHAnsi" w:hAnsiTheme="minorHAnsi" w:cstheme="minorHAnsi"/>
          <w:b/>
          <w:spacing w:val="0"/>
          <w:kern w:val="0"/>
          <w:sz w:val="22"/>
          <w:szCs w:val="22"/>
        </w:rPr>
        <w:t xml:space="preserve"> SPRAWIE ZAMÓWIENIA PUBLICZNEGO</w:t>
      </w:r>
    </w:p>
    <w:p w14:paraId="0B686A46" w14:textId="3ACB144B" w:rsidR="0038482B"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Zamawiający zawiera umowę̨ w sprawie zamówienia publicznego, z uwzględnieniem art. 577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 xml:space="preserve">, w terminie nie krótszym </w:t>
      </w:r>
      <w:proofErr w:type="spellStart"/>
      <w:r w:rsidRPr="00744A0E">
        <w:rPr>
          <w:rFonts w:asciiTheme="minorHAnsi" w:hAnsiTheme="minorHAnsi" w:cstheme="minorHAnsi"/>
          <w:spacing w:val="0"/>
          <w:kern w:val="0"/>
          <w:sz w:val="22"/>
          <w:szCs w:val="22"/>
        </w:rPr>
        <w:t>niz</w:t>
      </w:r>
      <w:proofErr w:type="spellEnd"/>
      <w:r w:rsidRPr="00744A0E">
        <w:rPr>
          <w:rFonts w:asciiTheme="minorHAnsi" w:hAnsiTheme="minorHAnsi" w:cstheme="minorHAnsi"/>
          <w:spacing w:val="0"/>
          <w:kern w:val="0"/>
          <w:sz w:val="22"/>
          <w:szCs w:val="22"/>
        </w:rPr>
        <w:t>̇</w:t>
      </w:r>
      <w:r w:rsidR="0030320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5 dni od dnia przesłania zawiadomienia o wyborze najkorzystniejszej oferty, jeżeli zawiadomienie to zostało przesłane przy użyciu środków komunikacji elektronicznej, albo 10 dni, jeżeli zostało przesłane w inny sposób.</w:t>
      </w:r>
    </w:p>
    <w:p w14:paraId="2322FC40" w14:textId="48CB82FC" w:rsidR="0038482B"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może zawrzeć umowę̨ w sprawie zamówienia publicznego przed upływem terminu, o którym mowa w ust. 1, jeżeli w postepowaniu o udzielenie zamówienia złożono tylko jedną ofertę̨.</w:t>
      </w:r>
    </w:p>
    <w:p w14:paraId="258C4F60" w14:textId="77777777" w:rsidR="0038482B"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Wykonawca, którego oferta została wybrana jako najkorzystniejsza, zostanie poinformowany przez Zamawiającego o miejscu i terminie podpisania umowy.</w:t>
      </w:r>
    </w:p>
    <w:p w14:paraId="733A28F5" w14:textId="7C064741" w:rsidR="0038482B"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Wykonawca, o którym mowa w ust. 1, ma obowiązek zawrzeć umowę w sprawie zamówienia na warunkach określonych w projektowanych postanowieniach umowy, które stanowią </w:t>
      </w:r>
      <w:r w:rsidRPr="00300F63">
        <w:rPr>
          <w:rFonts w:asciiTheme="minorHAnsi" w:hAnsiTheme="minorHAnsi" w:cstheme="minorHAnsi"/>
          <w:b/>
          <w:spacing w:val="0"/>
          <w:kern w:val="0"/>
          <w:sz w:val="22"/>
          <w:szCs w:val="22"/>
        </w:rPr>
        <w:t xml:space="preserve">Załącznik Nr </w:t>
      </w:r>
      <w:r w:rsidR="00300F63" w:rsidRPr="00300F63">
        <w:rPr>
          <w:rFonts w:asciiTheme="minorHAnsi" w:hAnsiTheme="minorHAnsi" w:cstheme="minorHAnsi"/>
          <w:b/>
          <w:spacing w:val="0"/>
          <w:kern w:val="0"/>
          <w:sz w:val="22"/>
          <w:szCs w:val="22"/>
        </w:rPr>
        <w:t>2</w:t>
      </w:r>
      <w:r w:rsidRPr="00300F63">
        <w:rPr>
          <w:rFonts w:asciiTheme="minorHAnsi" w:hAnsiTheme="minorHAnsi" w:cstheme="minorHAnsi"/>
          <w:b/>
          <w:spacing w:val="0"/>
          <w:kern w:val="0"/>
          <w:sz w:val="22"/>
          <w:szCs w:val="22"/>
        </w:rPr>
        <w:t xml:space="preserve"> do SWZ</w:t>
      </w:r>
      <w:r w:rsidRPr="00744A0E">
        <w:rPr>
          <w:rFonts w:asciiTheme="minorHAnsi" w:hAnsiTheme="minorHAnsi" w:cstheme="minorHAnsi"/>
          <w:spacing w:val="0"/>
          <w:kern w:val="0"/>
          <w:sz w:val="22"/>
          <w:szCs w:val="22"/>
        </w:rPr>
        <w:t>. Umowa zostanie uzupełniona o zapisy wynikające ze złożonej oferty.</w:t>
      </w:r>
    </w:p>
    <w:p w14:paraId="0ADC84B6" w14:textId="77777777" w:rsidR="00560316" w:rsidRPr="00744A0E" w:rsidRDefault="0038482B" w:rsidP="00F20DC9">
      <w:pPr>
        <w:pStyle w:val="Akapitzlist"/>
        <w:numPr>
          <w:ilvl w:val="0"/>
          <w:numId w:val="9"/>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Przed podpisaniem umowy Wykonawcy wspólnie ubiegający się o udzielenie zamówienia (w przypadku wyboru ich oferty jako najkorzystniejszej) przedstawią Zamawiającemu umowę regulującą współpracę tych Wykonawców.</w:t>
      </w:r>
    </w:p>
    <w:p w14:paraId="447E1D0D" w14:textId="472D417C" w:rsidR="0038482B" w:rsidRPr="00744A0E" w:rsidRDefault="0038482B" w:rsidP="00F20DC9">
      <w:pPr>
        <w:pStyle w:val="Akapitzlist"/>
        <w:numPr>
          <w:ilvl w:val="0"/>
          <w:numId w:val="9"/>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Jeżeli Wykonawca, którego oferta została wybrana jako najkorzystniejsza, uchyla się̨ od zawarcia umowy w sprawie zamówienia publicznego Zamawiający może dokonać ponownego badania i oceny ofert spośród ofert pozostałych w postepow</w:t>
      </w:r>
      <w:r w:rsidR="006554B1" w:rsidRPr="00744A0E">
        <w:rPr>
          <w:rFonts w:asciiTheme="minorHAnsi" w:hAnsiTheme="minorHAnsi" w:cstheme="minorHAnsi"/>
          <w:spacing w:val="0"/>
          <w:kern w:val="0"/>
          <w:sz w:val="22"/>
          <w:szCs w:val="22"/>
        </w:rPr>
        <w:t>aniu Wykonawców albo unieważnić</w:t>
      </w:r>
      <w:r w:rsidRPr="00744A0E">
        <w:rPr>
          <w:rFonts w:asciiTheme="minorHAnsi" w:hAnsiTheme="minorHAnsi" w:cstheme="minorHAnsi"/>
          <w:spacing w:val="0"/>
          <w:kern w:val="0"/>
          <w:sz w:val="22"/>
          <w:szCs w:val="22"/>
        </w:rPr>
        <w:t xml:space="preserve"> postepowanie.</w:t>
      </w:r>
    </w:p>
    <w:p w14:paraId="2E360DC3" w14:textId="77777777" w:rsidR="00671CDF" w:rsidRPr="00744A0E" w:rsidRDefault="00671CDF" w:rsidP="00671CDF">
      <w:pPr>
        <w:pStyle w:val="Akapitzlist"/>
        <w:spacing w:after="120" w:line="240" w:lineRule="auto"/>
        <w:ind w:left="357"/>
        <w:contextualSpacing w:val="0"/>
        <w:jc w:val="both"/>
        <w:rPr>
          <w:rFonts w:asciiTheme="minorHAnsi" w:hAnsiTheme="minorHAnsi" w:cstheme="minorHAnsi"/>
          <w:spacing w:val="0"/>
          <w:kern w:val="0"/>
          <w:sz w:val="22"/>
          <w:szCs w:val="22"/>
        </w:rPr>
      </w:pPr>
    </w:p>
    <w:p w14:paraId="5A1E0ADA" w14:textId="511F1C94" w:rsidR="002873A4" w:rsidRPr="00744A0E" w:rsidRDefault="00A9496A" w:rsidP="00F20DC9">
      <w:pPr>
        <w:pStyle w:val="Akapitzlist"/>
        <w:numPr>
          <w:ilvl w:val="0"/>
          <w:numId w:val="14"/>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lastRenderedPageBreak/>
        <w:t>POUCZENIE O ŚRODKACH OCHRONY PR</w:t>
      </w:r>
      <w:r w:rsidR="0038482B" w:rsidRPr="00744A0E">
        <w:rPr>
          <w:rFonts w:asciiTheme="minorHAnsi" w:hAnsiTheme="minorHAnsi" w:cstheme="minorHAnsi"/>
          <w:b/>
          <w:spacing w:val="0"/>
          <w:kern w:val="0"/>
          <w:sz w:val="22"/>
          <w:szCs w:val="22"/>
        </w:rPr>
        <w:t>AWNEJ PRZYSŁUGUJĄCYCH WYKONAWCY</w:t>
      </w:r>
    </w:p>
    <w:p w14:paraId="0D23D70F"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4C5BDF48"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2353A498"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Postępowanie odwoławcze jest prowadzone w języku polskim.</w:t>
      </w:r>
    </w:p>
    <w:p w14:paraId="3D3D290E"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25389B39" w14:textId="398BA4C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przysługuje na:</w:t>
      </w:r>
    </w:p>
    <w:p w14:paraId="2AD0175D" w14:textId="77777777" w:rsidR="006963FE" w:rsidRPr="00744A0E" w:rsidRDefault="006963FE" w:rsidP="00F20DC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45D79CA0" w14:textId="77777777" w:rsidR="006963FE" w:rsidRPr="00744A0E" w:rsidRDefault="006963FE" w:rsidP="00F20DC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0B201637" w14:textId="7EC0CF24" w:rsidR="006963FE" w:rsidRPr="00744A0E" w:rsidRDefault="006963FE" w:rsidP="00F20DC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zaniechanie przeprowadzenia postępowania o udzielenie zamówienia lub zorganizowania konkursu na podstawie ustawy, mimo że zamawiający był do tego obowiązany.</w:t>
      </w:r>
    </w:p>
    <w:p w14:paraId="161AA2EB"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wnosi się do Prezesa Izby.</w:t>
      </w:r>
    </w:p>
    <w:p w14:paraId="2DED197A"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Odwołujący przekazuje kopię odwołania zamawiającemu przed upływem terminu do wniesienia odwołania w taki sposób, aby mógł on zapoznać się z jego treścią przed upływem tego terminu.</w:t>
      </w:r>
    </w:p>
    <w:p w14:paraId="62B93244" w14:textId="77777777"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5337140" w14:textId="75CA3A15"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zawiera:</w:t>
      </w:r>
    </w:p>
    <w:p w14:paraId="6744EB44"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imię i nazwisko albo nazwę, miejsce zamieszkania albo siedzibę, numer telefonu oraz adres poczty elektronicznej odwołującego oraz imię i nazwisko przedstawiciela (przedstawicieli);</w:t>
      </w:r>
    </w:p>
    <w:p w14:paraId="08C4E85E"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nazwę i siedzibę zamawiającego, numer telefonu oraz adres poczty elektronicznej zamawiającego;</w:t>
      </w:r>
    </w:p>
    <w:p w14:paraId="5992BEB8"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numer Powszechnego Elektronicznego Systemu Ewidencji Ludności (PESEL) lub NIP odwołującego będącego osobą fizyczną, jeżeli jest on obowiązany do jego posiadania albo posiada go nie mając takiego obowiązku;</w:t>
      </w:r>
    </w:p>
    <w:p w14:paraId="5A0A22F5"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2E3B728"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określenie przedmiotu zamówienia;</w:t>
      </w:r>
    </w:p>
    <w:p w14:paraId="2512BC98" w14:textId="77777777"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numeru ogłoszenia w przypadku zamieszczenia w Biuletynie Zamówień Publicznych albo publikacji w Dzienniku Urzędowym Unii Europejskiej;</w:t>
      </w:r>
    </w:p>
    <w:p w14:paraId="27732D36"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czynności lub zaniechania czynności zamawiającego, której zarzuca się niezgodność z przepisami ustawy</w:t>
      </w:r>
      <w:r w:rsidR="006F273F" w:rsidRPr="00744A0E">
        <w:rPr>
          <w:rFonts w:asciiTheme="minorHAnsi" w:hAnsiTheme="minorHAnsi" w:cstheme="minorHAnsi"/>
          <w:color w:val="auto"/>
          <w:sz w:val="22"/>
          <w:szCs w:val="22"/>
        </w:rPr>
        <w:t>,</w:t>
      </w:r>
    </w:p>
    <w:p w14:paraId="40C5A450"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zwięzłe przedstawienie zarzutów;</w:t>
      </w:r>
    </w:p>
    <w:p w14:paraId="1D623C49"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żądanie co do sposobu rozstrzygnięcia odwołania;</w:t>
      </w:r>
    </w:p>
    <w:p w14:paraId="43AF8A20"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okoliczności faktycznych i prawnych uzasadniających wniesienie odwołania oraz dowodów na poparcie przytoczonych okoliczności</w:t>
      </w:r>
      <w:r w:rsidR="006F273F" w:rsidRPr="00744A0E">
        <w:rPr>
          <w:rFonts w:asciiTheme="minorHAnsi" w:hAnsiTheme="minorHAnsi" w:cstheme="minorHAnsi"/>
          <w:color w:val="auto"/>
          <w:sz w:val="22"/>
          <w:szCs w:val="22"/>
        </w:rPr>
        <w:t>,</w:t>
      </w:r>
    </w:p>
    <w:p w14:paraId="4CB0C7E0" w14:textId="77777777" w:rsidR="006F273F"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podpis odwołującego albo jego przedstawiciela lub przedstawicieli;</w:t>
      </w:r>
    </w:p>
    <w:p w14:paraId="71D1ADA8" w14:textId="054BEC31" w:rsidR="006963FE" w:rsidRPr="00744A0E" w:rsidRDefault="006963FE" w:rsidP="00F20DC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wykaz załączników.</w:t>
      </w:r>
    </w:p>
    <w:p w14:paraId="13FFEFAF" w14:textId="34F0BF6E"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 odwołania dołącza się:</w:t>
      </w:r>
    </w:p>
    <w:p w14:paraId="770C2FD1" w14:textId="77777777" w:rsidR="006F273F" w:rsidRPr="00744A0E" w:rsidRDefault="006963FE" w:rsidP="00F20DC9">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dowód uiszczenia wpisu od odwołania w wymaganej wysokości;</w:t>
      </w:r>
    </w:p>
    <w:p w14:paraId="50B22B0C" w14:textId="77777777" w:rsidR="006F273F" w:rsidRPr="00744A0E" w:rsidRDefault="006963FE" w:rsidP="00F20DC9">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dowód przesłania kopii odwołania zamawiającemu;</w:t>
      </w:r>
    </w:p>
    <w:p w14:paraId="2E52C186" w14:textId="1E2A1D49" w:rsidR="006963FE" w:rsidRPr="00744A0E" w:rsidRDefault="006963FE" w:rsidP="00F20DC9">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lastRenderedPageBreak/>
        <w:t>dokument potwierdzający umocowanie do reprezentowania odwołującego.</w:t>
      </w:r>
    </w:p>
    <w:p w14:paraId="37D6F005" w14:textId="5E2A47AB"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podlega rozpoznaniu, jeżeli:</w:t>
      </w:r>
    </w:p>
    <w:p w14:paraId="59056AA6" w14:textId="77777777" w:rsidR="006F273F" w:rsidRPr="00744A0E" w:rsidRDefault="006963FE" w:rsidP="00F20DC9">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nie zawiera braków formalnych;</w:t>
      </w:r>
    </w:p>
    <w:p w14:paraId="0B76FB6E" w14:textId="5D106527" w:rsidR="006963FE" w:rsidRPr="00744A0E" w:rsidRDefault="006963FE" w:rsidP="00F20DC9">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uiszczono wpis w wymaganej wysokości.</w:t>
      </w:r>
    </w:p>
    <w:p w14:paraId="177E3AEC" w14:textId="77777777" w:rsidR="006F273F"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Wpis uiszcza się najpóźniej do dnia upływu terminu do wniesienia odwołania.</w:t>
      </w:r>
    </w:p>
    <w:p w14:paraId="671278DB" w14:textId="24742A0F"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wnosi się w przypadku zamówień, których wartość jest mniejsza niż progi unijne, w terminie:</w:t>
      </w:r>
    </w:p>
    <w:p w14:paraId="405E5C8D" w14:textId="77777777" w:rsidR="006F273F" w:rsidRPr="00744A0E" w:rsidRDefault="006963FE" w:rsidP="00F20DC9">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5 dni od dnia przekazania informacji o czynności zamawiającego stanowiącej podstawę jego wniesienia, jeżeli informacja została przekazana przy użyciu środków komunikacji elektronicznej,</w:t>
      </w:r>
    </w:p>
    <w:p w14:paraId="5E88BF8C" w14:textId="6379527C" w:rsidR="006963FE" w:rsidRPr="00744A0E" w:rsidRDefault="006963FE" w:rsidP="00F20DC9">
      <w:pPr>
        <w:pStyle w:val="Default"/>
        <w:numPr>
          <w:ilvl w:val="0"/>
          <w:numId w:val="26"/>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10 dni od dnia przekazania informacji o czynności zamawiającego stanowiącej podstawę jego wniesienia, jeżeli informacja została przekazana w sposób inny niż określony w lit. a.</w:t>
      </w:r>
    </w:p>
    <w:p w14:paraId="509B91ED" w14:textId="77777777" w:rsidR="006F273F"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D232E7D" w14:textId="77777777" w:rsidR="006F273F"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215DAD35" w14:textId="77777777" w:rsidR="006F273F"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358F5109" w14:textId="77777777" w:rsidR="00F8278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Wykonawca może zgłosić przystąpienie do postępowania odwoławczego w terminie 3 dni od dnia otrzymania kopii odwołania, wskazując stronę, do której przystępuje, i interes w uzyskaniu rozstrzygnięcia na korzyść strony, do której przystępuje.</w:t>
      </w:r>
    </w:p>
    <w:p w14:paraId="36E9E767" w14:textId="77777777" w:rsidR="00F8278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14:paraId="46D5D0B6" w14:textId="77777777" w:rsidR="00F8278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Wykonawcy, którzy przystąpili do postępowania odwoławczego, stają się uczestnikami postępowania odwoławczego, jeżeli mają interes w tym, aby odwołanie zostało rozstrzygnięte na korzyść jednej ze stron.</w:t>
      </w:r>
    </w:p>
    <w:p w14:paraId="3B755510" w14:textId="5DCAC433" w:rsidR="006963FE" w:rsidRPr="00744A0E" w:rsidRDefault="006963FE" w:rsidP="00F20DC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Czynności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14:paraId="1F4D1617" w14:textId="77777777" w:rsidR="006963FE" w:rsidRPr="00744A0E" w:rsidRDefault="006963FE" w:rsidP="004D634A">
      <w:pPr>
        <w:pStyle w:val="Default"/>
        <w:spacing w:before="240"/>
        <w:jc w:val="both"/>
        <w:rPr>
          <w:rFonts w:asciiTheme="minorHAnsi" w:hAnsiTheme="minorHAnsi" w:cstheme="minorHAnsi"/>
          <w:color w:val="auto"/>
          <w:sz w:val="22"/>
          <w:szCs w:val="22"/>
        </w:rPr>
      </w:pPr>
    </w:p>
    <w:p w14:paraId="61A66F72" w14:textId="2F4FB4C1" w:rsidR="00FC513F" w:rsidRPr="00744A0E" w:rsidRDefault="00A2667E"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PODSTAWY WYKLUCZENIA, O KTÓRYCH MOWA W ART. 109 UST. 1</w:t>
      </w:r>
    </w:p>
    <w:p w14:paraId="3E972E64" w14:textId="77777777" w:rsidR="00A2667E" w:rsidRPr="00744A0E" w:rsidRDefault="00A2667E" w:rsidP="003F5828">
      <w:pPr>
        <w:spacing w:before="120"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 xml:space="preserve">O udzielenie zamówienia mogą ubiegać się Wykonawcy, którzy nie podlegają wykluczeniu </w:t>
      </w:r>
      <w:r w:rsidRPr="00744A0E">
        <w:rPr>
          <w:rFonts w:asciiTheme="minorHAnsi" w:hAnsiTheme="minorHAnsi" w:cstheme="minorHAnsi"/>
          <w:sz w:val="22"/>
          <w:szCs w:val="22"/>
        </w:rPr>
        <w:br/>
        <w:t xml:space="preserve">z postępowania na podstawie </w:t>
      </w:r>
      <w:r w:rsidRPr="003F1B95">
        <w:rPr>
          <w:rFonts w:asciiTheme="minorHAnsi" w:hAnsiTheme="minorHAnsi" w:cstheme="minorHAnsi"/>
          <w:b/>
          <w:sz w:val="22"/>
          <w:szCs w:val="22"/>
        </w:rPr>
        <w:t>art. 109 ust. 1 pkt 4).</w:t>
      </w:r>
    </w:p>
    <w:p w14:paraId="6EC7B4B2" w14:textId="69858599" w:rsidR="00A2667E" w:rsidRPr="00744A0E" w:rsidRDefault="00A2667E" w:rsidP="00671CDF">
      <w:p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 xml:space="preserve">Zgodnie </w:t>
      </w:r>
      <w:r w:rsidRPr="003F1B95">
        <w:rPr>
          <w:rFonts w:asciiTheme="minorHAnsi" w:hAnsiTheme="minorHAnsi" w:cstheme="minorHAnsi"/>
          <w:sz w:val="22"/>
          <w:szCs w:val="22"/>
        </w:rPr>
        <w:t>z art. 109 ust. 1 pkt 4)</w:t>
      </w:r>
      <w:r w:rsidRPr="00744A0E">
        <w:rPr>
          <w:rFonts w:asciiTheme="minorHAnsi" w:hAnsiTheme="minorHAnsi" w:cstheme="minorHAnsi"/>
          <w:sz w:val="22"/>
          <w:szCs w:val="22"/>
        </w:rPr>
        <w:t xml:space="preserve"> ustawy </w:t>
      </w:r>
      <w:proofErr w:type="spellStart"/>
      <w:r w:rsidR="00775A5E">
        <w:rPr>
          <w:rFonts w:asciiTheme="minorHAnsi" w:hAnsiTheme="minorHAnsi" w:cstheme="minorHAnsi"/>
          <w:sz w:val="22"/>
          <w:szCs w:val="22"/>
        </w:rPr>
        <w:t>Pzp</w:t>
      </w:r>
      <w:proofErr w:type="spellEnd"/>
      <w:r w:rsidR="00775A5E">
        <w:rPr>
          <w:rFonts w:asciiTheme="minorHAnsi" w:hAnsiTheme="minorHAnsi" w:cstheme="minorHAnsi"/>
          <w:sz w:val="22"/>
          <w:szCs w:val="22"/>
        </w:rPr>
        <w:t xml:space="preserve">, </w:t>
      </w:r>
      <w:r w:rsidRPr="00744A0E">
        <w:rPr>
          <w:rFonts w:asciiTheme="minorHAnsi" w:hAnsiTheme="minorHAnsi" w:cstheme="minorHAnsi"/>
          <w:sz w:val="22"/>
          <w:szCs w:val="22"/>
        </w:rPr>
        <w:t>z postępowania o udzielenie zamówienia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253F60" w14:textId="151EFB3D" w:rsidR="005E3A3F" w:rsidRDefault="005E3A3F" w:rsidP="00073149">
      <w:pPr>
        <w:spacing w:after="160" w:line="240" w:lineRule="auto"/>
        <w:jc w:val="both"/>
        <w:rPr>
          <w:rFonts w:asciiTheme="minorHAnsi" w:hAnsiTheme="minorHAnsi" w:cstheme="minorHAnsi"/>
          <w:sz w:val="22"/>
          <w:szCs w:val="22"/>
        </w:rPr>
      </w:pPr>
    </w:p>
    <w:p w14:paraId="60991971" w14:textId="77777777" w:rsidR="0098787D" w:rsidRPr="00744A0E" w:rsidRDefault="0098787D" w:rsidP="00073149">
      <w:pPr>
        <w:spacing w:after="160" w:line="240" w:lineRule="auto"/>
        <w:jc w:val="both"/>
        <w:rPr>
          <w:rFonts w:asciiTheme="minorHAnsi" w:hAnsiTheme="minorHAnsi" w:cstheme="minorHAnsi"/>
          <w:sz w:val="22"/>
          <w:szCs w:val="22"/>
        </w:rPr>
      </w:pPr>
    </w:p>
    <w:p w14:paraId="490E421A" w14:textId="222C2295" w:rsidR="00FC513F" w:rsidRPr="00744A0E" w:rsidRDefault="00AE0568"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lastRenderedPageBreak/>
        <w:t>INFORMACJA O WARUNKACH UDZIAŁU W POSTĘPOWANIU, JEŻELI ZAMAWIAJĄCY JE PRZEWIDUJE</w:t>
      </w:r>
    </w:p>
    <w:p w14:paraId="037A9473" w14:textId="77777777" w:rsidR="009677CB" w:rsidRPr="009677CB" w:rsidRDefault="009677CB" w:rsidP="00B747C3">
      <w:pPr>
        <w:autoSpaceDE w:val="0"/>
        <w:autoSpaceDN w:val="0"/>
        <w:adjustRightInd w:val="0"/>
        <w:spacing w:before="120" w:after="27" w:line="240" w:lineRule="auto"/>
        <w:jc w:val="both"/>
        <w:rPr>
          <w:rFonts w:asciiTheme="minorHAnsi" w:hAnsiTheme="minorHAnsi" w:cstheme="minorHAnsi"/>
          <w:color w:val="000000"/>
          <w:kern w:val="0"/>
          <w:sz w:val="22"/>
          <w:szCs w:val="22"/>
          <w:lang w:eastAsia="en-US"/>
        </w:rPr>
      </w:pPr>
      <w:r w:rsidRPr="009677CB">
        <w:rPr>
          <w:rFonts w:asciiTheme="minorHAnsi" w:hAnsiTheme="minorHAnsi" w:cstheme="minorHAnsi"/>
          <w:color w:val="000000"/>
          <w:kern w:val="0"/>
          <w:sz w:val="22"/>
          <w:szCs w:val="22"/>
          <w:lang w:eastAsia="en-US"/>
        </w:rPr>
        <w:t xml:space="preserve">O udzielenie zamówienia mogą ubiegać się wykonawcy, którzy spełniają następujące warunki udziału dotyczące: </w:t>
      </w:r>
    </w:p>
    <w:p w14:paraId="109DC17E" w14:textId="2140E5D2" w:rsidR="009677CB" w:rsidRPr="009677CB" w:rsidRDefault="009677CB" w:rsidP="00B747C3">
      <w:p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9677CB">
        <w:rPr>
          <w:rFonts w:asciiTheme="minorHAnsi" w:hAnsiTheme="minorHAnsi" w:cstheme="minorHAnsi"/>
          <w:b/>
          <w:color w:val="000000"/>
          <w:kern w:val="0"/>
          <w:sz w:val="22"/>
          <w:szCs w:val="22"/>
          <w:lang w:eastAsia="en-US"/>
        </w:rPr>
        <w:t>1) Zdolności do występowania w obrocie gospodarczym:</w:t>
      </w:r>
      <w:r w:rsidRPr="009677CB">
        <w:rPr>
          <w:rFonts w:asciiTheme="minorHAnsi" w:hAnsiTheme="minorHAnsi" w:cstheme="minorHAnsi"/>
          <w:color w:val="000000"/>
          <w:kern w:val="0"/>
          <w:sz w:val="22"/>
          <w:szCs w:val="22"/>
          <w:lang w:eastAsia="en-US"/>
        </w:rPr>
        <w:t xml:space="preserve"> Zamawiający odstąpił od określenia warunków udziału w postępowaniu w tym zakresie. </w:t>
      </w:r>
    </w:p>
    <w:p w14:paraId="0F14CC17" w14:textId="77777777" w:rsidR="009677CB" w:rsidRPr="009677CB" w:rsidRDefault="009677CB" w:rsidP="00B747C3">
      <w:p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9677CB">
        <w:rPr>
          <w:rFonts w:asciiTheme="minorHAnsi" w:hAnsiTheme="minorHAnsi" w:cstheme="minorHAnsi"/>
          <w:b/>
          <w:color w:val="000000"/>
          <w:kern w:val="0"/>
          <w:sz w:val="22"/>
          <w:szCs w:val="22"/>
          <w:lang w:eastAsia="en-US"/>
        </w:rPr>
        <w:t xml:space="preserve">2) Uprawnień do prowadzenia określonej działalności gospodarczej lub zawodowej, o ile wynika to z odrębnych przepisów: </w:t>
      </w:r>
      <w:r w:rsidRPr="009677CB">
        <w:rPr>
          <w:rFonts w:asciiTheme="minorHAnsi" w:hAnsiTheme="minorHAnsi" w:cstheme="minorHAnsi"/>
          <w:color w:val="000000"/>
          <w:kern w:val="0"/>
          <w:sz w:val="22"/>
          <w:szCs w:val="22"/>
          <w:lang w:eastAsia="en-US"/>
        </w:rPr>
        <w:t xml:space="preserve">Zamawiający odstąpił od określenia warunków udziału w postępowaniu w tym zakresie. </w:t>
      </w:r>
    </w:p>
    <w:p w14:paraId="2BE63C53" w14:textId="77777777" w:rsidR="009677CB" w:rsidRPr="009677CB" w:rsidRDefault="009677CB" w:rsidP="00B747C3">
      <w:p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9677CB">
        <w:rPr>
          <w:rFonts w:asciiTheme="minorHAnsi" w:hAnsiTheme="minorHAnsi" w:cstheme="minorHAnsi"/>
          <w:b/>
          <w:color w:val="000000"/>
          <w:kern w:val="0"/>
          <w:sz w:val="22"/>
          <w:szCs w:val="22"/>
          <w:lang w:eastAsia="en-US"/>
        </w:rPr>
        <w:t xml:space="preserve">3) Sytuacji ekonomicznej lub finansowej: </w:t>
      </w:r>
      <w:r w:rsidRPr="009677CB">
        <w:rPr>
          <w:rFonts w:asciiTheme="minorHAnsi" w:hAnsiTheme="minorHAnsi" w:cstheme="minorHAnsi"/>
          <w:color w:val="000000"/>
          <w:kern w:val="0"/>
          <w:sz w:val="22"/>
          <w:szCs w:val="22"/>
          <w:lang w:eastAsia="en-US"/>
        </w:rPr>
        <w:t xml:space="preserve">Zamawiający odstąpił od określenia warunków udziału w postępowaniu w tym zakresie. </w:t>
      </w:r>
    </w:p>
    <w:p w14:paraId="531D3838" w14:textId="51BD7B09" w:rsidR="009677CB" w:rsidRPr="009677CB" w:rsidRDefault="009677CB" w:rsidP="00B747C3">
      <w:p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9677CB">
        <w:rPr>
          <w:rFonts w:asciiTheme="minorHAnsi" w:hAnsiTheme="minorHAnsi" w:cstheme="minorHAnsi"/>
          <w:b/>
          <w:color w:val="000000"/>
          <w:kern w:val="0"/>
          <w:sz w:val="22"/>
          <w:szCs w:val="22"/>
          <w:lang w:eastAsia="en-US"/>
        </w:rPr>
        <w:t>4) Zdolności technicznej lub zawodowej:</w:t>
      </w:r>
      <w:r w:rsidRPr="009677CB">
        <w:rPr>
          <w:rFonts w:asciiTheme="minorHAnsi" w:hAnsiTheme="minorHAnsi" w:cstheme="minorHAnsi"/>
          <w:color w:val="000000"/>
          <w:kern w:val="0"/>
          <w:sz w:val="22"/>
          <w:szCs w:val="22"/>
          <w:lang w:eastAsia="en-US"/>
        </w:rPr>
        <w:t xml:space="preserve"> Zamawiający odstąpił od określenia warunków udziału w postępowaniu w tym zakresie. </w:t>
      </w:r>
    </w:p>
    <w:p w14:paraId="0E3F64D7" w14:textId="77777777" w:rsidR="009E0BC3" w:rsidRDefault="009E0BC3" w:rsidP="00073149">
      <w:pPr>
        <w:pStyle w:val="Default"/>
        <w:spacing w:after="160"/>
        <w:rPr>
          <w:rFonts w:asciiTheme="minorHAnsi" w:hAnsiTheme="minorHAnsi" w:cstheme="minorHAnsi"/>
          <w:sz w:val="22"/>
          <w:szCs w:val="22"/>
        </w:rPr>
      </w:pPr>
    </w:p>
    <w:p w14:paraId="430AC98B" w14:textId="0A724179" w:rsidR="00FC513F" w:rsidRPr="00744A0E" w:rsidRDefault="00AE0568"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INFORMACJA O PODMIOTOWYCH ŚRODKACH DOWODOWYCH, JEŻELI ZAMAWIAJĄCY BĘDZIE WYMAGAŁ ICH ZŁOŻENIA</w:t>
      </w:r>
    </w:p>
    <w:p w14:paraId="7C26333A" w14:textId="77777777" w:rsidR="009E0BC3" w:rsidRPr="008C2091" w:rsidRDefault="009E0BC3" w:rsidP="009E0BC3">
      <w:pPr>
        <w:pStyle w:val="Default"/>
        <w:spacing w:before="120"/>
        <w:jc w:val="both"/>
        <w:rPr>
          <w:rFonts w:asciiTheme="minorHAnsi" w:hAnsiTheme="minorHAnsi" w:cstheme="minorHAnsi"/>
          <w:sz w:val="22"/>
          <w:szCs w:val="22"/>
        </w:rPr>
      </w:pPr>
      <w:r w:rsidRPr="008C2091">
        <w:rPr>
          <w:rFonts w:asciiTheme="minorHAnsi" w:hAnsiTheme="minorHAnsi" w:cstheme="minorHAnsi"/>
          <w:sz w:val="22"/>
          <w:szCs w:val="22"/>
        </w:rPr>
        <w:t xml:space="preserve">W związku z rezygnacją z określenia warunków udziału w postępowaniu, Zamawiający nie wymaga złożenia podmiotowych środków dowodowych. </w:t>
      </w:r>
    </w:p>
    <w:bookmarkEnd w:id="6"/>
    <w:p w14:paraId="0BFAD006" w14:textId="59F876E0" w:rsidR="00AE0568" w:rsidRPr="00744A0E" w:rsidRDefault="00073149" w:rsidP="00073149">
      <w:pPr>
        <w:pStyle w:val="Default"/>
        <w:tabs>
          <w:tab w:val="left" w:pos="2268"/>
        </w:tabs>
        <w:spacing w:after="160"/>
        <w:rPr>
          <w:rFonts w:asciiTheme="minorHAnsi" w:hAnsiTheme="minorHAnsi" w:cstheme="minorHAnsi"/>
          <w:sz w:val="22"/>
          <w:szCs w:val="22"/>
        </w:rPr>
      </w:pPr>
      <w:r>
        <w:rPr>
          <w:rFonts w:asciiTheme="minorHAnsi" w:hAnsiTheme="minorHAnsi" w:cstheme="minorHAnsi"/>
          <w:sz w:val="22"/>
          <w:szCs w:val="22"/>
        </w:rPr>
        <w:tab/>
      </w:r>
    </w:p>
    <w:p w14:paraId="3A723E6B" w14:textId="7BFFE18A" w:rsidR="005A11C3" w:rsidRPr="00482B72" w:rsidRDefault="000828BD" w:rsidP="00ED6165">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OPIS CZĘŚCI ZAMÓWIENIA, JEŻELI ZAMAWIAJĄCY DOPUSZCZA SKŁADANIE OFERT CZĘŚCIOWYCH</w:t>
      </w:r>
    </w:p>
    <w:p w14:paraId="64EEB7F6" w14:textId="0BB9448A" w:rsidR="00482B72" w:rsidRDefault="00482B72" w:rsidP="00482B72">
      <w:pPr>
        <w:pStyle w:val="Default"/>
        <w:spacing w:before="120"/>
        <w:rPr>
          <w:rFonts w:asciiTheme="minorHAnsi" w:hAnsiTheme="minorHAnsi" w:cstheme="minorHAnsi"/>
          <w:sz w:val="22"/>
          <w:szCs w:val="22"/>
        </w:rPr>
      </w:pPr>
      <w:r w:rsidRPr="009F7930">
        <w:rPr>
          <w:rFonts w:asciiTheme="minorHAnsi" w:hAnsiTheme="minorHAnsi" w:cstheme="minorHAnsi"/>
          <w:sz w:val="22"/>
          <w:szCs w:val="22"/>
        </w:rPr>
        <w:t xml:space="preserve">Zamawiający </w:t>
      </w:r>
      <w:r>
        <w:rPr>
          <w:rFonts w:asciiTheme="minorHAnsi" w:hAnsiTheme="minorHAnsi" w:cstheme="minorHAnsi"/>
          <w:sz w:val="22"/>
          <w:szCs w:val="22"/>
        </w:rPr>
        <w:t xml:space="preserve">nie </w:t>
      </w:r>
      <w:r w:rsidRPr="009F7930">
        <w:rPr>
          <w:rFonts w:asciiTheme="minorHAnsi" w:hAnsiTheme="minorHAnsi" w:cstheme="minorHAnsi"/>
          <w:sz w:val="22"/>
          <w:szCs w:val="22"/>
        </w:rPr>
        <w:t>dopuszcza składanie ofert częściowych</w:t>
      </w:r>
      <w:r>
        <w:rPr>
          <w:rFonts w:asciiTheme="minorHAnsi" w:hAnsiTheme="minorHAnsi" w:cstheme="minorHAnsi"/>
          <w:sz w:val="22"/>
          <w:szCs w:val="22"/>
        </w:rPr>
        <w:t>, gdyż przedmiotem zamówienia jest dostawa jednego rodzaju towaru – oleju opałowego do jednej placówki.</w:t>
      </w:r>
    </w:p>
    <w:p w14:paraId="200F122A" w14:textId="77777777" w:rsidR="009E0BC3" w:rsidRPr="00ED6165" w:rsidRDefault="009E0BC3" w:rsidP="009E0BC3">
      <w:pPr>
        <w:pStyle w:val="Default"/>
        <w:spacing w:after="120"/>
        <w:jc w:val="both"/>
        <w:rPr>
          <w:rFonts w:asciiTheme="minorHAnsi" w:hAnsiTheme="minorHAnsi" w:cstheme="minorHAnsi"/>
          <w:sz w:val="22"/>
          <w:szCs w:val="22"/>
        </w:rPr>
      </w:pPr>
    </w:p>
    <w:p w14:paraId="74FEDE06" w14:textId="13F35A24" w:rsidR="00FC513F" w:rsidRPr="00744A0E" w:rsidRDefault="000828BD"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INFORMACJE DOTYCZĄCE OFERT WARIANTOWYCH, W TYM INFORMACJE O SPOSOBIE PRZEDSTAWIANIA OFERT WARIANTOWYCH ORAZ MINIMALNE WARUNKI, JAKIM MUSZĄ ODPOWIADAĆ OFERTY WARIANTOWE, JEŻELI ZAMAWIAJĄCY WYMAGA LUB DOPUSZCZA ICH SKŁADANIE; </w:t>
      </w:r>
    </w:p>
    <w:p w14:paraId="23397BFE" w14:textId="61D710DC" w:rsidR="000828BD" w:rsidRPr="00744A0E" w:rsidRDefault="000828BD" w:rsidP="00ED6165">
      <w:pPr>
        <w:pStyle w:val="Default"/>
        <w:spacing w:before="120"/>
        <w:rPr>
          <w:rFonts w:asciiTheme="minorHAnsi" w:hAnsiTheme="minorHAnsi" w:cstheme="minorHAnsi"/>
          <w:sz w:val="22"/>
          <w:szCs w:val="22"/>
        </w:rPr>
      </w:pPr>
      <w:r w:rsidRPr="00744A0E">
        <w:rPr>
          <w:rFonts w:asciiTheme="minorHAnsi" w:hAnsiTheme="minorHAnsi" w:cstheme="minorHAnsi"/>
          <w:sz w:val="22"/>
          <w:szCs w:val="22"/>
        </w:rPr>
        <w:t xml:space="preserve">Zamawiający nie dopuszcza składania ofert wariantowych. </w:t>
      </w:r>
    </w:p>
    <w:p w14:paraId="1C54FDE7" w14:textId="039D51A0" w:rsidR="000828BD" w:rsidRPr="00744A0E" w:rsidRDefault="000828BD" w:rsidP="00395BD7">
      <w:pPr>
        <w:pStyle w:val="Default"/>
        <w:rPr>
          <w:rFonts w:asciiTheme="minorHAnsi" w:hAnsiTheme="minorHAnsi" w:cstheme="minorHAnsi"/>
          <w:sz w:val="22"/>
          <w:szCs w:val="22"/>
        </w:rPr>
      </w:pPr>
    </w:p>
    <w:p w14:paraId="7098815D" w14:textId="41341902" w:rsidR="00FC513F" w:rsidRPr="00744A0E" w:rsidRDefault="00617491"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WYMAGANIA W ZAKRESIE ZATRUDNIENIA NA PODSTAWIE STOSUNKU PRACY, W OKOLICZNOŚCIACH, O KTÓRYCH MOWA W ART. 95</w:t>
      </w:r>
    </w:p>
    <w:p w14:paraId="30F2C679" w14:textId="1FA6FC44" w:rsidR="00617491" w:rsidRDefault="00617491" w:rsidP="00395BD7">
      <w:pPr>
        <w:pStyle w:val="Default"/>
        <w:rPr>
          <w:rFonts w:asciiTheme="minorHAnsi" w:hAnsiTheme="minorHAnsi" w:cstheme="minorHAnsi"/>
          <w:sz w:val="22"/>
          <w:szCs w:val="22"/>
        </w:rPr>
      </w:pPr>
    </w:p>
    <w:p w14:paraId="6D307A86" w14:textId="77777777" w:rsidR="00482B72" w:rsidRPr="008C2091" w:rsidRDefault="00482B72" w:rsidP="00482B72">
      <w:pPr>
        <w:pStyle w:val="Default"/>
        <w:rPr>
          <w:rFonts w:asciiTheme="minorHAnsi" w:hAnsiTheme="minorHAnsi" w:cstheme="minorHAnsi"/>
          <w:sz w:val="22"/>
          <w:szCs w:val="22"/>
        </w:rPr>
      </w:pPr>
      <w:r w:rsidRPr="008C2091">
        <w:rPr>
          <w:rFonts w:asciiTheme="minorHAnsi" w:hAnsiTheme="minorHAnsi" w:cstheme="minorHAnsi"/>
          <w:sz w:val="22"/>
          <w:szCs w:val="22"/>
        </w:rPr>
        <w:t>Nie dotyczy (przedmiotem zamówienia są dostawy a nie usługi lub roboty budowalne).</w:t>
      </w:r>
    </w:p>
    <w:p w14:paraId="64288130" w14:textId="77777777" w:rsidR="00482B72" w:rsidRPr="00744A0E" w:rsidRDefault="00482B72" w:rsidP="00395BD7">
      <w:pPr>
        <w:pStyle w:val="Default"/>
        <w:rPr>
          <w:rFonts w:asciiTheme="minorHAnsi" w:hAnsiTheme="minorHAnsi" w:cstheme="minorHAnsi"/>
          <w:sz w:val="22"/>
          <w:szCs w:val="22"/>
        </w:rPr>
      </w:pPr>
    </w:p>
    <w:p w14:paraId="0D60F84C" w14:textId="5CB3A650" w:rsidR="00617491" w:rsidRPr="00744A0E" w:rsidRDefault="00617491"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INFORMACJA O ZASTRZEŻENIU MOŻLIWOŚCI UBIEGANIA SIĘ O UDZIELENIE ZAMÓWIENIA WYŁĄCZNIE PRZEZ WYKONAWCÓW, O KTÓRYCH MOWA W ART. 94</w:t>
      </w:r>
    </w:p>
    <w:p w14:paraId="1AD4D260" w14:textId="7FE82D27" w:rsidR="00617491" w:rsidRPr="00744A0E" w:rsidRDefault="00617491" w:rsidP="00991164">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 xml:space="preserve">Zamawiający nie przewiduje zastrzeżeń w tym zakresie. </w:t>
      </w:r>
    </w:p>
    <w:p w14:paraId="7F9C220F" w14:textId="1A7CB9E8" w:rsidR="00617491" w:rsidRPr="00744A0E" w:rsidRDefault="00617491"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 xml:space="preserve">WYMAGANIA DOTYCZĄCE WADIUM, W TYM JEGO KWOTĘ </w:t>
      </w:r>
    </w:p>
    <w:p w14:paraId="1E7CCCF9" w14:textId="34D025DA" w:rsidR="00991164" w:rsidRPr="00744A0E" w:rsidRDefault="00617491" w:rsidP="00991164">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amawiający</w:t>
      </w:r>
      <w:r w:rsidRPr="00744A0E">
        <w:rPr>
          <w:rFonts w:asciiTheme="minorHAnsi" w:hAnsiTheme="minorHAnsi" w:cstheme="minorHAnsi"/>
          <w:sz w:val="22"/>
          <w:szCs w:val="22"/>
        </w:rPr>
        <w:t xml:space="preserve"> nie</w:t>
      </w:r>
      <w:r w:rsidR="00FC513F" w:rsidRPr="00744A0E">
        <w:rPr>
          <w:rFonts w:asciiTheme="minorHAnsi" w:hAnsiTheme="minorHAnsi" w:cstheme="minorHAnsi"/>
          <w:sz w:val="22"/>
          <w:szCs w:val="22"/>
        </w:rPr>
        <w:t xml:space="preserve"> przewiduje obowiąz</w:t>
      </w:r>
      <w:r w:rsidRPr="00744A0E">
        <w:rPr>
          <w:rFonts w:asciiTheme="minorHAnsi" w:hAnsiTheme="minorHAnsi" w:cstheme="minorHAnsi"/>
          <w:sz w:val="22"/>
          <w:szCs w:val="22"/>
        </w:rPr>
        <w:t>ku</w:t>
      </w:r>
      <w:r w:rsidR="00FC513F" w:rsidRPr="00744A0E">
        <w:rPr>
          <w:rFonts w:asciiTheme="minorHAnsi" w:hAnsiTheme="minorHAnsi" w:cstheme="minorHAnsi"/>
          <w:sz w:val="22"/>
          <w:szCs w:val="22"/>
        </w:rPr>
        <w:t xml:space="preserve"> wniesienia wadium</w:t>
      </w:r>
      <w:r w:rsidRPr="00744A0E">
        <w:rPr>
          <w:rFonts w:asciiTheme="minorHAnsi" w:hAnsiTheme="minorHAnsi" w:cstheme="minorHAnsi"/>
          <w:sz w:val="22"/>
          <w:szCs w:val="22"/>
        </w:rPr>
        <w:t>.</w:t>
      </w:r>
    </w:p>
    <w:p w14:paraId="4AB66692" w14:textId="2C794E1F" w:rsidR="00E15594" w:rsidRPr="00744A0E" w:rsidRDefault="00E15594" w:rsidP="00FB0CEB">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INFORMACJA O PRZEWIDYWANYCH ZAMÓWIENIACH, O KTÓRYCH MOWA W ART. 214 UST. 1 PKT 7 I 8</w:t>
      </w:r>
    </w:p>
    <w:p w14:paraId="1ECB5B95" w14:textId="01A2A941" w:rsidR="00FC513F" w:rsidRPr="00744A0E" w:rsidRDefault="00E15594" w:rsidP="00395BD7">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udzielenie takich zamówień</w:t>
      </w:r>
      <w:r w:rsidRPr="00744A0E">
        <w:rPr>
          <w:rFonts w:asciiTheme="minorHAnsi" w:hAnsiTheme="minorHAnsi" w:cstheme="minorHAnsi"/>
          <w:sz w:val="22"/>
          <w:szCs w:val="22"/>
        </w:rPr>
        <w:t>.</w:t>
      </w:r>
    </w:p>
    <w:p w14:paraId="79720CDF" w14:textId="77777777" w:rsidR="00E15594" w:rsidRPr="00744A0E" w:rsidRDefault="00E15594" w:rsidP="00395BD7">
      <w:pPr>
        <w:pStyle w:val="Default"/>
        <w:rPr>
          <w:rFonts w:asciiTheme="minorHAnsi" w:hAnsiTheme="minorHAnsi" w:cstheme="minorHAnsi"/>
          <w:sz w:val="22"/>
          <w:szCs w:val="22"/>
        </w:rPr>
      </w:pPr>
    </w:p>
    <w:p w14:paraId="5EDDC8B0" w14:textId="08296DBF" w:rsidR="00FC513F" w:rsidRPr="00744A0E" w:rsidRDefault="00E15594"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lastRenderedPageBreak/>
        <w:t xml:space="preserve">INFORMACJE DOTYCZĄCE WALUT OBCYCH, W JAKICH MOGĄ BYĆ PROWADZONE ROZLICZENIA MIĘDZY ZAMAWIAJĄCYM A WYKONAWCĄ, </w:t>
      </w:r>
    </w:p>
    <w:p w14:paraId="70DB0303" w14:textId="6A6AE281" w:rsidR="00E15594" w:rsidRPr="00744A0E" w:rsidRDefault="00E15594" w:rsidP="00395BD7">
      <w:pPr>
        <w:pStyle w:val="Default"/>
        <w:rPr>
          <w:rFonts w:asciiTheme="minorHAnsi" w:hAnsiTheme="minorHAnsi" w:cstheme="minorHAnsi"/>
          <w:sz w:val="22"/>
          <w:szCs w:val="22"/>
        </w:rPr>
      </w:pPr>
    </w:p>
    <w:p w14:paraId="218062EE" w14:textId="4E5A88AF" w:rsidR="00E15594" w:rsidRPr="00744A0E" w:rsidRDefault="00E15594" w:rsidP="00395BD7">
      <w:pPr>
        <w:pStyle w:val="Default"/>
        <w:rPr>
          <w:rFonts w:asciiTheme="minorHAnsi" w:hAnsiTheme="minorHAnsi" w:cstheme="minorHAnsi"/>
          <w:sz w:val="22"/>
          <w:szCs w:val="22"/>
        </w:rPr>
      </w:pPr>
      <w:r w:rsidRPr="00744A0E">
        <w:rPr>
          <w:rFonts w:asciiTheme="minorHAnsi" w:hAnsiTheme="minorHAnsi" w:cstheme="minorHAnsi"/>
          <w:sz w:val="22"/>
          <w:szCs w:val="22"/>
        </w:rPr>
        <w:t>Zamawiający nie przewiduje rozliczenia w walutach obcych.</w:t>
      </w:r>
    </w:p>
    <w:p w14:paraId="743F9EC5" w14:textId="77777777" w:rsidR="00E15594" w:rsidRPr="00744A0E" w:rsidRDefault="00E15594" w:rsidP="00395BD7">
      <w:pPr>
        <w:pStyle w:val="Default"/>
        <w:rPr>
          <w:rFonts w:asciiTheme="minorHAnsi" w:hAnsiTheme="minorHAnsi" w:cstheme="minorHAnsi"/>
          <w:sz w:val="22"/>
          <w:szCs w:val="22"/>
        </w:rPr>
      </w:pPr>
    </w:p>
    <w:p w14:paraId="4D06236F" w14:textId="7E49EAA8" w:rsidR="00E15594" w:rsidRPr="00744A0E" w:rsidRDefault="00E15594"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INFORMACJE DOTYCZĄCE ZWROTU KOSZTÓW UDZIAŁU W POSTĘPOWANIU</w:t>
      </w:r>
    </w:p>
    <w:p w14:paraId="7D68DE7A" w14:textId="79EE634D" w:rsidR="00FC513F" w:rsidRPr="00744A0E" w:rsidRDefault="00E15594" w:rsidP="00395BD7">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Za</w:t>
      </w:r>
      <w:r w:rsidR="00FC513F" w:rsidRPr="00744A0E">
        <w:rPr>
          <w:rFonts w:asciiTheme="minorHAnsi" w:hAnsiTheme="minorHAnsi" w:cstheme="minorHAnsi"/>
          <w:sz w:val="22"/>
          <w:szCs w:val="22"/>
        </w:rPr>
        <w:t xml:space="preserve">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zwrot</w:t>
      </w:r>
      <w:r w:rsidRPr="00744A0E">
        <w:rPr>
          <w:rFonts w:asciiTheme="minorHAnsi" w:hAnsiTheme="minorHAnsi" w:cstheme="minorHAnsi"/>
          <w:sz w:val="22"/>
          <w:szCs w:val="22"/>
        </w:rPr>
        <w:t>u</w:t>
      </w:r>
      <w:r w:rsidR="00837669">
        <w:rPr>
          <w:rFonts w:asciiTheme="minorHAnsi" w:hAnsiTheme="minorHAnsi" w:cstheme="minorHAnsi"/>
          <w:sz w:val="22"/>
          <w:szCs w:val="22"/>
        </w:rPr>
        <w:t xml:space="preserve"> kosztów udziału w postępowaniu</w:t>
      </w:r>
      <w:r w:rsidRPr="00744A0E">
        <w:rPr>
          <w:rFonts w:asciiTheme="minorHAnsi" w:hAnsiTheme="minorHAnsi" w:cstheme="minorHAnsi"/>
          <w:sz w:val="22"/>
          <w:szCs w:val="22"/>
        </w:rPr>
        <w:t>.</w:t>
      </w:r>
    </w:p>
    <w:p w14:paraId="4C6E331C" w14:textId="77777777" w:rsidR="00E15594" w:rsidRPr="00744A0E" w:rsidRDefault="00E15594" w:rsidP="00395BD7">
      <w:pPr>
        <w:pStyle w:val="Default"/>
        <w:rPr>
          <w:rFonts w:asciiTheme="minorHAnsi" w:hAnsiTheme="minorHAnsi" w:cstheme="minorHAnsi"/>
          <w:sz w:val="22"/>
          <w:szCs w:val="22"/>
        </w:rPr>
      </w:pPr>
    </w:p>
    <w:p w14:paraId="59D291BA" w14:textId="06601017" w:rsidR="00E15594" w:rsidRPr="00744A0E" w:rsidRDefault="00E15594"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 xml:space="preserve">INFORMACJA O OBOWIĄZKU OSOBISTEGO WYKONANIA PRZEZ WYKONAWCĘ KLUCZOWYCH ZADAŃ, </w:t>
      </w:r>
    </w:p>
    <w:p w14:paraId="3A4878ED" w14:textId="580AC6AC" w:rsidR="00E15594" w:rsidRPr="00744A0E" w:rsidRDefault="00E15594" w:rsidP="00F8278E">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dokonuje zastrzeżenia</w:t>
      </w:r>
      <w:r w:rsidR="00837669">
        <w:rPr>
          <w:rFonts w:asciiTheme="minorHAnsi" w:hAnsiTheme="minorHAnsi" w:cstheme="minorHAnsi"/>
          <w:sz w:val="22"/>
          <w:szCs w:val="22"/>
        </w:rPr>
        <w:t xml:space="preserve"> obowiązku osobistego wykonania przez Wykonawcę kluczowych zadań</w:t>
      </w:r>
      <w:r w:rsidRPr="00744A0E">
        <w:rPr>
          <w:rFonts w:asciiTheme="minorHAnsi" w:hAnsiTheme="minorHAnsi" w:cstheme="minorHAnsi"/>
          <w:sz w:val="22"/>
          <w:szCs w:val="22"/>
        </w:rPr>
        <w:t>.</w:t>
      </w:r>
    </w:p>
    <w:p w14:paraId="1FD65012" w14:textId="0B151DB6" w:rsidR="00E15594" w:rsidRPr="00744A0E" w:rsidRDefault="00E15594"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MAKSYMALNA LICZBA WYKONAWCÓW, Z KTÓRYMI ZAMAWIAJĄCY ZAWRZE UMOWĘ RAMOWĄ</w:t>
      </w:r>
    </w:p>
    <w:p w14:paraId="3B2BE6A8" w14:textId="72A9BFB9" w:rsidR="00FC513F" w:rsidRPr="00744A0E" w:rsidRDefault="00E15594" w:rsidP="00F8278E">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zawarci</w:t>
      </w:r>
      <w:r w:rsidRPr="00744A0E">
        <w:rPr>
          <w:rFonts w:asciiTheme="minorHAnsi" w:hAnsiTheme="minorHAnsi" w:cstheme="minorHAnsi"/>
          <w:sz w:val="22"/>
          <w:szCs w:val="22"/>
        </w:rPr>
        <w:t>a</w:t>
      </w:r>
      <w:r w:rsidR="00FC513F" w:rsidRPr="00744A0E">
        <w:rPr>
          <w:rFonts w:asciiTheme="minorHAnsi" w:hAnsiTheme="minorHAnsi" w:cstheme="minorHAnsi"/>
          <w:sz w:val="22"/>
          <w:szCs w:val="22"/>
        </w:rPr>
        <w:t xml:space="preserve"> umowy ramowej</w:t>
      </w:r>
      <w:r w:rsidRPr="00744A0E">
        <w:rPr>
          <w:rFonts w:asciiTheme="minorHAnsi" w:hAnsiTheme="minorHAnsi" w:cstheme="minorHAnsi"/>
          <w:sz w:val="22"/>
          <w:szCs w:val="22"/>
        </w:rPr>
        <w:t>.</w:t>
      </w:r>
    </w:p>
    <w:p w14:paraId="3E63A9D5" w14:textId="4F8C1049" w:rsidR="00E15594" w:rsidRPr="00744A0E" w:rsidRDefault="00E15594" w:rsidP="00F20DC9">
      <w:pPr>
        <w:pStyle w:val="Default"/>
        <w:numPr>
          <w:ilvl w:val="0"/>
          <w:numId w:val="14"/>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INFORMACJA O PRZEWIDYWANYM WYBORZE NAJKORZYSTNIEJSZEJ OFERTY Z ZASTOSOWANIEM AUKCJI ELEKTRONICZNEJ WRAZ Z INFORMACJAMI, O KTÓRYCH MOWA W ART. 230, </w:t>
      </w:r>
    </w:p>
    <w:p w14:paraId="5BEC2E9B" w14:textId="77777777" w:rsidR="00E15594" w:rsidRPr="00744A0E" w:rsidRDefault="00E15594" w:rsidP="00F8278E">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aukcj</w:t>
      </w:r>
      <w:r w:rsidRPr="00744A0E">
        <w:rPr>
          <w:rFonts w:asciiTheme="minorHAnsi" w:hAnsiTheme="minorHAnsi" w:cstheme="minorHAnsi"/>
          <w:sz w:val="22"/>
          <w:szCs w:val="22"/>
        </w:rPr>
        <w:t>i</w:t>
      </w:r>
      <w:r w:rsidR="00FC513F" w:rsidRPr="00744A0E">
        <w:rPr>
          <w:rFonts w:asciiTheme="minorHAnsi" w:hAnsiTheme="minorHAnsi" w:cstheme="minorHAnsi"/>
          <w:sz w:val="22"/>
          <w:szCs w:val="22"/>
        </w:rPr>
        <w:t xml:space="preserve"> elektroniczn</w:t>
      </w:r>
      <w:r w:rsidRPr="00744A0E">
        <w:rPr>
          <w:rFonts w:asciiTheme="minorHAnsi" w:hAnsiTheme="minorHAnsi" w:cstheme="minorHAnsi"/>
          <w:sz w:val="22"/>
          <w:szCs w:val="22"/>
        </w:rPr>
        <w:t>ej.</w:t>
      </w:r>
    </w:p>
    <w:p w14:paraId="3358BE3A" w14:textId="77777777" w:rsidR="00E15594" w:rsidRPr="00744A0E" w:rsidRDefault="00E15594" w:rsidP="00395BD7">
      <w:pPr>
        <w:pStyle w:val="Default"/>
        <w:rPr>
          <w:rFonts w:asciiTheme="minorHAnsi" w:hAnsiTheme="minorHAnsi" w:cstheme="minorHAnsi"/>
          <w:sz w:val="22"/>
          <w:szCs w:val="22"/>
        </w:rPr>
      </w:pPr>
    </w:p>
    <w:p w14:paraId="0D91A678" w14:textId="5B6E18FA" w:rsidR="001716F0" w:rsidRPr="00744A0E" w:rsidRDefault="001716F0" w:rsidP="00F20DC9">
      <w:pPr>
        <w:pStyle w:val="Default"/>
        <w:numPr>
          <w:ilvl w:val="0"/>
          <w:numId w:val="14"/>
        </w:numPr>
        <w:rPr>
          <w:rFonts w:asciiTheme="minorHAnsi" w:hAnsiTheme="minorHAnsi" w:cstheme="minorHAnsi"/>
          <w:b/>
          <w:sz w:val="22"/>
          <w:szCs w:val="22"/>
        </w:rPr>
      </w:pPr>
      <w:r w:rsidRPr="00744A0E">
        <w:rPr>
          <w:rFonts w:asciiTheme="minorHAnsi" w:hAnsiTheme="minorHAnsi" w:cstheme="minorHAnsi"/>
          <w:b/>
          <w:sz w:val="22"/>
          <w:szCs w:val="22"/>
        </w:rPr>
        <w:t>INFORMACJE DOTYCZĄCE ZABEZPIECZENIA NALEŻYTEGO WYKONANIA UMOWY</w:t>
      </w:r>
    </w:p>
    <w:p w14:paraId="1430999E" w14:textId="77777777" w:rsidR="00BB5D77" w:rsidRDefault="00BB5D77" w:rsidP="00BB5D77">
      <w:pPr>
        <w:spacing w:before="240" w:after="240" w:line="240" w:lineRule="auto"/>
        <w:jc w:val="both"/>
        <w:rPr>
          <w:rFonts w:asciiTheme="minorHAnsi" w:hAnsiTheme="minorHAnsi" w:cstheme="minorHAnsi"/>
          <w:kern w:val="0"/>
          <w:sz w:val="22"/>
          <w:szCs w:val="22"/>
          <w:lang w:eastAsia="en-US"/>
        </w:rPr>
      </w:pPr>
      <w:r w:rsidRPr="008C2091">
        <w:rPr>
          <w:rFonts w:asciiTheme="minorHAnsi" w:hAnsiTheme="minorHAnsi" w:cstheme="minorHAnsi"/>
          <w:kern w:val="0"/>
          <w:sz w:val="22"/>
          <w:szCs w:val="22"/>
          <w:lang w:eastAsia="en-US"/>
        </w:rPr>
        <w:t>Zamawiający nie wymaga wniesienia zabezpieczenia należytego wykonania umowy.</w:t>
      </w:r>
    </w:p>
    <w:p w14:paraId="211B5487" w14:textId="77777777" w:rsidR="00CC36B3" w:rsidRPr="00CC36B3" w:rsidRDefault="00CC36B3" w:rsidP="00F20DC9">
      <w:pPr>
        <w:pStyle w:val="Akapitzlist"/>
        <w:numPr>
          <w:ilvl w:val="0"/>
          <w:numId w:val="14"/>
        </w:numPr>
        <w:autoSpaceDE w:val="0"/>
        <w:autoSpaceDN w:val="0"/>
        <w:adjustRightInd w:val="0"/>
        <w:spacing w:after="0" w:line="240" w:lineRule="auto"/>
        <w:rPr>
          <w:rFonts w:asciiTheme="minorHAnsi" w:hAnsiTheme="minorHAnsi" w:cstheme="minorHAnsi"/>
          <w:color w:val="000000"/>
          <w:kern w:val="0"/>
          <w:sz w:val="22"/>
          <w:szCs w:val="22"/>
          <w:lang w:eastAsia="en-US"/>
        </w:rPr>
      </w:pPr>
      <w:bookmarkStart w:id="7" w:name="_Hlk125566558"/>
      <w:r w:rsidRPr="00CC36B3">
        <w:rPr>
          <w:rFonts w:asciiTheme="minorHAnsi" w:hAnsiTheme="minorHAnsi" w:cstheme="minorHAnsi"/>
          <w:b/>
          <w:bCs/>
          <w:color w:val="000000"/>
          <w:kern w:val="0"/>
          <w:sz w:val="22"/>
          <w:szCs w:val="22"/>
          <w:lang w:eastAsia="en-US"/>
        </w:rPr>
        <w:t xml:space="preserve">KLAUZULA INFORMACYJNA DOTYCZĄCA PRZETWARZANIA DANYCH OSOBOWYCH: </w:t>
      </w:r>
    </w:p>
    <w:p w14:paraId="6DFD2AF5" w14:textId="77777777" w:rsidR="00CC36B3" w:rsidRPr="00CC36B3" w:rsidRDefault="00CC36B3" w:rsidP="00CC36B3">
      <w:pPr>
        <w:spacing w:before="120" w:after="0" w:line="240" w:lineRule="auto"/>
        <w:jc w:val="both"/>
        <w:rPr>
          <w:rFonts w:asciiTheme="minorHAnsi" w:hAnsiTheme="minorHAnsi" w:cstheme="minorHAnsi"/>
          <w:sz w:val="22"/>
          <w:szCs w:val="22"/>
        </w:rPr>
      </w:pPr>
      <w:r w:rsidRPr="00CC36B3">
        <w:rPr>
          <w:rFonts w:asciiTheme="minorHAnsi" w:hAnsiTheme="minorHAnsi" w:cstheme="minorHAnsi"/>
          <w:sz w:val="22"/>
          <w:szCs w:val="22"/>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1860F10" w14:textId="77777777" w:rsidR="00E5073B" w:rsidRDefault="00CC36B3" w:rsidP="00F20DC9">
      <w:pPr>
        <w:pStyle w:val="Akapitzlist"/>
        <w:numPr>
          <w:ilvl w:val="0"/>
          <w:numId w:val="58"/>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Administratorem zbieranych i przetwarzanych danych osobowych jest Urząd Miasta i Gminy Chodecz reprezentowany przez Burmistrza Miasta i Gminy Chodecz z siedzibą w Chodczu przy ul. Kaliska 2, tel. 54 284 80 70.</w:t>
      </w:r>
    </w:p>
    <w:p w14:paraId="45230218" w14:textId="60C0D1AA" w:rsidR="00E5073B" w:rsidRDefault="00CC36B3" w:rsidP="00F20DC9">
      <w:pPr>
        <w:pStyle w:val="Akapitzlist"/>
        <w:numPr>
          <w:ilvl w:val="0"/>
          <w:numId w:val="58"/>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Kontakt z Inspektorem Ochrony Danych (IOD) e-mail: </w:t>
      </w:r>
      <w:hyperlink r:id="rId14" w:history="1">
        <w:r w:rsidR="00E5073B" w:rsidRPr="00EA5981">
          <w:rPr>
            <w:rStyle w:val="Hipercze"/>
            <w:rFonts w:asciiTheme="minorHAnsi" w:hAnsiTheme="minorHAnsi" w:cstheme="minorHAnsi"/>
            <w:sz w:val="22"/>
            <w:szCs w:val="22"/>
          </w:rPr>
          <w:t>iod@chodecz.pl</w:t>
        </w:r>
      </w:hyperlink>
    </w:p>
    <w:p w14:paraId="34C05235" w14:textId="77777777" w:rsidR="00E5073B" w:rsidRDefault="00CC36B3" w:rsidP="00F20DC9">
      <w:pPr>
        <w:pStyle w:val="Akapitzlist"/>
        <w:numPr>
          <w:ilvl w:val="0"/>
          <w:numId w:val="58"/>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przetwarzane będą na podstawie art. 6 ust. 1 lit. c RODO wyłącznie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03DE52B2" w14:textId="77777777" w:rsidR="00E5073B" w:rsidRDefault="00CC36B3" w:rsidP="00F20DC9">
      <w:pPr>
        <w:pStyle w:val="Akapitzlist"/>
        <w:numPr>
          <w:ilvl w:val="0"/>
          <w:numId w:val="58"/>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odbiorcami Pani/Pana danych osobowych będą osoby lub podmioty, którym udostępniona zostanie dokumentacja postępowania w oparciu o art. 18 oraz art. 74 ust. 3 ustawy </w:t>
      </w:r>
      <w:proofErr w:type="spellStart"/>
      <w:r w:rsidRPr="00E5073B">
        <w:rPr>
          <w:rFonts w:asciiTheme="minorHAnsi" w:hAnsiTheme="minorHAnsi" w:cstheme="minorHAnsi"/>
          <w:sz w:val="22"/>
          <w:szCs w:val="22"/>
        </w:rPr>
        <w:t>pzp</w:t>
      </w:r>
      <w:proofErr w:type="spellEnd"/>
      <w:r w:rsidRPr="00E5073B">
        <w:rPr>
          <w:rFonts w:asciiTheme="minorHAnsi" w:hAnsiTheme="minorHAnsi" w:cstheme="minorHAnsi"/>
          <w:sz w:val="22"/>
          <w:szCs w:val="22"/>
        </w:rPr>
        <w:t>;</w:t>
      </w:r>
    </w:p>
    <w:p w14:paraId="0540ADC8" w14:textId="77777777" w:rsidR="00E5073B" w:rsidRDefault="00CC36B3" w:rsidP="00F20DC9">
      <w:pPr>
        <w:pStyle w:val="Akapitzlist"/>
        <w:numPr>
          <w:ilvl w:val="0"/>
          <w:numId w:val="58"/>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nie będą udostępniane osobom fizycznym lub podmiotom, które nie są do tego uprawnione. Dane osobowe mogą być udostępnione tylko i wyłącznie podmiotom uprawnionym do ich pozyskania na podstawie przepisów prawa regulujących ich działalność. Udostępnienie danych osobowych w takich przypadkach odbywa się na pisemny wniosek.</w:t>
      </w:r>
    </w:p>
    <w:p w14:paraId="3B43ACBF" w14:textId="77777777" w:rsidR="00E5073B" w:rsidRDefault="00CC36B3" w:rsidP="00F20DC9">
      <w:pPr>
        <w:pStyle w:val="Akapitzlist"/>
        <w:numPr>
          <w:ilvl w:val="0"/>
          <w:numId w:val="58"/>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Przekazywanie Pani/Pana danych osobowych podmiotom zewnętrznym bez wniosku może odbywać się w związku ze sprawami prowadzonymi w </w:t>
      </w:r>
      <w:proofErr w:type="spellStart"/>
      <w:r w:rsidRPr="00E5073B">
        <w:rPr>
          <w:rFonts w:asciiTheme="minorHAnsi" w:hAnsiTheme="minorHAnsi" w:cstheme="minorHAnsi"/>
          <w:sz w:val="22"/>
          <w:szCs w:val="22"/>
        </w:rPr>
        <w:t>UMiG</w:t>
      </w:r>
      <w:proofErr w:type="spellEnd"/>
      <w:r w:rsidRPr="00E5073B">
        <w:rPr>
          <w:rFonts w:asciiTheme="minorHAnsi" w:hAnsiTheme="minorHAnsi" w:cstheme="minorHAnsi"/>
          <w:sz w:val="22"/>
          <w:szCs w:val="22"/>
        </w:rPr>
        <w:t>, w celu realizacji interesu prawnego uczestników postępowania.</w:t>
      </w:r>
    </w:p>
    <w:p w14:paraId="6A4EDC9B" w14:textId="77777777" w:rsidR="00E5073B" w:rsidRDefault="00CC36B3" w:rsidP="00F20DC9">
      <w:pPr>
        <w:pStyle w:val="Akapitzlist"/>
        <w:numPr>
          <w:ilvl w:val="0"/>
          <w:numId w:val="58"/>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mogą być przekazywane do państw trzecich tylko i wyłącznie w celu realizacji interesu prawnego uczestników postępowania. Pod pojęciem państw trzecich rozumie się wszystkie kraje, które nie są państwami członkowskimi Unii Europejskiej.</w:t>
      </w:r>
    </w:p>
    <w:p w14:paraId="3E1C97DA" w14:textId="77777777" w:rsidR="00E5073B" w:rsidRDefault="00CC36B3" w:rsidP="00F20DC9">
      <w:pPr>
        <w:pStyle w:val="Akapitzlist"/>
        <w:numPr>
          <w:ilvl w:val="0"/>
          <w:numId w:val="58"/>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lastRenderedPageBreak/>
        <w:t>Pani/Pana dane osobowe przetwarzane będą przez okres niezbędny do realizacji w celu przetwarzania danych tj. do czasu niezbędnego do zrealizowania Pani/Pana uprawnień.</w:t>
      </w:r>
    </w:p>
    <w:p w14:paraId="407573CF" w14:textId="47811557" w:rsidR="00CC36B3" w:rsidRPr="00E5073B" w:rsidRDefault="00CC36B3" w:rsidP="00F20DC9">
      <w:pPr>
        <w:pStyle w:val="Akapitzlist"/>
        <w:numPr>
          <w:ilvl w:val="0"/>
          <w:numId w:val="58"/>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ma Pani/Pan prawo do:</w:t>
      </w:r>
    </w:p>
    <w:p w14:paraId="66A0F9FF" w14:textId="77777777" w:rsidR="00E5073B" w:rsidRDefault="00CC36B3" w:rsidP="00F20DC9">
      <w:pPr>
        <w:pStyle w:val="Akapitzlist"/>
        <w:numPr>
          <w:ilvl w:val="0"/>
          <w:numId w:val="59"/>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dostępu do swoich danych osobowych,</w:t>
      </w:r>
    </w:p>
    <w:p w14:paraId="0715463A" w14:textId="77777777" w:rsidR="00E5073B" w:rsidRDefault="00CC36B3" w:rsidP="00F20DC9">
      <w:pPr>
        <w:pStyle w:val="Akapitzlist"/>
        <w:numPr>
          <w:ilvl w:val="0"/>
          <w:numId w:val="59"/>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sprostowania swoich danych osobowych,</w:t>
      </w:r>
    </w:p>
    <w:p w14:paraId="30A209CB" w14:textId="77777777" w:rsidR="00E5073B" w:rsidRDefault="00CC36B3" w:rsidP="00F20DC9">
      <w:pPr>
        <w:pStyle w:val="Akapitzlist"/>
        <w:numPr>
          <w:ilvl w:val="0"/>
          <w:numId w:val="59"/>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wniesienia skargi odnośnie nieprawidłowego przetwarzania danych osobowych do organu nadzorczego,</w:t>
      </w:r>
    </w:p>
    <w:p w14:paraId="3DAF4BFE" w14:textId="77777777" w:rsidR="00E5073B" w:rsidRDefault="00CC36B3" w:rsidP="00F20DC9">
      <w:pPr>
        <w:pStyle w:val="Akapitzlist"/>
        <w:numPr>
          <w:ilvl w:val="0"/>
          <w:numId w:val="59"/>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usunięcia, ograniczenia lub wniesienia sprzeciwu wobec przetwarzania danych osobowych,</w:t>
      </w:r>
    </w:p>
    <w:p w14:paraId="24B8B5C0" w14:textId="30FB8F25" w:rsidR="00CC36B3" w:rsidRPr="00E5073B" w:rsidRDefault="00CC36B3" w:rsidP="00F20DC9">
      <w:pPr>
        <w:pStyle w:val="Akapitzlist"/>
        <w:numPr>
          <w:ilvl w:val="0"/>
          <w:numId w:val="59"/>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przenoszenia danych, uzyskania kopii danych osobowych.</w:t>
      </w:r>
    </w:p>
    <w:p w14:paraId="78983788" w14:textId="77777777" w:rsidR="00E5073B" w:rsidRDefault="00CC36B3" w:rsidP="00F20DC9">
      <w:pPr>
        <w:pStyle w:val="Akapitzlist"/>
        <w:numPr>
          <w:ilvl w:val="0"/>
          <w:numId w:val="58"/>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E5073B">
        <w:rPr>
          <w:rFonts w:asciiTheme="minorHAnsi" w:hAnsiTheme="minorHAnsi" w:cstheme="minorHAnsi"/>
          <w:sz w:val="22"/>
          <w:szCs w:val="22"/>
        </w:rPr>
        <w:t>pzp</w:t>
      </w:r>
      <w:proofErr w:type="spellEnd"/>
      <w:r w:rsidRPr="00E5073B">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E5073B">
        <w:rPr>
          <w:rFonts w:asciiTheme="minorHAnsi" w:hAnsiTheme="minorHAnsi" w:cstheme="minorHAnsi"/>
          <w:sz w:val="22"/>
          <w:szCs w:val="22"/>
        </w:rPr>
        <w:t>pzp</w:t>
      </w:r>
      <w:proofErr w:type="spellEnd"/>
      <w:r w:rsidRPr="00E5073B">
        <w:rPr>
          <w:rFonts w:asciiTheme="minorHAnsi" w:hAnsiTheme="minorHAnsi" w:cstheme="minorHAnsi"/>
          <w:sz w:val="22"/>
          <w:szCs w:val="22"/>
        </w:rPr>
        <w:t>;</w:t>
      </w:r>
    </w:p>
    <w:p w14:paraId="3E000B74" w14:textId="77777777" w:rsidR="00E5073B" w:rsidRDefault="00CC36B3" w:rsidP="00F20DC9">
      <w:pPr>
        <w:pStyle w:val="Akapitzlist"/>
        <w:numPr>
          <w:ilvl w:val="0"/>
          <w:numId w:val="58"/>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w odniesieniu do Pani/Pana danych osobowych decyzje nie będą podejmowane w sposób zautomatyzowany, stosowanie do art. 22 RODO;</w:t>
      </w:r>
    </w:p>
    <w:p w14:paraId="46C54861" w14:textId="3EF7A84B" w:rsidR="00CC36B3" w:rsidRPr="00E5073B" w:rsidRDefault="00CC36B3" w:rsidP="00F20DC9">
      <w:pPr>
        <w:pStyle w:val="Akapitzlist"/>
        <w:numPr>
          <w:ilvl w:val="0"/>
          <w:numId w:val="58"/>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Jednocześnie Zamawiający przypomina o ciążącym na Pani/Panu obowiązku informacyjnym wynikającym z art. 14 RODO względem osób fizycznych, których dane przekazane zostały Zamawiającemu w związku z prowadzonym postępowaniem i które Zamawiający pośrednio pozyska od wykonawcy biorącego udział w postępowaniu, chyba że ma zastosowanie co najmniej jedno z wyłączeń, o których  mowa w art. 14 ust. 5 RODO.</w:t>
      </w:r>
    </w:p>
    <w:p w14:paraId="19767A25" w14:textId="77777777" w:rsidR="00CC36B3" w:rsidRPr="00CC36B3" w:rsidRDefault="00CC36B3" w:rsidP="00CC36B3">
      <w:pPr>
        <w:spacing w:after="0" w:line="240" w:lineRule="auto"/>
        <w:jc w:val="both"/>
        <w:rPr>
          <w:rFonts w:asciiTheme="minorHAnsi" w:hAnsiTheme="minorHAnsi" w:cstheme="minorHAnsi"/>
          <w:sz w:val="22"/>
          <w:szCs w:val="22"/>
        </w:rPr>
      </w:pPr>
      <w:r w:rsidRPr="00CC36B3">
        <w:rPr>
          <w:rFonts w:asciiTheme="minorHAnsi" w:hAnsiTheme="minorHAnsi" w:cstheme="minorHAnsi"/>
          <w:sz w:val="22"/>
          <w:szCs w:val="22"/>
        </w:rPr>
        <w:t>Wystąpienie z żądaniem, o którym mowa w art. 18 ust. 1 rozporządzenia 2016/679, nie ogranicza przetwarzania danych osobowych do czasu zakończenia postępowania o udzielenie zamówienia publicznego.</w:t>
      </w:r>
    </w:p>
    <w:p w14:paraId="7138AD2A" w14:textId="77777777" w:rsidR="00CC36B3" w:rsidRPr="00CC36B3" w:rsidRDefault="00CC36B3" w:rsidP="00CC36B3">
      <w:pPr>
        <w:spacing w:after="0" w:line="240" w:lineRule="auto"/>
        <w:jc w:val="both"/>
        <w:rPr>
          <w:rFonts w:asciiTheme="minorHAnsi" w:hAnsiTheme="minorHAnsi" w:cstheme="minorHAnsi"/>
          <w:sz w:val="22"/>
          <w:szCs w:val="22"/>
        </w:rPr>
      </w:pPr>
      <w:r w:rsidRPr="00CC36B3">
        <w:rPr>
          <w:rFonts w:asciiTheme="minorHAnsi" w:hAnsiTheme="minorHAnsi" w:cstheme="minorHAnsi"/>
          <w:sz w:val="22"/>
          <w:szCs w:val="22"/>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69AE5249" w14:textId="77777777" w:rsidR="00CC36B3" w:rsidRPr="00CC36B3" w:rsidRDefault="00CC36B3" w:rsidP="00CC36B3">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p>
    <w:p w14:paraId="3B297D3C" w14:textId="7FCD3099" w:rsidR="00553E18" w:rsidRPr="00744A0E" w:rsidRDefault="00454B66" w:rsidP="00F20DC9">
      <w:pPr>
        <w:pStyle w:val="Akapitzlist"/>
        <w:numPr>
          <w:ilvl w:val="0"/>
          <w:numId w:val="14"/>
        </w:num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744A0E">
        <w:rPr>
          <w:rFonts w:asciiTheme="minorHAnsi" w:hAnsiTheme="minorHAnsi" w:cstheme="minorHAnsi"/>
          <w:b/>
          <w:bCs/>
          <w:spacing w:val="0"/>
          <w:kern w:val="0"/>
          <w:sz w:val="22"/>
          <w:szCs w:val="22"/>
          <w:lang w:eastAsia="ar-SA"/>
        </w:rPr>
        <w:t>ZAŁĄCZNIKI DO SWZ</w:t>
      </w:r>
    </w:p>
    <w:p w14:paraId="49367F73" w14:textId="66FA15AE"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Integralną częś</w:t>
      </w:r>
      <w:r w:rsidR="00C0100F" w:rsidRPr="00744A0E">
        <w:rPr>
          <w:rFonts w:asciiTheme="minorHAnsi" w:hAnsiTheme="minorHAnsi" w:cstheme="minorHAnsi"/>
          <w:spacing w:val="0"/>
          <w:kern w:val="0"/>
          <w:sz w:val="22"/>
          <w:szCs w:val="22"/>
          <w:lang w:eastAsia="ar-SA"/>
        </w:rPr>
        <w:t>ć</w:t>
      </w:r>
      <w:r w:rsidRPr="00744A0E">
        <w:rPr>
          <w:rFonts w:asciiTheme="minorHAnsi" w:hAnsiTheme="minorHAnsi" w:cstheme="minorHAnsi"/>
          <w:spacing w:val="0"/>
          <w:kern w:val="0"/>
          <w:sz w:val="22"/>
          <w:szCs w:val="22"/>
          <w:lang w:eastAsia="ar-SA"/>
        </w:rPr>
        <w:t xml:space="preserve"> niniejszej SWZ stanowią następujące załączniki:</w:t>
      </w:r>
    </w:p>
    <w:p w14:paraId="7976FFDD" w14:textId="48EFB2DC" w:rsidR="00454B66" w:rsidRPr="00744A0E" w:rsidRDefault="00454B66" w:rsidP="00F20DC9">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 xml:space="preserve">Formularz Ofertowy </w:t>
      </w:r>
      <w:r w:rsidR="00943FFA" w:rsidRPr="00744A0E">
        <w:rPr>
          <w:rFonts w:asciiTheme="minorHAnsi" w:hAnsiTheme="minorHAnsi" w:cstheme="minorHAnsi"/>
          <w:spacing w:val="0"/>
          <w:kern w:val="0"/>
          <w:sz w:val="22"/>
          <w:szCs w:val="22"/>
          <w:lang w:eastAsia="ar-SA"/>
        </w:rPr>
        <w:t>–</w:t>
      </w:r>
      <w:r w:rsidRPr="00744A0E">
        <w:rPr>
          <w:rFonts w:asciiTheme="minorHAnsi" w:hAnsiTheme="minorHAnsi" w:cstheme="minorHAnsi"/>
          <w:spacing w:val="0"/>
          <w:kern w:val="0"/>
          <w:sz w:val="22"/>
          <w:szCs w:val="22"/>
          <w:lang w:eastAsia="ar-SA"/>
        </w:rPr>
        <w:t xml:space="preserve"> Załącznik nr </w:t>
      </w:r>
      <w:r w:rsidR="00BB5D77">
        <w:rPr>
          <w:rFonts w:asciiTheme="minorHAnsi" w:hAnsiTheme="minorHAnsi" w:cstheme="minorHAnsi"/>
          <w:spacing w:val="0"/>
          <w:kern w:val="0"/>
          <w:sz w:val="22"/>
          <w:szCs w:val="22"/>
          <w:lang w:eastAsia="ar-SA"/>
        </w:rPr>
        <w:t>1</w:t>
      </w:r>
      <w:r w:rsidRPr="00744A0E">
        <w:rPr>
          <w:rFonts w:asciiTheme="minorHAnsi" w:hAnsiTheme="minorHAnsi" w:cstheme="minorHAnsi"/>
          <w:spacing w:val="0"/>
          <w:kern w:val="0"/>
          <w:sz w:val="22"/>
          <w:szCs w:val="22"/>
          <w:lang w:eastAsia="ar-SA"/>
        </w:rPr>
        <w:t>;</w:t>
      </w:r>
    </w:p>
    <w:p w14:paraId="280DD206" w14:textId="4E49D257" w:rsidR="00BB5D77" w:rsidRPr="0098787D" w:rsidRDefault="00BB5D77" w:rsidP="00BB5D77">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98787D">
        <w:rPr>
          <w:rFonts w:asciiTheme="minorHAnsi" w:hAnsiTheme="minorHAnsi" w:cstheme="minorHAnsi"/>
          <w:spacing w:val="0"/>
          <w:kern w:val="0"/>
          <w:sz w:val="22"/>
          <w:szCs w:val="22"/>
          <w:lang w:eastAsia="ar-SA"/>
        </w:rPr>
        <w:t>Projektowane postanowienia umowy w sprawie zamówienia publicznego – Załącznik nr 2;</w:t>
      </w:r>
    </w:p>
    <w:p w14:paraId="2A9F9729" w14:textId="09E73015" w:rsidR="00F8278E" w:rsidRPr="0098787D" w:rsidRDefault="00454B66" w:rsidP="00F20DC9">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98787D">
        <w:rPr>
          <w:rFonts w:asciiTheme="minorHAnsi" w:hAnsiTheme="minorHAnsi" w:cstheme="minorHAnsi"/>
          <w:spacing w:val="0"/>
          <w:kern w:val="0"/>
          <w:sz w:val="22"/>
          <w:szCs w:val="22"/>
          <w:lang w:eastAsia="ar-SA"/>
        </w:rPr>
        <w:t>Oświadczenie o niepodl</w:t>
      </w:r>
      <w:r w:rsidR="00943FFA" w:rsidRPr="0098787D">
        <w:rPr>
          <w:rFonts w:asciiTheme="minorHAnsi" w:hAnsiTheme="minorHAnsi" w:cstheme="minorHAnsi"/>
          <w:spacing w:val="0"/>
          <w:kern w:val="0"/>
          <w:sz w:val="22"/>
          <w:szCs w:val="22"/>
          <w:lang w:eastAsia="ar-SA"/>
        </w:rPr>
        <w:t xml:space="preserve">eganiu wykluczeniu </w:t>
      </w:r>
      <w:r w:rsidR="00F8278E" w:rsidRPr="0098787D">
        <w:rPr>
          <w:rFonts w:asciiTheme="minorHAnsi" w:hAnsiTheme="minorHAnsi" w:cstheme="minorHAnsi"/>
          <w:spacing w:val="0"/>
          <w:kern w:val="0"/>
          <w:sz w:val="22"/>
          <w:szCs w:val="22"/>
          <w:lang w:eastAsia="ar-SA"/>
        </w:rPr>
        <w:t xml:space="preserve">z postępowania </w:t>
      </w:r>
      <w:r w:rsidR="00943FFA" w:rsidRPr="0098787D">
        <w:rPr>
          <w:rFonts w:asciiTheme="minorHAnsi" w:hAnsiTheme="minorHAnsi" w:cstheme="minorHAnsi"/>
          <w:spacing w:val="0"/>
          <w:kern w:val="0"/>
          <w:sz w:val="22"/>
          <w:szCs w:val="22"/>
          <w:lang w:eastAsia="ar-SA"/>
        </w:rPr>
        <w:t>– Załącznik n</w:t>
      </w:r>
      <w:r w:rsidRPr="0098787D">
        <w:rPr>
          <w:rFonts w:asciiTheme="minorHAnsi" w:hAnsiTheme="minorHAnsi" w:cstheme="minorHAnsi"/>
          <w:spacing w:val="0"/>
          <w:kern w:val="0"/>
          <w:sz w:val="22"/>
          <w:szCs w:val="22"/>
          <w:lang w:eastAsia="ar-SA"/>
        </w:rPr>
        <w:t>r 3;</w:t>
      </w:r>
    </w:p>
    <w:p w14:paraId="052C5300" w14:textId="3A977251" w:rsidR="001A574B" w:rsidRPr="0098787D" w:rsidRDefault="001A574B" w:rsidP="00F20DC9">
      <w:pPr>
        <w:pStyle w:val="Akapitzlist"/>
        <w:numPr>
          <w:ilvl w:val="0"/>
          <w:numId w:val="10"/>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98787D">
        <w:rPr>
          <w:rFonts w:asciiTheme="minorHAnsi" w:hAnsiTheme="minorHAnsi" w:cstheme="minorHAnsi"/>
          <w:spacing w:val="0"/>
          <w:kern w:val="0"/>
          <w:sz w:val="22"/>
          <w:szCs w:val="22"/>
          <w:lang w:eastAsia="ar-SA"/>
        </w:rPr>
        <w:t>Formularz cenowy – Załącznik nr 4.</w:t>
      </w:r>
    </w:p>
    <w:p w14:paraId="7F4E0CDE" w14:textId="77777777" w:rsidR="00D002D6" w:rsidRPr="00744A0E" w:rsidRDefault="00D002D6" w:rsidP="00395BD7">
      <w:pPr>
        <w:pStyle w:val="Akapitzlist"/>
        <w:tabs>
          <w:tab w:val="left" w:pos="-2520"/>
          <w:tab w:val="left" w:pos="-2340"/>
          <w:tab w:val="left" w:leader="dot" w:pos="-2160"/>
        </w:tabs>
        <w:suppressAutoHyphens/>
        <w:spacing w:after="120" w:line="240" w:lineRule="auto"/>
        <w:ind w:left="357"/>
        <w:jc w:val="both"/>
        <w:rPr>
          <w:rFonts w:asciiTheme="minorHAnsi" w:hAnsiTheme="minorHAnsi" w:cstheme="minorHAnsi"/>
          <w:spacing w:val="0"/>
          <w:kern w:val="0"/>
          <w:sz w:val="22"/>
          <w:szCs w:val="22"/>
          <w:lang w:eastAsia="ar-SA"/>
        </w:rPr>
      </w:pPr>
    </w:p>
    <w:p w14:paraId="1274FBEA" w14:textId="77777777"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b/>
          <w:spacing w:val="0"/>
          <w:kern w:val="0"/>
          <w:sz w:val="22"/>
          <w:szCs w:val="22"/>
          <w:lang w:eastAsia="ar-SA"/>
        </w:rPr>
      </w:pPr>
    </w:p>
    <w:bookmarkEnd w:id="7"/>
    <w:p w14:paraId="2CF0FDD3" w14:textId="77777777"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b/>
          <w:spacing w:val="0"/>
          <w:kern w:val="0"/>
          <w:sz w:val="22"/>
          <w:szCs w:val="22"/>
          <w:lang w:eastAsia="ar-SA"/>
        </w:rPr>
      </w:pPr>
    </w:p>
    <w:p w14:paraId="34465BDF" w14:textId="77777777"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b/>
          <w:spacing w:val="0"/>
          <w:kern w:val="0"/>
          <w:sz w:val="22"/>
          <w:szCs w:val="22"/>
          <w:lang w:eastAsia="ar-SA"/>
        </w:rPr>
      </w:pPr>
    </w:p>
    <w:p w14:paraId="0A3F5A26" w14:textId="77777777"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b/>
          <w:spacing w:val="0"/>
          <w:kern w:val="0"/>
          <w:sz w:val="22"/>
          <w:szCs w:val="22"/>
          <w:lang w:eastAsia="ar-SA"/>
        </w:rPr>
      </w:pPr>
    </w:p>
    <w:sectPr w:rsidR="00454B66" w:rsidRPr="00744A0E" w:rsidSect="00255A38">
      <w:footerReference w:type="defaul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45859" w14:textId="77777777" w:rsidR="0035092F" w:rsidRDefault="0035092F" w:rsidP="00255A38">
      <w:pPr>
        <w:spacing w:after="0" w:line="240" w:lineRule="auto"/>
      </w:pPr>
      <w:r>
        <w:separator/>
      </w:r>
    </w:p>
  </w:endnote>
  <w:endnote w:type="continuationSeparator" w:id="0">
    <w:p w14:paraId="4A94D5B9" w14:textId="77777777" w:rsidR="0035092F" w:rsidRDefault="0035092F" w:rsidP="0025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uturaBlack BT">
    <w:altName w:val="Times New Roman"/>
    <w:charset w:val="EE"/>
    <w:family w:val="roman"/>
    <w:pitch w:val="variable"/>
  </w:font>
  <w:font w:name="SimSun">
    <w:altName w:val="??ˇ¦|||||||||||||||||||||||||||"/>
    <w:panose1 w:val="02010600030101010101"/>
    <w:charset w:val="86"/>
    <w:family w:val="auto"/>
    <w:pitch w:val="variable"/>
    <w:sig w:usb0="00000203" w:usb1="288F0000" w:usb2="00000016" w:usb3="00000000" w:csb0="00040001" w:csb1="00000000"/>
  </w:font>
  <w:font w:name="SymbolMT">
    <w:altName w:val="Microsoft JhengHei"/>
    <w:panose1 w:val="00000000000000000000"/>
    <w:charset w:val="88"/>
    <w:family w:val="auto"/>
    <w:notTrueType/>
    <w:pitch w:val="default"/>
    <w:sig w:usb0="00000000" w:usb1="08080000" w:usb2="00000010" w:usb3="00000000" w:csb0="00100000" w:csb1="00000000"/>
  </w:font>
  <w:font w:name="ArialMT-Identity-H">
    <w:altName w:val="MS Mincho"/>
    <w:panose1 w:val="00000000000000000000"/>
    <w:charset w:val="80"/>
    <w:family w:val="auto"/>
    <w:notTrueType/>
    <w:pitch w:val="default"/>
    <w:sig w:usb0="00000001" w:usb1="08070000" w:usb2="00000010" w:usb3="00000000" w:csb0="00020000" w:csb1="00000000"/>
  </w:font>
  <w:font w:name="Arial-BoldItalic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058802"/>
      <w:docPartObj>
        <w:docPartGallery w:val="Page Numbers (Bottom of Page)"/>
        <w:docPartUnique/>
      </w:docPartObj>
    </w:sdtPr>
    <w:sdtEndPr/>
    <w:sdtContent>
      <w:p w14:paraId="1FECDAA7" w14:textId="77777777" w:rsidR="00495415" w:rsidRDefault="00495415">
        <w:pPr>
          <w:pStyle w:val="Stopka"/>
          <w:jc w:val="right"/>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14:paraId="5C8CF49C" w14:textId="77777777" w:rsidR="00495415" w:rsidRDefault="004954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EF977" w14:textId="77777777" w:rsidR="0035092F" w:rsidRDefault="0035092F" w:rsidP="00255A38">
      <w:pPr>
        <w:spacing w:after="0" w:line="240" w:lineRule="auto"/>
      </w:pPr>
      <w:r>
        <w:separator/>
      </w:r>
    </w:p>
  </w:footnote>
  <w:footnote w:type="continuationSeparator" w:id="0">
    <w:p w14:paraId="65CABA8A" w14:textId="77777777" w:rsidR="0035092F" w:rsidRDefault="0035092F" w:rsidP="00255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multilevel"/>
    <w:tmpl w:val="91003D5A"/>
    <w:name w:val="WW8Num19"/>
    <w:lvl w:ilvl="0">
      <w:start w:val="1"/>
      <w:numFmt w:val="decimal"/>
      <w:lvlText w:val="%1."/>
      <w:lvlJc w:val="left"/>
      <w:pPr>
        <w:tabs>
          <w:tab w:val="num" w:pos="780"/>
        </w:tabs>
        <w:ind w:left="780" w:hanging="420"/>
      </w:pPr>
    </w:lvl>
    <w:lvl w:ilvl="1">
      <w:start w:val="7"/>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1080"/>
        </w:tabs>
        <w:ind w:left="1080" w:hanging="360"/>
      </w:pPr>
    </w:lvl>
    <w:lvl w:ilvl="3">
      <w:start w:val="9"/>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C"/>
    <w:multiLevelType w:val="singleLevel"/>
    <w:tmpl w:val="92AE85EC"/>
    <w:name w:val="WW8Num32"/>
    <w:lvl w:ilvl="0">
      <w:start w:val="1"/>
      <w:numFmt w:val="decimal"/>
      <w:lvlText w:val="%1)"/>
      <w:lvlJc w:val="left"/>
      <w:pPr>
        <w:tabs>
          <w:tab w:val="num" w:pos="0"/>
        </w:tabs>
        <w:ind w:left="360" w:hanging="360"/>
      </w:pPr>
      <w:rPr>
        <w:rFonts w:ascii="Times New Roman" w:eastAsia="Times New Roman" w:hAnsi="Times New Roman" w:cs="Times New Roman" w:hint="default"/>
        <w:b/>
        <w:color w:val="000000"/>
        <w:szCs w:val="24"/>
      </w:rPr>
    </w:lvl>
  </w:abstractNum>
  <w:abstractNum w:abstractNumId="2" w15:restartNumberingAfterBreak="0">
    <w:nsid w:val="00000029"/>
    <w:multiLevelType w:val="multilevel"/>
    <w:tmpl w:val="00000029"/>
    <w:lvl w:ilvl="0">
      <w:start w:val="1"/>
      <w:numFmt w:val="bullet"/>
      <w:lvlText w:val="-"/>
      <w:lvlJc w:val="left"/>
      <w:pPr>
        <w:tabs>
          <w:tab w:val="num" w:pos="720"/>
        </w:tabs>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3615377"/>
    <w:multiLevelType w:val="hybridMultilevel"/>
    <w:tmpl w:val="C56C57E8"/>
    <w:lvl w:ilvl="0" w:tplc="714008FC">
      <w:start w:val="1"/>
      <w:numFmt w:val="decimal"/>
      <w:lvlText w:val="%1)"/>
      <w:lvlJc w:val="left"/>
      <w:pPr>
        <w:ind w:left="720" w:hanging="360"/>
      </w:pPr>
      <w:rPr>
        <w:i w:val="0"/>
      </w:rPr>
    </w:lvl>
    <w:lvl w:ilvl="1" w:tplc="B3D80C80">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9F363B"/>
    <w:multiLevelType w:val="hybridMultilevel"/>
    <w:tmpl w:val="66068B40"/>
    <w:lvl w:ilvl="0" w:tplc="9E722B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0777F"/>
    <w:multiLevelType w:val="hybridMultilevel"/>
    <w:tmpl w:val="D5DAB46C"/>
    <w:lvl w:ilvl="0" w:tplc="04150017">
      <w:start w:val="1"/>
      <w:numFmt w:val="lowerLetter"/>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6" w15:restartNumberingAfterBreak="0">
    <w:nsid w:val="094A0180"/>
    <w:multiLevelType w:val="hybridMultilevel"/>
    <w:tmpl w:val="D5DAB46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A04282"/>
    <w:multiLevelType w:val="hybridMultilevel"/>
    <w:tmpl w:val="3F7AB2C2"/>
    <w:lvl w:ilvl="0" w:tplc="4C9C891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35E280D"/>
    <w:multiLevelType w:val="hybridMultilevel"/>
    <w:tmpl w:val="D5DAB46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48975D3"/>
    <w:multiLevelType w:val="hybridMultilevel"/>
    <w:tmpl w:val="C62C40D2"/>
    <w:lvl w:ilvl="0" w:tplc="3B743BB2">
      <w:start w:val="1"/>
      <w:numFmt w:val="upperRoman"/>
      <w:lvlText w:val="%1."/>
      <w:lvlJc w:val="right"/>
      <w:pPr>
        <w:ind w:left="180" w:hanging="180"/>
      </w:pPr>
      <w:rPr>
        <w:b/>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10" w15:restartNumberingAfterBreak="0">
    <w:nsid w:val="153B3FDE"/>
    <w:multiLevelType w:val="hybridMultilevel"/>
    <w:tmpl w:val="D034FE04"/>
    <w:lvl w:ilvl="0" w:tplc="96EA20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CC64BC"/>
    <w:multiLevelType w:val="multilevel"/>
    <w:tmpl w:val="C53C2B48"/>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2."/>
      <w:lvlJc w:val="left"/>
      <w:pPr>
        <w:ind w:left="1080" w:hanging="360"/>
      </w:pPr>
      <w:rPr>
        <w:rFonts w:asciiTheme="minorHAnsi" w:eastAsia="Times New Roman" w:hAnsiTheme="minorHAnsi" w:cstheme="minorHAnsi"/>
        <w:color w:val="000000" w:themeColor="text1"/>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2" w15:restartNumberingAfterBreak="0">
    <w:nsid w:val="18A23F92"/>
    <w:multiLevelType w:val="hybridMultilevel"/>
    <w:tmpl w:val="900489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B135FA5"/>
    <w:multiLevelType w:val="hybridMultilevel"/>
    <w:tmpl w:val="35209D6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1B7D3607"/>
    <w:multiLevelType w:val="hybridMultilevel"/>
    <w:tmpl w:val="D5DAB46C"/>
    <w:lvl w:ilvl="0" w:tplc="04150017">
      <w:start w:val="1"/>
      <w:numFmt w:val="lowerLetter"/>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5" w15:restartNumberingAfterBreak="0">
    <w:nsid w:val="1D5F69D4"/>
    <w:multiLevelType w:val="hybridMultilevel"/>
    <w:tmpl w:val="ECAE4E96"/>
    <w:name w:val="WW8Num19222"/>
    <w:lvl w:ilvl="0" w:tplc="52C275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993BDB"/>
    <w:multiLevelType w:val="hybridMultilevel"/>
    <w:tmpl w:val="9B186E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FB40C2"/>
    <w:multiLevelType w:val="multilevel"/>
    <w:tmpl w:val="CEF29A02"/>
    <w:lvl w:ilvl="0">
      <w:start w:val="1"/>
      <w:numFmt w:val="decimal"/>
      <w:lvlText w:val="%1."/>
      <w:lvlJc w:val="left"/>
      <w:pPr>
        <w:ind w:left="720" w:hanging="360"/>
      </w:pPr>
      <w:rPr>
        <w:b/>
      </w:rPr>
    </w:lvl>
    <w:lvl w:ilvl="1">
      <w:start w:val="1"/>
      <w:numFmt w:val="decimal"/>
      <w:isLgl/>
      <w:lvlText w:val="%2)"/>
      <w:lvlJc w:val="left"/>
      <w:pPr>
        <w:ind w:left="780" w:hanging="420"/>
      </w:pPr>
      <w:rPr>
        <w:rFonts w:asciiTheme="minorHAnsi" w:eastAsia="Times New Roman" w:hAnsiTheme="minorHAnsi" w:cstheme="minorHAnsi"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F790BE4"/>
    <w:multiLevelType w:val="hybridMultilevel"/>
    <w:tmpl w:val="9E70DB4C"/>
    <w:lvl w:ilvl="0" w:tplc="96EA2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F9E2CB3"/>
    <w:multiLevelType w:val="hybridMultilevel"/>
    <w:tmpl w:val="13EC8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E4256B"/>
    <w:multiLevelType w:val="hybridMultilevel"/>
    <w:tmpl w:val="621683C6"/>
    <w:lvl w:ilvl="0" w:tplc="04150011">
      <w:start w:val="1"/>
      <w:numFmt w:val="decimal"/>
      <w:lvlText w:val="%1)"/>
      <w:lvlJc w:val="left"/>
      <w:pPr>
        <w:ind w:left="1440" w:hanging="360"/>
      </w:pPr>
    </w:lvl>
    <w:lvl w:ilvl="1" w:tplc="51E67B70">
      <w:start w:val="1"/>
      <w:numFmt w:val="decimal"/>
      <w:lvlText w:val="%2)"/>
      <w:lvlJc w:val="left"/>
      <w:pPr>
        <w:ind w:left="2160" w:hanging="360"/>
      </w:pPr>
      <w:rPr>
        <w:b/>
      </w:rPr>
    </w:lvl>
    <w:lvl w:ilvl="2" w:tplc="ECF4F1B0">
      <w:start w:val="1"/>
      <w:numFmt w:val="decimal"/>
      <w:lvlText w:val="%3."/>
      <w:lvlJc w:val="left"/>
      <w:pPr>
        <w:ind w:left="3060" w:hanging="360"/>
      </w:pPr>
      <w:rPr>
        <w:rFonts w:hint="default"/>
        <w:b w:val="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FF8344B"/>
    <w:multiLevelType w:val="hybridMultilevel"/>
    <w:tmpl w:val="B0C2B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0786261"/>
    <w:multiLevelType w:val="hybridMultilevel"/>
    <w:tmpl w:val="C31CA1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0E30DF"/>
    <w:multiLevelType w:val="hybridMultilevel"/>
    <w:tmpl w:val="0D62BC46"/>
    <w:lvl w:ilvl="0" w:tplc="52C83034">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23DC6000"/>
    <w:multiLevelType w:val="hybridMultilevel"/>
    <w:tmpl w:val="4EC8E3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6E37A04"/>
    <w:multiLevelType w:val="hybridMultilevel"/>
    <w:tmpl w:val="65A62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216F1F"/>
    <w:multiLevelType w:val="hybridMultilevel"/>
    <w:tmpl w:val="DECAA06C"/>
    <w:lvl w:ilvl="0" w:tplc="4DDC85F0">
      <w:start w:val="1"/>
      <w:numFmt w:val="decimal"/>
      <w:lvlText w:val="%1."/>
      <w:lvlJc w:val="left"/>
      <w:pPr>
        <w:ind w:left="720" w:hanging="360"/>
      </w:pPr>
      <w:rPr>
        <w:b/>
      </w:rPr>
    </w:lvl>
    <w:lvl w:ilvl="1" w:tplc="C5D4E7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DC6B56"/>
    <w:multiLevelType w:val="hybridMultilevel"/>
    <w:tmpl w:val="F30836D2"/>
    <w:lvl w:ilvl="0" w:tplc="948AF240">
      <w:start w:val="1"/>
      <w:numFmt w:val="decimal"/>
      <w:lvlText w:val="%1."/>
      <w:lvlJc w:val="left"/>
      <w:pPr>
        <w:ind w:left="360" w:hanging="360"/>
      </w:pPr>
      <w:rPr>
        <w:rFonts w:asciiTheme="minorHAnsi" w:eastAsia="Times New Roman" w:hAnsiTheme="minorHAnsi" w:cstheme="minorHAnsi"/>
        <w:b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8" w15:restartNumberingAfterBreak="0">
    <w:nsid w:val="2F505AFA"/>
    <w:multiLevelType w:val="hybridMultilevel"/>
    <w:tmpl w:val="D3084F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0EF0B5B"/>
    <w:multiLevelType w:val="hybridMultilevel"/>
    <w:tmpl w:val="D5DAB46C"/>
    <w:lvl w:ilvl="0" w:tplc="04150017">
      <w:start w:val="1"/>
      <w:numFmt w:val="lowerLetter"/>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30" w15:restartNumberingAfterBreak="0">
    <w:nsid w:val="311B1F7D"/>
    <w:multiLevelType w:val="hybridMultilevel"/>
    <w:tmpl w:val="872E81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1FF44D4"/>
    <w:multiLevelType w:val="hybridMultilevel"/>
    <w:tmpl w:val="7A405102"/>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343F0E85"/>
    <w:multiLevelType w:val="hybridMultilevel"/>
    <w:tmpl w:val="59EAD7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4B4648"/>
    <w:multiLevelType w:val="hybridMultilevel"/>
    <w:tmpl w:val="BF8E5AA0"/>
    <w:lvl w:ilvl="0" w:tplc="076C122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6C024E2"/>
    <w:multiLevelType w:val="hybridMultilevel"/>
    <w:tmpl w:val="3CFE4A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B70A25"/>
    <w:multiLevelType w:val="hybridMultilevel"/>
    <w:tmpl w:val="A62A1C56"/>
    <w:name w:val="WW8Num192"/>
    <w:lvl w:ilvl="0" w:tplc="0415000F">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36" w15:restartNumberingAfterBreak="0">
    <w:nsid w:val="394D0C88"/>
    <w:multiLevelType w:val="hybridMultilevel"/>
    <w:tmpl w:val="638C513C"/>
    <w:lvl w:ilvl="0" w:tplc="C4A45D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E0127D"/>
    <w:multiLevelType w:val="hybridMultilevel"/>
    <w:tmpl w:val="0C1CF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9E11AA4"/>
    <w:multiLevelType w:val="hybridMultilevel"/>
    <w:tmpl w:val="66E017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596ADE"/>
    <w:multiLevelType w:val="hybridMultilevel"/>
    <w:tmpl w:val="1E70007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0" w15:restartNumberingAfterBreak="0">
    <w:nsid w:val="42B42BC6"/>
    <w:multiLevelType w:val="hybridMultilevel"/>
    <w:tmpl w:val="D5DAB46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97B3E9D"/>
    <w:multiLevelType w:val="hybridMultilevel"/>
    <w:tmpl w:val="8AA09722"/>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CD96F96"/>
    <w:multiLevelType w:val="hybridMultilevel"/>
    <w:tmpl w:val="45764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CB546F"/>
    <w:multiLevelType w:val="hybridMultilevel"/>
    <w:tmpl w:val="BC3A9D40"/>
    <w:name w:val="WW8Num19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3719FA"/>
    <w:multiLevelType w:val="hybridMultilevel"/>
    <w:tmpl w:val="8B582E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26F30B5"/>
    <w:multiLevelType w:val="hybridMultilevel"/>
    <w:tmpl w:val="D5DAB46C"/>
    <w:lvl w:ilvl="0" w:tplc="04150017">
      <w:start w:val="1"/>
      <w:numFmt w:val="lowerLetter"/>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46" w15:restartNumberingAfterBreak="0">
    <w:nsid w:val="52F412CA"/>
    <w:multiLevelType w:val="hybridMultilevel"/>
    <w:tmpl w:val="12ACC15E"/>
    <w:lvl w:ilvl="0" w:tplc="E920048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037953"/>
    <w:multiLevelType w:val="hybridMultilevel"/>
    <w:tmpl w:val="D5DAB46C"/>
    <w:lvl w:ilvl="0" w:tplc="04150017">
      <w:start w:val="1"/>
      <w:numFmt w:val="lowerLetter"/>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48" w15:restartNumberingAfterBreak="0">
    <w:nsid w:val="59C4719C"/>
    <w:multiLevelType w:val="hybridMultilevel"/>
    <w:tmpl w:val="1E0282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9FC6639"/>
    <w:multiLevelType w:val="hybridMultilevel"/>
    <w:tmpl w:val="7318CEEC"/>
    <w:lvl w:ilvl="0" w:tplc="14F2FAC2">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11C31C7"/>
    <w:multiLevelType w:val="hybridMultilevel"/>
    <w:tmpl w:val="D9345F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967172"/>
    <w:multiLevelType w:val="hybridMultilevel"/>
    <w:tmpl w:val="F2BE1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871398"/>
    <w:multiLevelType w:val="hybridMultilevel"/>
    <w:tmpl w:val="509A98D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29006F9"/>
    <w:multiLevelType w:val="hybridMultilevel"/>
    <w:tmpl w:val="8F320F52"/>
    <w:lvl w:ilvl="0" w:tplc="15DE3BEC">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2DC4BF5"/>
    <w:multiLevelType w:val="hybridMultilevel"/>
    <w:tmpl w:val="D5DAB46C"/>
    <w:lvl w:ilvl="0" w:tplc="04150017">
      <w:start w:val="1"/>
      <w:numFmt w:val="lowerLetter"/>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55" w15:restartNumberingAfterBreak="0">
    <w:nsid w:val="63A918BB"/>
    <w:multiLevelType w:val="hybridMultilevel"/>
    <w:tmpl w:val="4F90AD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3BC6472"/>
    <w:multiLevelType w:val="hybridMultilevel"/>
    <w:tmpl w:val="1206F34A"/>
    <w:lvl w:ilvl="0" w:tplc="1ABE69AA">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722B4C"/>
    <w:multiLevelType w:val="hybridMultilevel"/>
    <w:tmpl w:val="8730A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8549E8"/>
    <w:multiLevelType w:val="hybridMultilevel"/>
    <w:tmpl w:val="F63E55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8F0160A"/>
    <w:multiLevelType w:val="hybridMultilevel"/>
    <w:tmpl w:val="48F0A7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7004C0"/>
    <w:multiLevelType w:val="hybridMultilevel"/>
    <w:tmpl w:val="F18C0F60"/>
    <w:name w:val="WW8Num192222"/>
    <w:lvl w:ilvl="0" w:tplc="2E62E7CA">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4521EB"/>
    <w:multiLevelType w:val="hybridMultilevel"/>
    <w:tmpl w:val="D5DAB46C"/>
    <w:lvl w:ilvl="0" w:tplc="04150017">
      <w:start w:val="1"/>
      <w:numFmt w:val="lowerLetter"/>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62" w15:restartNumberingAfterBreak="0">
    <w:nsid w:val="73426E52"/>
    <w:multiLevelType w:val="hybridMultilevel"/>
    <w:tmpl w:val="37CAC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061266"/>
    <w:multiLevelType w:val="hybridMultilevel"/>
    <w:tmpl w:val="B1989E6A"/>
    <w:name w:val="WW8Num1922"/>
    <w:lvl w:ilvl="0" w:tplc="CBE250B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3751AC"/>
    <w:multiLevelType w:val="hybridMultilevel"/>
    <w:tmpl w:val="309E7128"/>
    <w:lvl w:ilvl="0" w:tplc="7F44C82C">
      <w:start w:val="1"/>
      <w:numFmt w:val="decimal"/>
      <w:lvlText w:val="%1."/>
      <w:lvlJc w:val="left"/>
      <w:pPr>
        <w:ind w:left="1434" w:hanging="360"/>
      </w:pPr>
      <w:rPr>
        <w:b/>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5" w15:restartNumberingAfterBreak="0">
    <w:nsid w:val="774B550C"/>
    <w:multiLevelType w:val="hybridMultilevel"/>
    <w:tmpl w:val="D5DAB46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8203458"/>
    <w:multiLevelType w:val="hybridMultilevel"/>
    <w:tmpl w:val="548CE71E"/>
    <w:lvl w:ilvl="0" w:tplc="EBBE9F6C">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AA3710"/>
    <w:multiLevelType w:val="multilevel"/>
    <w:tmpl w:val="18CEF5DC"/>
    <w:lvl w:ilvl="0">
      <w:start w:val="1"/>
      <w:numFmt w:val="decimal"/>
      <w:lvlText w:val="%1."/>
      <w:lvlJc w:val="left"/>
      <w:pPr>
        <w:ind w:left="720" w:hanging="360"/>
      </w:pPr>
      <w:rPr>
        <w:b/>
      </w:rPr>
    </w:lvl>
    <w:lvl w:ilvl="1">
      <w:start w:val="1"/>
      <w:numFmt w:val="decimal"/>
      <w:isLgl/>
      <w:lvlText w:val="%2)"/>
      <w:lvlJc w:val="left"/>
      <w:pPr>
        <w:ind w:left="864" w:hanging="504"/>
      </w:pPr>
      <w:rPr>
        <w:rFonts w:asciiTheme="minorHAnsi" w:eastAsia="Times New Roman"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EBB2A25"/>
    <w:multiLevelType w:val="hybridMultilevel"/>
    <w:tmpl w:val="2E78F8C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63"/>
  </w:num>
  <w:num w:numId="3">
    <w:abstractNumId w:val="27"/>
  </w:num>
  <w:num w:numId="4">
    <w:abstractNumId w:val="66"/>
  </w:num>
  <w:num w:numId="5">
    <w:abstractNumId w:val="17"/>
  </w:num>
  <w:num w:numId="6">
    <w:abstractNumId w:val="56"/>
  </w:num>
  <w:num w:numId="7">
    <w:abstractNumId w:val="67"/>
  </w:num>
  <w:num w:numId="8">
    <w:abstractNumId w:val="26"/>
  </w:num>
  <w:num w:numId="9">
    <w:abstractNumId w:val="64"/>
  </w:num>
  <w:num w:numId="10">
    <w:abstractNumId w:val="4"/>
  </w:num>
  <w:num w:numId="11">
    <w:abstractNumId w:val="23"/>
  </w:num>
  <w:num w:numId="12">
    <w:abstractNumId w:val="20"/>
  </w:num>
  <w:num w:numId="13">
    <w:abstractNumId w:val="7"/>
  </w:num>
  <w:num w:numId="14">
    <w:abstractNumId w:val="9"/>
  </w:num>
  <w:num w:numId="15">
    <w:abstractNumId w:val="59"/>
  </w:num>
  <w:num w:numId="16">
    <w:abstractNumId w:val="28"/>
  </w:num>
  <w:num w:numId="17">
    <w:abstractNumId w:val="25"/>
  </w:num>
  <w:num w:numId="18">
    <w:abstractNumId w:val="3"/>
  </w:num>
  <w:num w:numId="19">
    <w:abstractNumId w:val="19"/>
  </w:num>
  <w:num w:numId="20">
    <w:abstractNumId w:val="39"/>
  </w:num>
  <w:num w:numId="21">
    <w:abstractNumId w:val="33"/>
  </w:num>
  <w:num w:numId="22">
    <w:abstractNumId w:val="37"/>
  </w:num>
  <w:num w:numId="23">
    <w:abstractNumId w:val="51"/>
  </w:num>
  <w:num w:numId="24">
    <w:abstractNumId w:val="22"/>
  </w:num>
  <w:num w:numId="25">
    <w:abstractNumId w:val="13"/>
  </w:num>
  <w:num w:numId="26">
    <w:abstractNumId w:val="50"/>
  </w:num>
  <w:num w:numId="27">
    <w:abstractNumId w:val="57"/>
  </w:num>
  <w:num w:numId="28">
    <w:abstractNumId w:val="2"/>
  </w:num>
  <w:num w:numId="29">
    <w:abstractNumId w:val="55"/>
  </w:num>
  <w:num w:numId="30">
    <w:abstractNumId w:val="38"/>
  </w:num>
  <w:num w:numId="31">
    <w:abstractNumId w:val="12"/>
  </w:num>
  <w:num w:numId="32">
    <w:abstractNumId w:val="32"/>
  </w:num>
  <w:num w:numId="33">
    <w:abstractNumId w:val="68"/>
  </w:num>
  <w:num w:numId="34">
    <w:abstractNumId w:val="41"/>
  </w:num>
  <w:num w:numId="35">
    <w:abstractNumId w:val="52"/>
  </w:num>
  <w:num w:numId="36">
    <w:abstractNumId w:val="18"/>
  </w:num>
  <w:num w:numId="37">
    <w:abstractNumId w:val="8"/>
  </w:num>
  <w:num w:numId="38">
    <w:abstractNumId w:val="65"/>
  </w:num>
  <w:num w:numId="39">
    <w:abstractNumId w:val="40"/>
  </w:num>
  <w:num w:numId="40">
    <w:abstractNumId w:val="6"/>
  </w:num>
  <w:num w:numId="41">
    <w:abstractNumId w:val="14"/>
  </w:num>
  <w:num w:numId="42">
    <w:abstractNumId w:val="47"/>
  </w:num>
  <w:num w:numId="43">
    <w:abstractNumId w:val="45"/>
  </w:num>
  <w:num w:numId="44">
    <w:abstractNumId w:val="29"/>
  </w:num>
  <w:num w:numId="45">
    <w:abstractNumId w:val="61"/>
  </w:num>
  <w:num w:numId="46">
    <w:abstractNumId w:val="54"/>
  </w:num>
  <w:num w:numId="47">
    <w:abstractNumId w:val="5"/>
  </w:num>
  <w:num w:numId="48">
    <w:abstractNumId w:val="53"/>
  </w:num>
  <w:num w:numId="49">
    <w:abstractNumId w:val="46"/>
  </w:num>
  <w:num w:numId="50">
    <w:abstractNumId w:val="42"/>
  </w:num>
  <w:num w:numId="51">
    <w:abstractNumId w:val="58"/>
  </w:num>
  <w:num w:numId="52">
    <w:abstractNumId w:val="44"/>
  </w:num>
  <w:num w:numId="53">
    <w:abstractNumId w:val="24"/>
  </w:num>
  <w:num w:numId="54">
    <w:abstractNumId w:val="21"/>
  </w:num>
  <w:num w:numId="55">
    <w:abstractNumId w:val="62"/>
  </w:num>
  <w:num w:numId="56">
    <w:abstractNumId w:val="16"/>
  </w:num>
  <w:num w:numId="57">
    <w:abstractNumId w:val="30"/>
  </w:num>
  <w:num w:numId="58">
    <w:abstractNumId w:val="48"/>
  </w:num>
  <w:num w:numId="59">
    <w:abstractNumId w:val="34"/>
  </w:num>
  <w:num w:numId="60">
    <w:abstractNumId w:val="49"/>
  </w:num>
  <w:num w:numId="61">
    <w:abstractNumId w:val="10"/>
  </w:num>
  <w:num w:numId="62">
    <w:abstractNumId w:val="31"/>
  </w:num>
  <w:num w:numId="63">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85"/>
    <w:rsid w:val="00002EB9"/>
    <w:rsid w:val="00006A01"/>
    <w:rsid w:val="000121EF"/>
    <w:rsid w:val="00025119"/>
    <w:rsid w:val="000258D3"/>
    <w:rsid w:val="000265D9"/>
    <w:rsid w:val="0003039D"/>
    <w:rsid w:val="00032678"/>
    <w:rsid w:val="0003435F"/>
    <w:rsid w:val="000353AB"/>
    <w:rsid w:val="00037BD2"/>
    <w:rsid w:val="00044810"/>
    <w:rsid w:val="000570B3"/>
    <w:rsid w:val="000635DC"/>
    <w:rsid w:val="00066E87"/>
    <w:rsid w:val="00073149"/>
    <w:rsid w:val="0007342F"/>
    <w:rsid w:val="000735D2"/>
    <w:rsid w:val="00081B88"/>
    <w:rsid w:val="000828BD"/>
    <w:rsid w:val="00084663"/>
    <w:rsid w:val="00093258"/>
    <w:rsid w:val="000A2685"/>
    <w:rsid w:val="000A7FE7"/>
    <w:rsid w:val="000B1B01"/>
    <w:rsid w:val="000B50A3"/>
    <w:rsid w:val="000C1AF2"/>
    <w:rsid w:val="000C4BE6"/>
    <w:rsid w:val="000D038A"/>
    <w:rsid w:val="000D1576"/>
    <w:rsid w:val="000D22C9"/>
    <w:rsid w:val="000D5953"/>
    <w:rsid w:val="000E0964"/>
    <w:rsid w:val="000E501B"/>
    <w:rsid w:val="000F6A94"/>
    <w:rsid w:val="00100465"/>
    <w:rsid w:val="001033B9"/>
    <w:rsid w:val="001039DA"/>
    <w:rsid w:val="00104F80"/>
    <w:rsid w:val="00110F6A"/>
    <w:rsid w:val="001130D9"/>
    <w:rsid w:val="00121AB9"/>
    <w:rsid w:val="001354DA"/>
    <w:rsid w:val="00136719"/>
    <w:rsid w:val="0014399F"/>
    <w:rsid w:val="00144242"/>
    <w:rsid w:val="00144C90"/>
    <w:rsid w:val="00147AE0"/>
    <w:rsid w:val="00152454"/>
    <w:rsid w:val="0015388C"/>
    <w:rsid w:val="00154D1B"/>
    <w:rsid w:val="00160A32"/>
    <w:rsid w:val="00163CA5"/>
    <w:rsid w:val="00170BDE"/>
    <w:rsid w:val="001716F0"/>
    <w:rsid w:val="00171AA4"/>
    <w:rsid w:val="001730EB"/>
    <w:rsid w:val="0017383D"/>
    <w:rsid w:val="00185257"/>
    <w:rsid w:val="0018751A"/>
    <w:rsid w:val="00187B3F"/>
    <w:rsid w:val="00191DE4"/>
    <w:rsid w:val="00192DA7"/>
    <w:rsid w:val="001956B5"/>
    <w:rsid w:val="00197037"/>
    <w:rsid w:val="00197496"/>
    <w:rsid w:val="00197B2E"/>
    <w:rsid w:val="001A574B"/>
    <w:rsid w:val="001B0E56"/>
    <w:rsid w:val="001B0F8E"/>
    <w:rsid w:val="001B2CD1"/>
    <w:rsid w:val="001B64E3"/>
    <w:rsid w:val="001C4845"/>
    <w:rsid w:val="001C5718"/>
    <w:rsid w:val="001C6E31"/>
    <w:rsid w:val="001E00BD"/>
    <w:rsid w:val="001E6341"/>
    <w:rsid w:val="001F0859"/>
    <w:rsid w:val="001F482F"/>
    <w:rsid w:val="001F51CF"/>
    <w:rsid w:val="001F7A97"/>
    <w:rsid w:val="002144D0"/>
    <w:rsid w:val="002145BC"/>
    <w:rsid w:val="002232BC"/>
    <w:rsid w:val="00224E69"/>
    <w:rsid w:val="002329A7"/>
    <w:rsid w:val="00237570"/>
    <w:rsid w:val="00244450"/>
    <w:rsid w:val="002472D4"/>
    <w:rsid w:val="002516A1"/>
    <w:rsid w:val="00255A38"/>
    <w:rsid w:val="002563C7"/>
    <w:rsid w:val="00265D39"/>
    <w:rsid w:val="00267039"/>
    <w:rsid w:val="0027330A"/>
    <w:rsid w:val="002737B1"/>
    <w:rsid w:val="00275157"/>
    <w:rsid w:val="00275194"/>
    <w:rsid w:val="002768E0"/>
    <w:rsid w:val="002873A4"/>
    <w:rsid w:val="00294E6E"/>
    <w:rsid w:val="00297EC5"/>
    <w:rsid w:val="002A2AE9"/>
    <w:rsid w:val="002A7C0C"/>
    <w:rsid w:val="002B39F5"/>
    <w:rsid w:val="002C7D3F"/>
    <w:rsid w:val="002D7E34"/>
    <w:rsid w:val="002E38F0"/>
    <w:rsid w:val="002E42A1"/>
    <w:rsid w:val="002E6EDC"/>
    <w:rsid w:val="002E7124"/>
    <w:rsid w:val="002F0532"/>
    <w:rsid w:val="002F36B3"/>
    <w:rsid w:val="002F46EE"/>
    <w:rsid w:val="002F70BB"/>
    <w:rsid w:val="002F7985"/>
    <w:rsid w:val="00300D83"/>
    <w:rsid w:val="00300F63"/>
    <w:rsid w:val="00303208"/>
    <w:rsid w:val="00305682"/>
    <w:rsid w:val="0031081B"/>
    <w:rsid w:val="0031341C"/>
    <w:rsid w:val="003157D6"/>
    <w:rsid w:val="00316E29"/>
    <w:rsid w:val="00323D44"/>
    <w:rsid w:val="00327170"/>
    <w:rsid w:val="003365EC"/>
    <w:rsid w:val="00341586"/>
    <w:rsid w:val="00346276"/>
    <w:rsid w:val="003470AE"/>
    <w:rsid w:val="00350663"/>
    <w:rsid w:val="0035092F"/>
    <w:rsid w:val="00356F0D"/>
    <w:rsid w:val="00360DBA"/>
    <w:rsid w:val="00374CC0"/>
    <w:rsid w:val="00377080"/>
    <w:rsid w:val="003812D0"/>
    <w:rsid w:val="00381DFD"/>
    <w:rsid w:val="0038482B"/>
    <w:rsid w:val="00391EC6"/>
    <w:rsid w:val="00393D5D"/>
    <w:rsid w:val="00395BD7"/>
    <w:rsid w:val="0039705E"/>
    <w:rsid w:val="00397F5F"/>
    <w:rsid w:val="003A2DAE"/>
    <w:rsid w:val="003A30D9"/>
    <w:rsid w:val="003A4A87"/>
    <w:rsid w:val="003A5663"/>
    <w:rsid w:val="003C0D81"/>
    <w:rsid w:val="003C4574"/>
    <w:rsid w:val="003D180B"/>
    <w:rsid w:val="003D42AF"/>
    <w:rsid w:val="003D73F1"/>
    <w:rsid w:val="003E0F5B"/>
    <w:rsid w:val="003E2B71"/>
    <w:rsid w:val="003F08FD"/>
    <w:rsid w:val="003F1B49"/>
    <w:rsid w:val="003F1B95"/>
    <w:rsid w:val="003F32A6"/>
    <w:rsid w:val="003F5828"/>
    <w:rsid w:val="003F7356"/>
    <w:rsid w:val="00403D36"/>
    <w:rsid w:val="0040643F"/>
    <w:rsid w:val="00411F8B"/>
    <w:rsid w:val="00417699"/>
    <w:rsid w:val="0042099E"/>
    <w:rsid w:val="004209B3"/>
    <w:rsid w:val="0042458A"/>
    <w:rsid w:val="0042510C"/>
    <w:rsid w:val="00440699"/>
    <w:rsid w:val="00441770"/>
    <w:rsid w:val="00444D51"/>
    <w:rsid w:val="00445D0A"/>
    <w:rsid w:val="0045017D"/>
    <w:rsid w:val="004528F2"/>
    <w:rsid w:val="004537AE"/>
    <w:rsid w:val="00454B66"/>
    <w:rsid w:val="00456116"/>
    <w:rsid w:val="0045783A"/>
    <w:rsid w:val="0046085A"/>
    <w:rsid w:val="004721DA"/>
    <w:rsid w:val="00472E68"/>
    <w:rsid w:val="00477AC8"/>
    <w:rsid w:val="00477CEA"/>
    <w:rsid w:val="0048261D"/>
    <w:rsid w:val="00482B72"/>
    <w:rsid w:val="00486993"/>
    <w:rsid w:val="00486C05"/>
    <w:rsid w:val="00490A8D"/>
    <w:rsid w:val="00490C6C"/>
    <w:rsid w:val="00491F50"/>
    <w:rsid w:val="00492CAC"/>
    <w:rsid w:val="00492F24"/>
    <w:rsid w:val="00495415"/>
    <w:rsid w:val="00496DB0"/>
    <w:rsid w:val="004A20FE"/>
    <w:rsid w:val="004B1AC8"/>
    <w:rsid w:val="004B46BE"/>
    <w:rsid w:val="004C426C"/>
    <w:rsid w:val="004C431D"/>
    <w:rsid w:val="004C5A8C"/>
    <w:rsid w:val="004D173A"/>
    <w:rsid w:val="004D2DD5"/>
    <w:rsid w:val="004D634A"/>
    <w:rsid w:val="004D732E"/>
    <w:rsid w:val="004E1297"/>
    <w:rsid w:val="004E2C7F"/>
    <w:rsid w:val="004E72D4"/>
    <w:rsid w:val="004E7B32"/>
    <w:rsid w:val="004F22F1"/>
    <w:rsid w:val="0051070A"/>
    <w:rsid w:val="00511920"/>
    <w:rsid w:val="005239D7"/>
    <w:rsid w:val="00531217"/>
    <w:rsid w:val="00531B91"/>
    <w:rsid w:val="00534780"/>
    <w:rsid w:val="00534797"/>
    <w:rsid w:val="00537C1E"/>
    <w:rsid w:val="00540482"/>
    <w:rsid w:val="00544728"/>
    <w:rsid w:val="00553E18"/>
    <w:rsid w:val="00560316"/>
    <w:rsid w:val="00560854"/>
    <w:rsid w:val="0057202B"/>
    <w:rsid w:val="00577AA1"/>
    <w:rsid w:val="005860DD"/>
    <w:rsid w:val="005877C8"/>
    <w:rsid w:val="00590981"/>
    <w:rsid w:val="00591143"/>
    <w:rsid w:val="00591E85"/>
    <w:rsid w:val="0059217F"/>
    <w:rsid w:val="00593C2A"/>
    <w:rsid w:val="00596361"/>
    <w:rsid w:val="005974C3"/>
    <w:rsid w:val="005A11C3"/>
    <w:rsid w:val="005A34F8"/>
    <w:rsid w:val="005A703B"/>
    <w:rsid w:val="005B7301"/>
    <w:rsid w:val="005C376B"/>
    <w:rsid w:val="005C6FF4"/>
    <w:rsid w:val="005C706D"/>
    <w:rsid w:val="005C76BA"/>
    <w:rsid w:val="005D2371"/>
    <w:rsid w:val="005D4CA1"/>
    <w:rsid w:val="005E1B56"/>
    <w:rsid w:val="005E3A3F"/>
    <w:rsid w:val="005F1095"/>
    <w:rsid w:val="00610CDC"/>
    <w:rsid w:val="00617491"/>
    <w:rsid w:val="00620C0C"/>
    <w:rsid w:val="00623DE5"/>
    <w:rsid w:val="00633036"/>
    <w:rsid w:val="0064101D"/>
    <w:rsid w:val="0064548A"/>
    <w:rsid w:val="006475C1"/>
    <w:rsid w:val="0065464A"/>
    <w:rsid w:val="00655421"/>
    <w:rsid w:val="006554B1"/>
    <w:rsid w:val="00661522"/>
    <w:rsid w:val="00666018"/>
    <w:rsid w:val="00667734"/>
    <w:rsid w:val="00671CDF"/>
    <w:rsid w:val="006727E3"/>
    <w:rsid w:val="00673BC0"/>
    <w:rsid w:val="00677F44"/>
    <w:rsid w:val="00680037"/>
    <w:rsid w:val="00683BCD"/>
    <w:rsid w:val="00684520"/>
    <w:rsid w:val="00684A62"/>
    <w:rsid w:val="00684E64"/>
    <w:rsid w:val="00693A15"/>
    <w:rsid w:val="006963FE"/>
    <w:rsid w:val="006A3A65"/>
    <w:rsid w:val="006A492B"/>
    <w:rsid w:val="006B465F"/>
    <w:rsid w:val="006B5CE0"/>
    <w:rsid w:val="006B7ACC"/>
    <w:rsid w:val="006C018C"/>
    <w:rsid w:val="006C5285"/>
    <w:rsid w:val="006D41D0"/>
    <w:rsid w:val="006D45FC"/>
    <w:rsid w:val="006D6E8C"/>
    <w:rsid w:val="006E0417"/>
    <w:rsid w:val="006E1519"/>
    <w:rsid w:val="006F273F"/>
    <w:rsid w:val="006F7646"/>
    <w:rsid w:val="00707549"/>
    <w:rsid w:val="007140DF"/>
    <w:rsid w:val="007173B2"/>
    <w:rsid w:val="007219E1"/>
    <w:rsid w:val="00721CD2"/>
    <w:rsid w:val="00724CDE"/>
    <w:rsid w:val="00725047"/>
    <w:rsid w:val="00727F63"/>
    <w:rsid w:val="0073755E"/>
    <w:rsid w:val="00744A0E"/>
    <w:rsid w:val="00751162"/>
    <w:rsid w:val="007557B4"/>
    <w:rsid w:val="00764E82"/>
    <w:rsid w:val="0076735D"/>
    <w:rsid w:val="00775A5E"/>
    <w:rsid w:val="0078353B"/>
    <w:rsid w:val="00790AD4"/>
    <w:rsid w:val="00791285"/>
    <w:rsid w:val="00792144"/>
    <w:rsid w:val="0079592E"/>
    <w:rsid w:val="00795A94"/>
    <w:rsid w:val="007965A0"/>
    <w:rsid w:val="007A07D3"/>
    <w:rsid w:val="007B03D5"/>
    <w:rsid w:val="007B2A05"/>
    <w:rsid w:val="007C014D"/>
    <w:rsid w:val="007C17C3"/>
    <w:rsid w:val="007C2E29"/>
    <w:rsid w:val="007D4D5B"/>
    <w:rsid w:val="007D60A2"/>
    <w:rsid w:val="007E499C"/>
    <w:rsid w:val="007E6E26"/>
    <w:rsid w:val="007F1766"/>
    <w:rsid w:val="007F1D0B"/>
    <w:rsid w:val="007F3AE9"/>
    <w:rsid w:val="007F3D8D"/>
    <w:rsid w:val="007F664F"/>
    <w:rsid w:val="007F6C1D"/>
    <w:rsid w:val="00800F7B"/>
    <w:rsid w:val="00804EDB"/>
    <w:rsid w:val="00813DE1"/>
    <w:rsid w:val="008165BC"/>
    <w:rsid w:val="00816716"/>
    <w:rsid w:val="00820031"/>
    <w:rsid w:val="008214DD"/>
    <w:rsid w:val="00823D0E"/>
    <w:rsid w:val="00824F37"/>
    <w:rsid w:val="008277F3"/>
    <w:rsid w:val="00835BE7"/>
    <w:rsid w:val="00837669"/>
    <w:rsid w:val="00842255"/>
    <w:rsid w:val="0084296D"/>
    <w:rsid w:val="00850FDB"/>
    <w:rsid w:val="00852EF8"/>
    <w:rsid w:val="0085372B"/>
    <w:rsid w:val="008571B7"/>
    <w:rsid w:val="00864A45"/>
    <w:rsid w:val="00865B0D"/>
    <w:rsid w:val="008713FF"/>
    <w:rsid w:val="00881634"/>
    <w:rsid w:val="008823E7"/>
    <w:rsid w:val="0089154F"/>
    <w:rsid w:val="008917DC"/>
    <w:rsid w:val="00896732"/>
    <w:rsid w:val="008970D2"/>
    <w:rsid w:val="008A700D"/>
    <w:rsid w:val="008A7746"/>
    <w:rsid w:val="008B395C"/>
    <w:rsid w:val="008B3DBD"/>
    <w:rsid w:val="008B7293"/>
    <w:rsid w:val="008C66C7"/>
    <w:rsid w:val="008C7F79"/>
    <w:rsid w:val="008D39C8"/>
    <w:rsid w:val="008D7F77"/>
    <w:rsid w:val="008E3440"/>
    <w:rsid w:val="008F0666"/>
    <w:rsid w:val="008F44C3"/>
    <w:rsid w:val="00902C4C"/>
    <w:rsid w:val="00917CD0"/>
    <w:rsid w:val="00921639"/>
    <w:rsid w:val="009251B7"/>
    <w:rsid w:val="00925C8A"/>
    <w:rsid w:val="00932BFA"/>
    <w:rsid w:val="009361A4"/>
    <w:rsid w:val="00943FFA"/>
    <w:rsid w:val="009639AC"/>
    <w:rsid w:val="00966467"/>
    <w:rsid w:val="009677CB"/>
    <w:rsid w:val="00974BE3"/>
    <w:rsid w:val="0097546B"/>
    <w:rsid w:val="00977574"/>
    <w:rsid w:val="00981D30"/>
    <w:rsid w:val="009836D1"/>
    <w:rsid w:val="0098626B"/>
    <w:rsid w:val="0098787D"/>
    <w:rsid w:val="009879A6"/>
    <w:rsid w:val="00991164"/>
    <w:rsid w:val="00991F3A"/>
    <w:rsid w:val="009936B6"/>
    <w:rsid w:val="00993764"/>
    <w:rsid w:val="009A2963"/>
    <w:rsid w:val="009A4E1E"/>
    <w:rsid w:val="009B0840"/>
    <w:rsid w:val="009B270D"/>
    <w:rsid w:val="009C3E8F"/>
    <w:rsid w:val="009C7798"/>
    <w:rsid w:val="009D23D1"/>
    <w:rsid w:val="009D4EDC"/>
    <w:rsid w:val="009E0BC3"/>
    <w:rsid w:val="009F1454"/>
    <w:rsid w:val="009F4098"/>
    <w:rsid w:val="009F736D"/>
    <w:rsid w:val="00A013B1"/>
    <w:rsid w:val="00A01BEA"/>
    <w:rsid w:val="00A1655D"/>
    <w:rsid w:val="00A2667E"/>
    <w:rsid w:val="00A413B0"/>
    <w:rsid w:val="00A444FC"/>
    <w:rsid w:val="00A459E8"/>
    <w:rsid w:val="00A46BF9"/>
    <w:rsid w:val="00A51272"/>
    <w:rsid w:val="00A60B68"/>
    <w:rsid w:val="00A64B34"/>
    <w:rsid w:val="00A714C3"/>
    <w:rsid w:val="00A76863"/>
    <w:rsid w:val="00A84E01"/>
    <w:rsid w:val="00A851BC"/>
    <w:rsid w:val="00A9292D"/>
    <w:rsid w:val="00A92A06"/>
    <w:rsid w:val="00A9496A"/>
    <w:rsid w:val="00AA004F"/>
    <w:rsid w:val="00AA1496"/>
    <w:rsid w:val="00AB0F46"/>
    <w:rsid w:val="00AB2234"/>
    <w:rsid w:val="00AB417E"/>
    <w:rsid w:val="00AC1F5E"/>
    <w:rsid w:val="00AD5369"/>
    <w:rsid w:val="00AD6D41"/>
    <w:rsid w:val="00AE01BB"/>
    <w:rsid w:val="00AE0568"/>
    <w:rsid w:val="00AE2FFD"/>
    <w:rsid w:val="00AF0738"/>
    <w:rsid w:val="00AF645E"/>
    <w:rsid w:val="00B02CCC"/>
    <w:rsid w:val="00B02CE0"/>
    <w:rsid w:val="00B10D11"/>
    <w:rsid w:val="00B25B90"/>
    <w:rsid w:val="00B30605"/>
    <w:rsid w:val="00B325B5"/>
    <w:rsid w:val="00B350D6"/>
    <w:rsid w:val="00B37202"/>
    <w:rsid w:val="00B421B3"/>
    <w:rsid w:val="00B42A7B"/>
    <w:rsid w:val="00B50069"/>
    <w:rsid w:val="00B53C33"/>
    <w:rsid w:val="00B55BE1"/>
    <w:rsid w:val="00B61ECB"/>
    <w:rsid w:val="00B64648"/>
    <w:rsid w:val="00B649C8"/>
    <w:rsid w:val="00B74601"/>
    <w:rsid w:val="00B747C3"/>
    <w:rsid w:val="00B75B2C"/>
    <w:rsid w:val="00B77FA1"/>
    <w:rsid w:val="00B80401"/>
    <w:rsid w:val="00B91755"/>
    <w:rsid w:val="00BA21E1"/>
    <w:rsid w:val="00BA3333"/>
    <w:rsid w:val="00BA3861"/>
    <w:rsid w:val="00BA5A40"/>
    <w:rsid w:val="00BA77D8"/>
    <w:rsid w:val="00BB3058"/>
    <w:rsid w:val="00BB5AB6"/>
    <w:rsid w:val="00BB5D77"/>
    <w:rsid w:val="00BD21B2"/>
    <w:rsid w:val="00BD4412"/>
    <w:rsid w:val="00BE0537"/>
    <w:rsid w:val="00BE0C40"/>
    <w:rsid w:val="00BE4287"/>
    <w:rsid w:val="00BF1861"/>
    <w:rsid w:val="00BF4DE8"/>
    <w:rsid w:val="00C00CCC"/>
    <w:rsid w:val="00C0100F"/>
    <w:rsid w:val="00C01B75"/>
    <w:rsid w:val="00C01EDE"/>
    <w:rsid w:val="00C0367B"/>
    <w:rsid w:val="00C15F4B"/>
    <w:rsid w:val="00C1681E"/>
    <w:rsid w:val="00C16F38"/>
    <w:rsid w:val="00C175E6"/>
    <w:rsid w:val="00C17F14"/>
    <w:rsid w:val="00C214FD"/>
    <w:rsid w:val="00C24AF4"/>
    <w:rsid w:val="00C25FC6"/>
    <w:rsid w:val="00C331B2"/>
    <w:rsid w:val="00C35CAA"/>
    <w:rsid w:val="00C35D04"/>
    <w:rsid w:val="00C378FE"/>
    <w:rsid w:val="00C40CE6"/>
    <w:rsid w:val="00C42671"/>
    <w:rsid w:val="00C4330B"/>
    <w:rsid w:val="00C44192"/>
    <w:rsid w:val="00C50877"/>
    <w:rsid w:val="00C52D9B"/>
    <w:rsid w:val="00C56F01"/>
    <w:rsid w:val="00C6081E"/>
    <w:rsid w:val="00C60E16"/>
    <w:rsid w:val="00C658D7"/>
    <w:rsid w:val="00C72853"/>
    <w:rsid w:val="00C75A45"/>
    <w:rsid w:val="00C85B66"/>
    <w:rsid w:val="00C85F71"/>
    <w:rsid w:val="00C872B9"/>
    <w:rsid w:val="00C9013F"/>
    <w:rsid w:val="00C92A85"/>
    <w:rsid w:val="00CC36B3"/>
    <w:rsid w:val="00CC4C16"/>
    <w:rsid w:val="00CC72BF"/>
    <w:rsid w:val="00CD097A"/>
    <w:rsid w:val="00CD6605"/>
    <w:rsid w:val="00CE5373"/>
    <w:rsid w:val="00CF054E"/>
    <w:rsid w:val="00CF454B"/>
    <w:rsid w:val="00CF6686"/>
    <w:rsid w:val="00D002D6"/>
    <w:rsid w:val="00D01662"/>
    <w:rsid w:val="00D06A45"/>
    <w:rsid w:val="00D30D73"/>
    <w:rsid w:val="00D422BD"/>
    <w:rsid w:val="00D42E91"/>
    <w:rsid w:val="00D457EB"/>
    <w:rsid w:val="00D5086C"/>
    <w:rsid w:val="00D80438"/>
    <w:rsid w:val="00D80D77"/>
    <w:rsid w:val="00D84BE7"/>
    <w:rsid w:val="00D85B07"/>
    <w:rsid w:val="00D85D65"/>
    <w:rsid w:val="00D960EA"/>
    <w:rsid w:val="00D977F4"/>
    <w:rsid w:val="00DB5AB2"/>
    <w:rsid w:val="00DC41D5"/>
    <w:rsid w:val="00DC73AC"/>
    <w:rsid w:val="00DD31D4"/>
    <w:rsid w:val="00DE14EC"/>
    <w:rsid w:val="00DE44A4"/>
    <w:rsid w:val="00DE4B2D"/>
    <w:rsid w:val="00DF5C7C"/>
    <w:rsid w:val="00DF616A"/>
    <w:rsid w:val="00E00AA0"/>
    <w:rsid w:val="00E15594"/>
    <w:rsid w:val="00E161D4"/>
    <w:rsid w:val="00E21D97"/>
    <w:rsid w:val="00E227E3"/>
    <w:rsid w:val="00E306B6"/>
    <w:rsid w:val="00E40D01"/>
    <w:rsid w:val="00E40FDB"/>
    <w:rsid w:val="00E5073B"/>
    <w:rsid w:val="00E531B9"/>
    <w:rsid w:val="00E61493"/>
    <w:rsid w:val="00E64DE2"/>
    <w:rsid w:val="00E651D9"/>
    <w:rsid w:val="00E737BD"/>
    <w:rsid w:val="00E9123A"/>
    <w:rsid w:val="00E920F8"/>
    <w:rsid w:val="00E950BF"/>
    <w:rsid w:val="00E97F40"/>
    <w:rsid w:val="00EA2DD6"/>
    <w:rsid w:val="00EA68AF"/>
    <w:rsid w:val="00EC1F5A"/>
    <w:rsid w:val="00EC4D2E"/>
    <w:rsid w:val="00ED1A1C"/>
    <w:rsid w:val="00ED2671"/>
    <w:rsid w:val="00ED3C26"/>
    <w:rsid w:val="00ED6165"/>
    <w:rsid w:val="00EE28BC"/>
    <w:rsid w:val="00EE763C"/>
    <w:rsid w:val="00EF26A2"/>
    <w:rsid w:val="00EF349E"/>
    <w:rsid w:val="00EF4847"/>
    <w:rsid w:val="00EF5255"/>
    <w:rsid w:val="00F04D71"/>
    <w:rsid w:val="00F12456"/>
    <w:rsid w:val="00F14861"/>
    <w:rsid w:val="00F16A98"/>
    <w:rsid w:val="00F16D71"/>
    <w:rsid w:val="00F20DC9"/>
    <w:rsid w:val="00F24007"/>
    <w:rsid w:val="00F312D9"/>
    <w:rsid w:val="00F32855"/>
    <w:rsid w:val="00F53257"/>
    <w:rsid w:val="00F56BE7"/>
    <w:rsid w:val="00F57519"/>
    <w:rsid w:val="00F601CE"/>
    <w:rsid w:val="00F622B1"/>
    <w:rsid w:val="00F678F8"/>
    <w:rsid w:val="00F754B2"/>
    <w:rsid w:val="00F754DA"/>
    <w:rsid w:val="00F7679D"/>
    <w:rsid w:val="00F77FDA"/>
    <w:rsid w:val="00F8278E"/>
    <w:rsid w:val="00F91D08"/>
    <w:rsid w:val="00F93C98"/>
    <w:rsid w:val="00F94CE2"/>
    <w:rsid w:val="00FA3839"/>
    <w:rsid w:val="00FA6F3C"/>
    <w:rsid w:val="00FB0CEB"/>
    <w:rsid w:val="00FB1D8B"/>
    <w:rsid w:val="00FC32B3"/>
    <w:rsid w:val="00FC49CD"/>
    <w:rsid w:val="00FC513F"/>
    <w:rsid w:val="00FD3D68"/>
    <w:rsid w:val="00FD493D"/>
    <w:rsid w:val="00FD5FB1"/>
    <w:rsid w:val="00FD6336"/>
    <w:rsid w:val="00FD63BE"/>
    <w:rsid w:val="00FF3297"/>
    <w:rsid w:val="00FF675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0C9A"/>
  <w15:docId w15:val="{C5809E63-817D-476A-AA4C-FA14B5ED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pacing w:val="-4"/>
        <w:kern w:val="24"/>
        <w:sz w:val="24"/>
        <w:szCs w:val="24"/>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735D2"/>
    <w:rPr>
      <w:sz w:val="20"/>
      <w:lang w:eastAsia="pl-PL"/>
    </w:rPr>
  </w:style>
  <w:style w:type="paragraph" w:styleId="Nagwek1">
    <w:name w:val="heading 1"/>
    <w:basedOn w:val="Normalny"/>
    <w:next w:val="Normalny"/>
    <w:link w:val="Nagwek1Znak"/>
    <w:uiPriority w:val="9"/>
    <w:qFormat/>
    <w:rsid w:val="00A266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
    <w:qFormat/>
    <w:rsid w:val="00D06A45"/>
    <w:pPr>
      <w:spacing w:before="100" w:beforeAutospacing="1" w:after="100" w:afterAutospacing="1" w:line="240" w:lineRule="auto"/>
      <w:outlineLvl w:val="2"/>
    </w:pPr>
    <w:rPr>
      <w:b/>
      <w:bCs/>
      <w:spacing w:val="0"/>
      <w:kern w:val="0"/>
      <w:sz w:val="27"/>
      <w:szCs w:val="27"/>
    </w:rPr>
  </w:style>
  <w:style w:type="paragraph" w:styleId="Nagwek9">
    <w:name w:val="heading 9"/>
    <w:basedOn w:val="Normalny"/>
    <w:next w:val="Normalny"/>
    <w:link w:val="Nagwek9Znak"/>
    <w:uiPriority w:val="9"/>
    <w:semiHidden/>
    <w:unhideWhenUsed/>
    <w:qFormat/>
    <w:rsid w:val="00A266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42671"/>
    <w:pPr>
      <w:autoSpaceDE w:val="0"/>
      <w:autoSpaceDN w:val="0"/>
      <w:adjustRightInd w:val="0"/>
      <w:spacing w:after="0" w:line="240" w:lineRule="auto"/>
    </w:pPr>
    <w:rPr>
      <w:rFonts w:ascii="Cambria" w:hAnsi="Cambria" w:cs="Cambria"/>
      <w:color w:val="000000"/>
      <w:kern w:val="0"/>
    </w:rPr>
  </w:style>
  <w:style w:type="paragraph" w:styleId="Bezodstpw">
    <w:name w:val="No Spacing"/>
    <w:link w:val="BezodstpwZnak"/>
    <w:uiPriority w:val="1"/>
    <w:qFormat/>
    <w:rsid w:val="00244450"/>
    <w:pPr>
      <w:spacing w:after="0" w:line="240" w:lineRule="auto"/>
    </w:pPr>
    <w:rPr>
      <w:sz w:val="20"/>
      <w:lang w:eastAsia="pl-PL"/>
    </w:rPr>
  </w:style>
  <w:style w:type="character" w:styleId="Hipercze">
    <w:name w:val="Hyperlink"/>
    <w:basedOn w:val="Domylnaczcionkaakapitu"/>
    <w:uiPriority w:val="99"/>
    <w:unhideWhenUsed/>
    <w:rsid w:val="0046085A"/>
    <w:rPr>
      <w:color w:val="0000FF" w:themeColor="hyperlink"/>
      <w:u w:val="single"/>
    </w:rPr>
  </w:style>
  <w:style w:type="paragraph" w:styleId="Tekstdymka">
    <w:name w:val="Balloon Text"/>
    <w:basedOn w:val="Normalny"/>
    <w:link w:val="TekstdymkaZnak"/>
    <w:uiPriority w:val="99"/>
    <w:semiHidden/>
    <w:unhideWhenUsed/>
    <w:rsid w:val="00B372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7202"/>
    <w:rPr>
      <w:rFonts w:ascii="Tahoma" w:hAnsi="Tahoma" w:cs="Tahoma"/>
      <w:sz w:val="16"/>
      <w:szCs w:val="16"/>
      <w:lang w:eastAsia="pl-PL"/>
    </w:rPr>
  </w:style>
  <w:style w:type="paragraph" w:styleId="Tekstpodstawowywcity">
    <w:name w:val="Body Text Indent"/>
    <w:basedOn w:val="Normalny"/>
    <w:link w:val="TekstpodstawowywcityZnak"/>
    <w:rsid w:val="002F36B3"/>
    <w:pPr>
      <w:tabs>
        <w:tab w:val="right" w:pos="284"/>
        <w:tab w:val="left" w:pos="408"/>
      </w:tabs>
      <w:spacing w:after="0" w:line="240" w:lineRule="auto"/>
      <w:ind w:left="408" w:firstLine="18"/>
      <w:jc w:val="both"/>
    </w:pPr>
    <w:rPr>
      <w:bCs/>
      <w:spacing w:val="0"/>
      <w:kern w:val="0"/>
      <w:sz w:val="24"/>
    </w:rPr>
  </w:style>
  <w:style w:type="character" w:customStyle="1" w:styleId="TekstpodstawowywcityZnak">
    <w:name w:val="Tekst podstawowy wcięty Znak"/>
    <w:basedOn w:val="Domylnaczcionkaakapitu"/>
    <w:link w:val="Tekstpodstawowywcity"/>
    <w:rsid w:val="002F36B3"/>
    <w:rPr>
      <w:bCs/>
      <w:spacing w:val="0"/>
      <w:kern w:val="0"/>
      <w:lang w:eastAsia="pl-PL"/>
    </w:rPr>
  </w:style>
  <w:style w:type="paragraph" w:styleId="Nagwek">
    <w:name w:val="header"/>
    <w:basedOn w:val="Normalny"/>
    <w:link w:val="NagwekZnak"/>
    <w:uiPriority w:val="99"/>
    <w:unhideWhenUsed/>
    <w:rsid w:val="00255A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5A38"/>
    <w:rPr>
      <w:sz w:val="20"/>
      <w:lang w:eastAsia="pl-PL"/>
    </w:rPr>
  </w:style>
  <w:style w:type="paragraph" w:styleId="Stopka">
    <w:name w:val="footer"/>
    <w:basedOn w:val="Normalny"/>
    <w:link w:val="StopkaZnak"/>
    <w:uiPriority w:val="99"/>
    <w:unhideWhenUsed/>
    <w:rsid w:val="00255A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5A38"/>
    <w:rPr>
      <w:sz w:val="20"/>
      <w:lang w:eastAsia="pl-PL"/>
    </w:rPr>
  </w:style>
  <w:style w:type="table" w:styleId="Tabela-Siatka">
    <w:name w:val="Table Grid"/>
    <w:basedOn w:val="Standardowy"/>
    <w:uiPriority w:val="59"/>
    <w:rsid w:val="007F6C1D"/>
    <w:pPr>
      <w:spacing w:after="0" w:line="240" w:lineRule="auto"/>
      <w:ind w:firstLine="357"/>
      <w:jc w:val="both"/>
    </w:pPr>
    <w:rPr>
      <w:rFonts w:asciiTheme="minorHAnsi" w:eastAsiaTheme="minorHAnsi" w:hAnsiTheme="minorHAnsi" w:cstheme="minorBidi"/>
      <w:spacing w:val="0"/>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D06A45"/>
    <w:rPr>
      <w:b/>
      <w:bCs/>
      <w:spacing w:val="0"/>
      <w:kern w:val="0"/>
      <w:sz w:val="27"/>
      <w:szCs w:val="27"/>
      <w:lang w:eastAsia="pl-PL"/>
    </w:rPr>
  </w:style>
  <w:style w:type="character" w:customStyle="1" w:styleId="ng-binding">
    <w:name w:val="ng-binding"/>
    <w:basedOn w:val="Domylnaczcionkaakapitu"/>
    <w:rsid w:val="00D06A45"/>
  </w:style>
  <w:style w:type="character" w:customStyle="1" w:styleId="ng-scope">
    <w:name w:val="ng-scope"/>
    <w:basedOn w:val="Domylnaczcionkaakapitu"/>
    <w:rsid w:val="00D06A45"/>
  </w:style>
  <w:style w:type="paragraph" w:styleId="Akapitzlist">
    <w:name w:val="List Paragraph"/>
    <w:aliases w:val="CW_Lista,Numerowanie,L1,Akapit z listą5,Akapit normalny,List Paragraph,Akapit z listą BS,Kolorowa lista — akcent 11,BulletC,Wyliczanie,Obiekt,normalny tekst"/>
    <w:basedOn w:val="Normalny"/>
    <w:link w:val="AkapitzlistZnak"/>
    <w:uiPriority w:val="34"/>
    <w:qFormat/>
    <w:rsid w:val="007D4D5B"/>
    <w:pPr>
      <w:ind w:left="720"/>
      <w:contextualSpacing/>
    </w:pPr>
  </w:style>
  <w:style w:type="character" w:styleId="Pogrubienie">
    <w:name w:val="Strong"/>
    <w:basedOn w:val="Domylnaczcionkaakapitu"/>
    <w:uiPriority w:val="22"/>
    <w:qFormat/>
    <w:rsid w:val="00553E18"/>
    <w:rPr>
      <w:b/>
      <w:bCs/>
    </w:rPr>
  </w:style>
  <w:style w:type="character" w:customStyle="1" w:styleId="BezodstpwZnak">
    <w:name w:val="Bez odstępów Znak"/>
    <w:basedOn w:val="Domylnaczcionkaakapitu"/>
    <w:link w:val="Bezodstpw"/>
    <w:uiPriority w:val="1"/>
    <w:rsid w:val="00F622B1"/>
    <w:rPr>
      <w:sz w:val="20"/>
      <w:lang w:eastAsia="pl-PL"/>
    </w:rPr>
  </w:style>
  <w:style w:type="character" w:customStyle="1" w:styleId="Nierozpoznanawzmianka1">
    <w:name w:val="Nierozpoznana wzmianka1"/>
    <w:basedOn w:val="Domylnaczcionkaakapitu"/>
    <w:uiPriority w:val="99"/>
    <w:semiHidden/>
    <w:unhideWhenUsed/>
    <w:rsid w:val="009F4098"/>
    <w:rPr>
      <w:color w:val="605E5C"/>
      <w:shd w:val="clear" w:color="auto" w:fill="E1DFDD"/>
    </w:rPr>
  </w:style>
  <w:style w:type="character" w:customStyle="1" w:styleId="st">
    <w:name w:val="st"/>
    <w:basedOn w:val="Domylnaczcionkaakapitu"/>
    <w:rsid w:val="00BE0537"/>
  </w:style>
  <w:style w:type="character" w:styleId="Uwydatnienie">
    <w:name w:val="Emphasis"/>
    <w:basedOn w:val="Domylnaczcionkaakapitu"/>
    <w:uiPriority w:val="20"/>
    <w:qFormat/>
    <w:rsid w:val="00BE0537"/>
    <w:rPr>
      <w:i/>
      <w:iCs/>
    </w:rPr>
  </w:style>
  <w:style w:type="character" w:customStyle="1" w:styleId="AkapitzlistZnak">
    <w:name w:val="Akapit z listą Znak"/>
    <w:aliases w:val="CW_Lista Znak,Numerowanie Znak,L1 Znak,Akapit z listą5 Znak,Akapit normalny Znak,List Paragraph Znak,Akapit z listą BS Znak,Kolorowa lista — akcent 11 Znak,BulletC Znak,Wyliczanie Znak,Obiekt Znak,normalny tekst Znak"/>
    <w:link w:val="Akapitzlist"/>
    <w:uiPriority w:val="34"/>
    <w:qFormat/>
    <w:rsid w:val="00BA5A40"/>
    <w:rPr>
      <w:sz w:val="20"/>
      <w:lang w:eastAsia="pl-PL"/>
    </w:rPr>
  </w:style>
  <w:style w:type="paragraph" w:styleId="Tekstprzypisudolnego">
    <w:name w:val="footnote text"/>
    <w:basedOn w:val="Normalny"/>
    <w:link w:val="TekstprzypisudolnegoZnak"/>
    <w:uiPriority w:val="99"/>
    <w:unhideWhenUsed/>
    <w:rsid w:val="00BA5A40"/>
    <w:pPr>
      <w:spacing w:after="0" w:line="240" w:lineRule="auto"/>
    </w:pPr>
    <w:rPr>
      <w:rFonts w:asciiTheme="minorHAnsi" w:eastAsiaTheme="minorHAnsi" w:hAnsiTheme="minorHAnsi" w:cstheme="minorBidi"/>
      <w:spacing w:val="0"/>
      <w:kern w:val="0"/>
      <w:szCs w:val="20"/>
      <w:lang w:eastAsia="en-US"/>
    </w:rPr>
  </w:style>
  <w:style w:type="character" w:customStyle="1" w:styleId="TekstprzypisudolnegoZnak">
    <w:name w:val="Tekst przypisu dolnego Znak"/>
    <w:basedOn w:val="Domylnaczcionkaakapitu"/>
    <w:link w:val="Tekstprzypisudolnego"/>
    <w:uiPriority w:val="99"/>
    <w:rsid w:val="00BA5A40"/>
    <w:rPr>
      <w:rFonts w:asciiTheme="minorHAnsi" w:eastAsiaTheme="minorHAnsi" w:hAnsiTheme="minorHAnsi" w:cstheme="minorBidi"/>
      <w:spacing w:val="0"/>
      <w:kern w:val="0"/>
      <w:sz w:val="20"/>
      <w:szCs w:val="20"/>
    </w:rPr>
  </w:style>
  <w:style w:type="character" w:styleId="Odwoanieprzypisudolnego">
    <w:name w:val="footnote reference"/>
    <w:basedOn w:val="Domylnaczcionkaakapitu"/>
    <w:uiPriority w:val="99"/>
    <w:semiHidden/>
    <w:unhideWhenUsed/>
    <w:rsid w:val="00BA5A40"/>
    <w:rPr>
      <w:vertAlign w:val="superscript"/>
    </w:rPr>
  </w:style>
  <w:style w:type="paragraph" w:styleId="Zwykytekst">
    <w:name w:val="Plain Text"/>
    <w:basedOn w:val="Normalny"/>
    <w:link w:val="ZwykytekstZnak"/>
    <w:rsid w:val="00725047"/>
    <w:pPr>
      <w:autoSpaceDE w:val="0"/>
      <w:autoSpaceDN w:val="0"/>
      <w:spacing w:before="90" w:after="0" w:line="380" w:lineRule="atLeast"/>
      <w:jc w:val="both"/>
    </w:pPr>
    <w:rPr>
      <w:rFonts w:ascii="Courier New" w:hAnsi="Courier New"/>
      <w:spacing w:val="0"/>
      <w:w w:val="89"/>
      <w:kern w:val="0"/>
      <w:sz w:val="25"/>
      <w:szCs w:val="20"/>
      <w:lang w:val="x-none" w:eastAsia="x-none"/>
    </w:rPr>
  </w:style>
  <w:style w:type="character" w:customStyle="1" w:styleId="ZwykytekstZnak">
    <w:name w:val="Zwykły tekst Znak"/>
    <w:basedOn w:val="Domylnaczcionkaakapitu"/>
    <w:link w:val="Zwykytekst"/>
    <w:rsid w:val="00725047"/>
    <w:rPr>
      <w:rFonts w:ascii="Courier New" w:hAnsi="Courier New"/>
      <w:spacing w:val="0"/>
      <w:w w:val="89"/>
      <w:kern w:val="0"/>
      <w:sz w:val="25"/>
      <w:szCs w:val="20"/>
      <w:lang w:val="x-none" w:eastAsia="x-none"/>
    </w:rPr>
  </w:style>
  <w:style w:type="paragraph" w:styleId="Lista">
    <w:name w:val="List"/>
    <w:basedOn w:val="Normalny"/>
    <w:rsid w:val="00725047"/>
    <w:pPr>
      <w:autoSpaceDE w:val="0"/>
      <w:autoSpaceDN w:val="0"/>
      <w:spacing w:before="90" w:after="0" w:line="380" w:lineRule="atLeast"/>
      <w:jc w:val="both"/>
    </w:pPr>
    <w:rPr>
      <w:spacing w:val="0"/>
      <w:w w:val="89"/>
      <w:kern w:val="0"/>
      <w:sz w:val="25"/>
      <w:szCs w:val="20"/>
    </w:rPr>
  </w:style>
  <w:style w:type="paragraph" w:customStyle="1" w:styleId="glowny">
    <w:name w:val="glowny"/>
    <w:basedOn w:val="Stopka"/>
    <w:next w:val="Stopka"/>
    <w:rsid w:val="00E227E3"/>
    <w:pPr>
      <w:suppressAutoHyphens/>
      <w:spacing w:line="258" w:lineRule="atLeast"/>
      <w:jc w:val="both"/>
    </w:pPr>
    <w:rPr>
      <w:rFonts w:ascii="FrankfurtGothic" w:hAnsi="FrankfurtGothic" w:cs="FrankfurtGothic"/>
      <w:color w:val="000000"/>
      <w:spacing w:val="0"/>
      <w:kern w:val="0"/>
      <w:sz w:val="19"/>
      <w:szCs w:val="20"/>
      <w:lang w:eastAsia="ar-SA"/>
    </w:rPr>
  </w:style>
  <w:style w:type="character" w:customStyle="1" w:styleId="Nierozpoznanawzmianka2">
    <w:name w:val="Nierozpoznana wzmianka2"/>
    <w:basedOn w:val="Domylnaczcionkaakapitu"/>
    <w:uiPriority w:val="99"/>
    <w:semiHidden/>
    <w:unhideWhenUsed/>
    <w:rsid w:val="00CD097A"/>
    <w:rPr>
      <w:color w:val="605E5C"/>
      <w:shd w:val="clear" w:color="auto" w:fill="E1DFDD"/>
    </w:rPr>
  </w:style>
  <w:style w:type="character" w:customStyle="1" w:styleId="alb">
    <w:name w:val="a_lb"/>
    <w:basedOn w:val="Domylnaczcionkaakapitu"/>
    <w:rsid w:val="00865B0D"/>
  </w:style>
  <w:style w:type="character" w:customStyle="1" w:styleId="fn-ref">
    <w:name w:val="fn-ref"/>
    <w:basedOn w:val="Domylnaczcionkaakapitu"/>
    <w:rsid w:val="00865B0D"/>
  </w:style>
  <w:style w:type="paragraph" w:customStyle="1" w:styleId="text-justify">
    <w:name w:val="text-justify"/>
    <w:basedOn w:val="Normalny"/>
    <w:rsid w:val="00865B0D"/>
    <w:pPr>
      <w:spacing w:before="100" w:beforeAutospacing="1" w:after="100" w:afterAutospacing="1" w:line="240" w:lineRule="auto"/>
    </w:pPr>
    <w:rPr>
      <w:spacing w:val="0"/>
      <w:kern w:val="0"/>
      <w:sz w:val="24"/>
    </w:rPr>
  </w:style>
  <w:style w:type="character" w:styleId="Nierozpoznanawzmianka">
    <w:name w:val="Unresolved Mention"/>
    <w:basedOn w:val="Domylnaczcionkaakapitu"/>
    <w:uiPriority w:val="99"/>
    <w:semiHidden/>
    <w:unhideWhenUsed/>
    <w:rsid w:val="003F7356"/>
    <w:rPr>
      <w:color w:val="605E5C"/>
      <w:shd w:val="clear" w:color="auto" w:fill="E1DFDD"/>
    </w:rPr>
  </w:style>
  <w:style w:type="character" w:customStyle="1" w:styleId="Nagwek1Znak">
    <w:name w:val="Nagłówek 1 Znak"/>
    <w:basedOn w:val="Domylnaczcionkaakapitu"/>
    <w:link w:val="Nagwek1"/>
    <w:uiPriority w:val="9"/>
    <w:rsid w:val="00A2667E"/>
    <w:rPr>
      <w:rFonts w:asciiTheme="majorHAnsi" w:eastAsiaTheme="majorEastAsia" w:hAnsiTheme="majorHAnsi" w:cstheme="majorBidi"/>
      <w:color w:val="365F91" w:themeColor="accent1" w:themeShade="BF"/>
      <w:sz w:val="32"/>
      <w:szCs w:val="32"/>
      <w:lang w:eastAsia="pl-PL"/>
    </w:rPr>
  </w:style>
  <w:style w:type="character" w:customStyle="1" w:styleId="Nagwek9Znak">
    <w:name w:val="Nagłówek 9 Znak"/>
    <w:basedOn w:val="Domylnaczcionkaakapitu"/>
    <w:link w:val="Nagwek9"/>
    <w:uiPriority w:val="9"/>
    <w:semiHidden/>
    <w:rsid w:val="00A2667E"/>
    <w:rPr>
      <w:rFonts w:asciiTheme="majorHAnsi" w:eastAsiaTheme="majorEastAsia" w:hAnsiTheme="majorHAnsi" w:cstheme="majorBidi"/>
      <w:i/>
      <w:iCs/>
      <w:color w:val="272727" w:themeColor="text1" w:themeTint="D8"/>
      <w:sz w:val="21"/>
      <w:szCs w:val="21"/>
      <w:lang w:eastAsia="pl-PL"/>
    </w:rPr>
  </w:style>
  <w:style w:type="paragraph" w:styleId="Tekstkomentarza">
    <w:name w:val="annotation text"/>
    <w:basedOn w:val="Normalny"/>
    <w:link w:val="TekstkomentarzaZnak"/>
    <w:uiPriority w:val="99"/>
    <w:rsid w:val="0003435F"/>
    <w:pPr>
      <w:spacing w:after="0" w:line="240" w:lineRule="auto"/>
    </w:pPr>
    <w:rPr>
      <w:spacing w:val="0"/>
      <w:kern w:val="0"/>
      <w:szCs w:val="20"/>
      <w:lang w:val="x-none" w:eastAsia="ar-SA"/>
    </w:rPr>
  </w:style>
  <w:style w:type="character" w:customStyle="1" w:styleId="TekstkomentarzaZnak">
    <w:name w:val="Tekst komentarza Znak"/>
    <w:basedOn w:val="Domylnaczcionkaakapitu"/>
    <w:link w:val="Tekstkomentarza"/>
    <w:uiPriority w:val="99"/>
    <w:rsid w:val="0003435F"/>
    <w:rPr>
      <w:spacing w:val="0"/>
      <w:kern w:val="0"/>
      <w:sz w:val="20"/>
      <w:szCs w:val="20"/>
      <w:lang w:val="x-none" w:eastAsia="ar-SA"/>
    </w:rPr>
  </w:style>
  <w:style w:type="character" w:customStyle="1" w:styleId="apple-converted-space">
    <w:name w:val="apple-converted-space"/>
    <w:rsid w:val="00925C8A"/>
  </w:style>
  <w:style w:type="paragraph" w:customStyle="1" w:styleId="Standard">
    <w:name w:val="Standard"/>
    <w:qFormat/>
    <w:rsid w:val="00185257"/>
    <w:pPr>
      <w:widowControl w:val="0"/>
      <w:suppressAutoHyphens/>
      <w:spacing w:after="0" w:line="240" w:lineRule="auto"/>
      <w:textAlignment w:val="baseline"/>
    </w:pPr>
    <w:rPr>
      <w:rFonts w:ascii="Calibri" w:eastAsia="Lucida Sans Unicode" w:hAnsi="Calibri" w:cs="Tahoma"/>
      <w:color w:val="000000"/>
      <w:spacing w:val="0"/>
      <w:kern w:val="1"/>
      <w:lang w:val="en-US" w:eastAsia="zh-CN" w:bidi="en-US"/>
    </w:rPr>
  </w:style>
  <w:style w:type="paragraph" w:styleId="NormalnyWeb">
    <w:name w:val="Normal (Web)"/>
    <w:basedOn w:val="Normalny"/>
    <w:uiPriority w:val="99"/>
    <w:semiHidden/>
    <w:unhideWhenUsed/>
    <w:rsid w:val="00837669"/>
    <w:pPr>
      <w:spacing w:before="100" w:beforeAutospacing="1" w:after="100" w:afterAutospacing="1" w:line="240" w:lineRule="auto"/>
    </w:pPr>
    <w:rPr>
      <w:spacing w:val="0"/>
      <w:kern w:val="0"/>
      <w:sz w:val="24"/>
    </w:rPr>
  </w:style>
  <w:style w:type="character" w:styleId="UyteHipercze">
    <w:name w:val="FollowedHyperlink"/>
    <w:basedOn w:val="Domylnaczcionkaakapitu"/>
    <w:uiPriority w:val="99"/>
    <w:semiHidden/>
    <w:unhideWhenUsed/>
    <w:rsid w:val="00D457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06836">
      <w:bodyDiv w:val="1"/>
      <w:marLeft w:val="0"/>
      <w:marRight w:val="0"/>
      <w:marTop w:val="0"/>
      <w:marBottom w:val="0"/>
      <w:divBdr>
        <w:top w:val="none" w:sz="0" w:space="0" w:color="auto"/>
        <w:left w:val="none" w:sz="0" w:space="0" w:color="auto"/>
        <w:bottom w:val="none" w:sz="0" w:space="0" w:color="auto"/>
        <w:right w:val="none" w:sz="0" w:space="0" w:color="auto"/>
      </w:divBdr>
      <w:divsChild>
        <w:div w:id="1957180765">
          <w:marLeft w:val="0"/>
          <w:marRight w:val="0"/>
          <w:marTop w:val="72"/>
          <w:marBottom w:val="0"/>
          <w:divBdr>
            <w:top w:val="none" w:sz="0" w:space="0" w:color="auto"/>
            <w:left w:val="none" w:sz="0" w:space="0" w:color="auto"/>
            <w:bottom w:val="none" w:sz="0" w:space="0" w:color="auto"/>
            <w:right w:val="none" w:sz="0" w:space="0" w:color="auto"/>
          </w:divBdr>
          <w:divsChild>
            <w:div w:id="1235160516">
              <w:marLeft w:val="360"/>
              <w:marRight w:val="0"/>
              <w:marTop w:val="72"/>
              <w:marBottom w:val="72"/>
              <w:divBdr>
                <w:top w:val="none" w:sz="0" w:space="0" w:color="auto"/>
                <w:left w:val="none" w:sz="0" w:space="0" w:color="auto"/>
                <w:bottom w:val="none" w:sz="0" w:space="0" w:color="auto"/>
                <w:right w:val="none" w:sz="0" w:space="0" w:color="auto"/>
              </w:divBdr>
            </w:div>
            <w:div w:id="384375726">
              <w:marLeft w:val="360"/>
              <w:marRight w:val="0"/>
              <w:marTop w:val="0"/>
              <w:marBottom w:val="72"/>
              <w:divBdr>
                <w:top w:val="none" w:sz="0" w:space="0" w:color="auto"/>
                <w:left w:val="none" w:sz="0" w:space="0" w:color="auto"/>
                <w:bottom w:val="none" w:sz="0" w:space="0" w:color="auto"/>
                <w:right w:val="none" w:sz="0" w:space="0" w:color="auto"/>
              </w:divBdr>
            </w:div>
            <w:div w:id="1915511157">
              <w:marLeft w:val="360"/>
              <w:marRight w:val="0"/>
              <w:marTop w:val="0"/>
              <w:marBottom w:val="72"/>
              <w:divBdr>
                <w:top w:val="none" w:sz="0" w:space="0" w:color="auto"/>
                <w:left w:val="none" w:sz="0" w:space="0" w:color="auto"/>
                <w:bottom w:val="none" w:sz="0" w:space="0" w:color="auto"/>
                <w:right w:val="none" w:sz="0" w:space="0" w:color="auto"/>
              </w:divBdr>
              <w:divsChild>
                <w:div w:id="1606499622">
                  <w:marLeft w:val="360"/>
                  <w:marRight w:val="0"/>
                  <w:marTop w:val="0"/>
                  <w:marBottom w:val="0"/>
                  <w:divBdr>
                    <w:top w:val="none" w:sz="0" w:space="0" w:color="auto"/>
                    <w:left w:val="none" w:sz="0" w:space="0" w:color="auto"/>
                    <w:bottom w:val="none" w:sz="0" w:space="0" w:color="auto"/>
                    <w:right w:val="none" w:sz="0" w:space="0" w:color="auto"/>
                  </w:divBdr>
                </w:div>
                <w:div w:id="2049719736">
                  <w:marLeft w:val="360"/>
                  <w:marRight w:val="0"/>
                  <w:marTop w:val="0"/>
                  <w:marBottom w:val="0"/>
                  <w:divBdr>
                    <w:top w:val="none" w:sz="0" w:space="0" w:color="auto"/>
                    <w:left w:val="none" w:sz="0" w:space="0" w:color="auto"/>
                    <w:bottom w:val="none" w:sz="0" w:space="0" w:color="auto"/>
                    <w:right w:val="none" w:sz="0" w:space="0" w:color="auto"/>
                  </w:divBdr>
                </w:div>
                <w:div w:id="1594775269">
                  <w:marLeft w:val="360"/>
                  <w:marRight w:val="0"/>
                  <w:marTop w:val="0"/>
                  <w:marBottom w:val="0"/>
                  <w:divBdr>
                    <w:top w:val="none" w:sz="0" w:space="0" w:color="auto"/>
                    <w:left w:val="none" w:sz="0" w:space="0" w:color="auto"/>
                    <w:bottom w:val="none" w:sz="0" w:space="0" w:color="auto"/>
                    <w:right w:val="none" w:sz="0" w:space="0" w:color="auto"/>
                  </w:divBdr>
                </w:div>
                <w:div w:id="1081830420">
                  <w:marLeft w:val="360"/>
                  <w:marRight w:val="0"/>
                  <w:marTop w:val="0"/>
                  <w:marBottom w:val="0"/>
                  <w:divBdr>
                    <w:top w:val="none" w:sz="0" w:space="0" w:color="auto"/>
                    <w:left w:val="none" w:sz="0" w:space="0" w:color="auto"/>
                    <w:bottom w:val="none" w:sz="0" w:space="0" w:color="auto"/>
                    <w:right w:val="none" w:sz="0" w:space="0" w:color="auto"/>
                  </w:divBdr>
                </w:div>
              </w:divsChild>
            </w:div>
            <w:div w:id="1595551590">
              <w:marLeft w:val="360"/>
              <w:marRight w:val="0"/>
              <w:marTop w:val="0"/>
              <w:marBottom w:val="72"/>
              <w:divBdr>
                <w:top w:val="none" w:sz="0" w:space="0" w:color="auto"/>
                <w:left w:val="none" w:sz="0" w:space="0" w:color="auto"/>
                <w:bottom w:val="none" w:sz="0" w:space="0" w:color="auto"/>
                <w:right w:val="none" w:sz="0" w:space="0" w:color="auto"/>
              </w:divBdr>
            </w:div>
            <w:div w:id="2131976325">
              <w:marLeft w:val="360"/>
              <w:marRight w:val="0"/>
              <w:marTop w:val="0"/>
              <w:marBottom w:val="72"/>
              <w:divBdr>
                <w:top w:val="none" w:sz="0" w:space="0" w:color="auto"/>
                <w:left w:val="none" w:sz="0" w:space="0" w:color="auto"/>
                <w:bottom w:val="none" w:sz="0" w:space="0" w:color="auto"/>
                <w:right w:val="none" w:sz="0" w:space="0" w:color="auto"/>
              </w:divBdr>
            </w:div>
            <w:div w:id="2103993176">
              <w:marLeft w:val="360"/>
              <w:marRight w:val="0"/>
              <w:marTop w:val="0"/>
              <w:marBottom w:val="72"/>
              <w:divBdr>
                <w:top w:val="none" w:sz="0" w:space="0" w:color="auto"/>
                <w:left w:val="none" w:sz="0" w:space="0" w:color="auto"/>
                <w:bottom w:val="none" w:sz="0" w:space="0" w:color="auto"/>
                <w:right w:val="none" w:sz="0" w:space="0" w:color="auto"/>
              </w:divBdr>
            </w:div>
            <w:div w:id="1075126304">
              <w:marLeft w:val="360"/>
              <w:marRight w:val="0"/>
              <w:marTop w:val="0"/>
              <w:marBottom w:val="72"/>
              <w:divBdr>
                <w:top w:val="none" w:sz="0" w:space="0" w:color="auto"/>
                <w:left w:val="none" w:sz="0" w:space="0" w:color="auto"/>
                <w:bottom w:val="none" w:sz="0" w:space="0" w:color="auto"/>
                <w:right w:val="none" w:sz="0" w:space="0" w:color="auto"/>
              </w:divBdr>
            </w:div>
            <w:div w:id="2125422852">
              <w:marLeft w:val="360"/>
              <w:marRight w:val="0"/>
              <w:marTop w:val="0"/>
              <w:marBottom w:val="72"/>
              <w:divBdr>
                <w:top w:val="none" w:sz="0" w:space="0" w:color="auto"/>
                <w:left w:val="none" w:sz="0" w:space="0" w:color="auto"/>
                <w:bottom w:val="none" w:sz="0" w:space="0" w:color="auto"/>
                <w:right w:val="none" w:sz="0" w:space="0" w:color="auto"/>
              </w:divBdr>
            </w:div>
          </w:divsChild>
        </w:div>
        <w:div w:id="910458456">
          <w:marLeft w:val="0"/>
          <w:marRight w:val="0"/>
          <w:marTop w:val="72"/>
          <w:marBottom w:val="0"/>
          <w:divBdr>
            <w:top w:val="none" w:sz="0" w:space="0" w:color="auto"/>
            <w:left w:val="none" w:sz="0" w:space="0" w:color="auto"/>
            <w:bottom w:val="none" w:sz="0" w:space="0" w:color="auto"/>
            <w:right w:val="none" w:sz="0" w:space="0" w:color="auto"/>
          </w:divBdr>
        </w:div>
        <w:div w:id="576669510">
          <w:marLeft w:val="0"/>
          <w:marRight w:val="0"/>
          <w:marTop w:val="72"/>
          <w:marBottom w:val="0"/>
          <w:divBdr>
            <w:top w:val="none" w:sz="0" w:space="0" w:color="auto"/>
            <w:left w:val="none" w:sz="0" w:space="0" w:color="auto"/>
            <w:bottom w:val="none" w:sz="0" w:space="0" w:color="auto"/>
            <w:right w:val="none" w:sz="0" w:space="0" w:color="auto"/>
          </w:divBdr>
          <w:divsChild>
            <w:div w:id="370885395">
              <w:marLeft w:val="360"/>
              <w:marRight w:val="0"/>
              <w:marTop w:val="72"/>
              <w:marBottom w:val="72"/>
              <w:divBdr>
                <w:top w:val="none" w:sz="0" w:space="0" w:color="auto"/>
                <w:left w:val="none" w:sz="0" w:space="0" w:color="auto"/>
                <w:bottom w:val="none" w:sz="0" w:space="0" w:color="auto"/>
                <w:right w:val="none" w:sz="0" w:space="0" w:color="auto"/>
              </w:divBdr>
            </w:div>
            <w:div w:id="1237862298">
              <w:marLeft w:val="360"/>
              <w:marRight w:val="0"/>
              <w:marTop w:val="0"/>
              <w:marBottom w:val="72"/>
              <w:divBdr>
                <w:top w:val="none" w:sz="0" w:space="0" w:color="auto"/>
                <w:left w:val="none" w:sz="0" w:space="0" w:color="auto"/>
                <w:bottom w:val="none" w:sz="0" w:space="0" w:color="auto"/>
                <w:right w:val="none" w:sz="0" w:space="0" w:color="auto"/>
              </w:divBdr>
              <w:divsChild>
                <w:div w:id="1423379129">
                  <w:marLeft w:val="360"/>
                  <w:marRight w:val="0"/>
                  <w:marTop w:val="0"/>
                  <w:marBottom w:val="0"/>
                  <w:divBdr>
                    <w:top w:val="none" w:sz="0" w:space="0" w:color="auto"/>
                    <w:left w:val="none" w:sz="0" w:space="0" w:color="auto"/>
                    <w:bottom w:val="none" w:sz="0" w:space="0" w:color="auto"/>
                    <w:right w:val="none" w:sz="0" w:space="0" w:color="auto"/>
                  </w:divBdr>
                </w:div>
                <w:div w:id="1452214079">
                  <w:marLeft w:val="360"/>
                  <w:marRight w:val="0"/>
                  <w:marTop w:val="0"/>
                  <w:marBottom w:val="0"/>
                  <w:divBdr>
                    <w:top w:val="none" w:sz="0" w:space="0" w:color="auto"/>
                    <w:left w:val="none" w:sz="0" w:space="0" w:color="auto"/>
                    <w:bottom w:val="none" w:sz="0" w:space="0" w:color="auto"/>
                    <w:right w:val="none" w:sz="0" w:space="0" w:color="auto"/>
                  </w:divBdr>
                </w:div>
                <w:div w:id="2081367274">
                  <w:marLeft w:val="360"/>
                  <w:marRight w:val="0"/>
                  <w:marTop w:val="0"/>
                  <w:marBottom w:val="0"/>
                  <w:divBdr>
                    <w:top w:val="none" w:sz="0" w:space="0" w:color="auto"/>
                    <w:left w:val="none" w:sz="0" w:space="0" w:color="auto"/>
                    <w:bottom w:val="none" w:sz="0" w:space="0" w:color="auto"/>
                    <w:right w:val="none" w:sz="0" w:space="0" w:color="auto"/>
                  </w:divBdr>
                </w:div>
              </w:divsChild>
            </w:div>
            <w:div w:id="2047170938">
              <w:marLeft w:val="360"/>
              <w:marRight w:val="0"/>
              <w:marTop w:val="0"/>
              <w:marBottom w:val="72"/>
              <w:divBdr>
                <w:top w:val="none" w:sz="0" w:space="0" w:color="auto"/>
                <w:left w:val="none" w:sz="0" w:space="0" w:color="auto"/>
                <w:bottom w:val="none" w:sz="0" w:space="0" w:color="auto"/>
                <w:right w:val="none" w:sz="0" w:space="0" w:color="auto"/>
              </w:divBdr>
            </w:div>
            <w:div w:id="1267420071">
              <w:marLeft w:val="360"/>
              <w:marRight w:val="0"/>
              <w:marTop w:val="0"/>
              <w:marBottom w:val="72"/>
              <w:divBdr>
                <w:top w:val="none" w:sz="0" w:space="0" w:color="auto"/>
                <w:left w:val="none" w:sz="0" w:space="0" w:color="auto"/>
                <w:bottom w:val="none" w:sz="0" w:space="0" w:color="auto"/>
                <w:right w:val="none" w:sz="0" w:space="0" w:color="auto"/>
              </w:divBdr>
            </w:div>
            <w:div w:id="1698777261">
              <w:marLeft w:val="360"/>
              <w:marRight w:val="0"/>
              <w:marTop w:val="0"/>
              <w:marBottom w:val="72"/>
              <w:divBdr>
                <w:top w:val="none" w:sz="0" w:space="0" w:color="auto"/>
                <w:left w:val="none" w:sz="0" w:space="0" w:color="auto"/>
                <w:bottom w:val="none" w:sz="0" w:space="0" w:color="auto"/>
                <w:right w:val="none" w:sz="0" w:space="0" w:color="auto"/>
              </w:divBdr>
            </w:div>
          </w:divsChild>
        </w:div>
        <w:div w:id="1834907815">
          <w:marLeft w:val="0"/>
          <w:marRight w:val="0"/>
          <w:marTop w:val="72"/>
          <w:marBottom w:val="0"/>
          <w:divBdr>
            <w:top w:val="none" w:sz="0" w:space="0" w:color="auto"/>
            <w:left w:val="none" w:sz="0" w:space="0" w:color="auto"/>
            <w:bottom w:val="none" w:sz="0" w:space="0" w:color="auto"/>
            <w:right w:val="none" w:sz="0" w:space="0" w:color="auto"/>
          </w:divBdr>
        </w:div>
        <w:div w:id="1147673919">
          <w:marLeft w:val="0"/>
          <w:marRight w:val="0"/>
          <w:marTop w:val="72"/>
          <w:marBottom w:val="0"/>
          <w:divBdr>
            <w:top w:val="none" w:sz="0" w:space="0" w:color="auto"/>
            <w:left w:val="none" w:sz="0" w:space="0" w:color="auto"/>
            <w:bottom w:val="none" w:sz="0" w:space="0" w:color="auto"/>
            <w:right w:val="none" w:sz="0" w:space="0" w:color="auto"/>
          </w:divBdr>
        </w:div>
        <w:div w:id="191577707">
          <w:marLeft w:val="0"/>
          <w:marRight w:val="0"/>
          <w:marTop w:val="72"/>
          <w:marBottom w:val="0"/>
          <w:divBdr>
            <w:top w:val="none" w:sz="0" w:space="0" w:color="auto"/>
            <w:left w:val="none" w:sz="0" w:space="0" w:color="auto"/>
            <w:bottom w:val="none" w:sz="0" w:space="0" w:color="auto"/>
            <w:right w:val="none" w:sz="0" w:space="0" w:color="auto"/>
          </w:divBdr>
        </w:div>
        <w:div w:id="543297903">
          <w:marLeft w:val="0"/>
          <w:marRight w:val="0"/>
          <w:marTop w:val="72"/>
          <w:marBottom w:val="0"/>
          <w:divBdr>
            <w:top w:val="none" w:sz="0" w:space="0" w:color="auto"/>
            <w:left w:val="none" w:sz="0" w:space="0" w:color="auto"/>
            <w:bottom w:val="none" w:sz="0" w:space="0" w:color="auto"/>
            <w:right w:val="none" w:sz="0" w:space="0" w:color="auto"/>
          </w:divBdr>
        </w:div>
        <w:div w:id="1542403974">
          <w:marLeft w:val="0"/>
          <w:marRight w:val="0"/>
          <w:marTop w:val="72"/>
          <w:marBottom w:val="0"/>
          <w:divBdr>
            <w:top w:val="none" w:sz="0" w:space="0" w:color="auto"/>
            <w:left w:val="none" w:sz="0" w:space="0" w:color="auto"/>
            <w:bottom w:val="none" w:sz="0" w:space="0" w:color="auto"/>
            <w:right w:val="none" w:sz="0" w:space="0" w:color="auto"/>
          </w:divBdr>
        </w:div>
      </w:divsChild>
    </w:div>
    <w:div w:id="408234441">
      <w:bodyDiv w:val="1"/>
      <w:marLeft w:val="0"/>
      <w:marRight w:val="0"/>
      <w:marTop w:val="0"/>
      <w:marBottom w:val="0"/>
      <w:divBdr>
        <w:top w:val="none" w:sz="0" w:space="0" w:color="auto"/>
        <w:left w:val="none" w:sz="0" w:space="0" w:color="auto"/>
        <w:bottom w:val="none" w:sz="0" w:space="0" w:color="auto"/>
        <w:right w:val="none" w:sz="0" w:space="0" w:color="auto"/>
      </w:divBdr>
    </w:div>
    <w:div w:id="550654081">
      <w:bodyDiv w:val="1"/>
      <w:marLeft w:val="0"/>
      <w:marRight w:val="0"/>
      <w:marTop w:val="0"/>
      <w:marBottom w:val="0"/>
      <w:divBdr>
        <w:top w:val="none" w:sz="0" w:space="0" w:color="auto"/>
        <w:left w:val="none" w:sz="0" w:space="0" w:color="auto"/>
        <w:bottom w:val="none" w:sz="0" w:space="0" w:color="auto"/>
        <w:right w:val="none" w:sz="0" w:space="0" w:color="auto"/>
      </w:divBdr>
      <w:divsChild>
        <w:div w:id="1788351150">
          <w:marLeft w:val="0"/>
          <w:marRight w:val="0"/>
          <w:marTop w:val="72"/>
          <w:marBottom w:val="0"/>
          <w:divBdr>
            <w:top w:val="none" w:sz="0" w:space="0" w:color="auto"/>
            <w:left w:val="none" w:sz="0" w:space="0" w:color="auto"/>
            <w:bottom w:val="none" w:sz="0" w:space="0" w:color="auto"/>
            <w:right w:val="none" w:sz="0" w:space="0" w:color="auto"/>
          </w:divBdr>
          <w:divsChild>
            <w:div w:id="1230268978">
              <w:marLeft w:val="360"/>
              <w:marRight w:val="0"/>
              <w:marTop w:val="72"/>
              <w:marBottom w:val="72"/>
              <w:divBdr>
                <w:top w:val="none" w:sz="0" w:space="0" w:color="auto"/>
                <w:left w:val="none" w:sz="0" w:space="0" w:color="auto"/>
                <w:bottom w:val="none" w:sz="0" w:space="0" w:color="auto"/>
                <w:right w:val="none" w:sz="0" w:space="0" w:color="auto"/>
              </w:divBdr>
            </w:div>
            <w:div w:id="377433709">
              <w:marLeft w:val="360"/>
              <w:marRight w:val="0"/>
              <w:marTop w:val="0"/>
              <w:marBottom w:val="72"/>
              <w:divBdr>
                <w:top w:val="none" w:sz="0" w:space="0" w:color="auto"/>
                <w:left w:val="none" w:sz="0" w:space="0" w:color="auto"/>
                <w:bottom w:val="none" w:sz="0" w:space="0" w:color="auto"/>
                <w:right w:val="none" w:sz="0" w:space="0" w:color="auto"/>
              </w:divBdr>
            </w:div>
            <w:div w:id="799422005">
              <w:marLeft w:val="360"/>
              <w:marRight w:val="0"/>
              <w:marTop w:val="0"/>
              <w:marBottom w:val="72"/>
              <w:divBdr>
                <w:top w:val="none" w:sz="0" w:space="0" w:color="auto"/>
                <w:left w:val="none" w:sz="0" w:space="0" w:color="auto"/>
                <w:bottom w:val="none" w:sz="0" w:space="0" w:color="auto"/>
                <w:right w:val="none" w:sz="0" w:space="0" w:color="auto"/>
              </w:divBdr>
              <w:divsChild>
                <w:div w:id="419717037">
                  <w:marLeft w:val="360"/>
                  <w:marRight w:val="0"/>
                  <w:marTop w:val="0"/>
                  <w:marBottom w:val="0"/>
                  <w:divBdr>
                    <w:top w:val="none" w:sz="0" w:space="0" w:color="auto"/>
                    <w:left w:val="none" w:sz="0" w:space="0" w:color="auto"/>
                    <w:bottom w:val="none" w:sz="0" w:space="0" w:color="auto"/>
                    <w:right w:val="none" w:sz="0" w:space="0" w:color="auto"/>
                  </w:divBdr>
                </w:div>
                <w:div w:id="642277019">
                  <w:marLeft w:val="360"/>
                  <w:marRight w:val="0"/>
                  <w:marTop w:val="0"/>
                  <w:marBottom w:val="0"/>
                  <w:divBdr>
                    <w:top w:val="none" w:sz="0" w:space="0" w:color="auto"/>
                    <w:left w:val="none" w:sz="0" w:space="0" w:color="auto"/>
                    <w:bottom w:val="none" w:sz="0" w:space="0" w:color="auto"/>
                    <w:right w:val="none" w:sz="0" w:space="0" w:color="auto"/>
                  </w:divBdr>
                </w:div>
                <w:div w:id="281310242">
                  <w:marLeft w:val="360"/>
                  <w:marRight w:val="0"/>
                  <w:marTop w:val="0"/>
                  <w:marBottom w:val="0"/>
                  <w:divBdr>
                    <w:top w:val="none" w:sz="0" w:space="0" w:color="auto"/>
                    <w:left w:val="none" w:sz="0" w:space="0" w:color="auto"/>
                    <w:bottom w:val="none" w:sz="0" w:space="0" w:color="auto"/>
                    <w:right w:val="none" w:sz="0" w:space="0" w:color="auto"/>
                  </w:divBdr>
                </w:div>
                <w:div w:id="1562475223">
                  <w:marLeft w:val="360"/>
                  <w:marRight w:val="0"/>
                  <w:marTop w:val="0"/>
                  <w:marBottom w:val="0"/>
                  <w:divBdr>
                    <w:top w:val="none" w:sz="0" w:space="0" w:color="auto"/>
                    <w:left w:val="none" w:sz="0" w:space="0" w:color="auto"/>
                    <w:bottom w:val="none" w:sz="0" w:space="0" w:color="auto"/>
                    <w:right w:val="none" w:sz="0" w:space="0" w:color="auto"/>
                  </w:divBdr>
                </w:div>
              </w:divsChild>
            </w:div>
            <w:div w:id="659582711">
              <w:marLeft w:val="360"/>
              <w:marRight w:val="0"/>
              <w:marTop w:val="0"/>
              <w:marBottom w:val="72"/>
              <w:divBdr>
                <w:top w:val="none" w:sz="0" w:space="0" w:color="auto"/>
                <w:left w:val="none" w:sz="0" w:space="0" w:color="auto"/>
                <w:bottom w:val="none" w:sz="0" w:space="0" w:color="auto"/>
                <w:right w:val="none" w:sz="0" w:space="0" w:color="auto"/>
              </w:divBdr>
            </w:div>
            <w:div w:id="591473169">
              <w:marLeft w:val="360"/>
              <w:marRight w:val="0"/>
              <w:marTop w:val="0"/>
              <w:marBottom w:val="72"/>
              <w:divBdr>
                <w:top w:val="none" w:sz="0" w:space="0" w:color="auto"/>
                <w:left w:val="none" w:sz="0" w:space="0" w:color="auto"/>
                <w:bottom w:val="none" w:sz="0" w:space="0" w:color="auto"/>
                <w:right w:val="none" w:sz="0" w:space="0" w:color="auto"/>
              </w:divBdr>
            </w:div>
            <w:div w:id="1757241638">
              <w:marLeft w:val="360"/>
              <w:marRight w:val="0"/>
              <w:marTop w:val="0"/>
              <w:marBottom w:val="72"/>
              <w:divBdr>
                <w:top w:val="none" w:sz="0" w:space="0" w:color="auto"/>
                <w:left w:val="none" w:sz="0" w:space="0" w:color="auto"/>
                <w:bottom w:val="none" w:sz="0" w:space="0" w:color="auto"/>
                <w:right w:val="none" w:sz="0" w:space="0" w:color="auto"/>
              </w:divBdr>
            </w:div>
            <w:div w:id="508298812">
              <w:marLeft w:val="360"/>
              <w:marRight w:val="0"/>
              <w:marTop w:val="0"/>
              <w:marBottom w:val="72"/>
              <w:divBdr>
                <w:top w:val="none" w:sz="0" w:space="0" w:color="auto"/>
                <w:left w:val="none" w:sz="0" w:space="0" w:color="auto"/>
                <w:bottom w:val="none" w:sz="0" w:space="0" w:color="auto"/>
                <w:right w:val="none" w:sz="0" w:space="0" w:color="auto"/>
              </w:divBdr>
            </w:div>
            <w:div w:id="1088114983">
              <w:marLeft w:val="360"/>
              <w:marRight w:val="0"/>
              <w:marTop w:val="0"/>
              <w:marBottom w:val="72"/>
              <w:divBdr>
                <w:top w:val="none" w:sz="0" w:space="0" w:color="auto"/>
                <w:left w:val="none" w:sz="0" w:space="0" w:color="auto"/>
                <w:bottom w:val="none" w:sz="0" w:space="0" w:color="auto"/>
                <w:right w:val="none" w:sz="0" w:space="0" w:color="auto"/>
              </w:divBdr>
            </w:div>
          </w:divsChild>
        </w:div>
        <w:div w:id="722681674">
          <w:marLeft w:val="0"/>
          <w:marRight w:val="0"/>
          <w:marTop w:val="72"/>
          <w:marBottom w:val="0"/>
          <w:divBdr>
            <w:top w:val="none" w:sz="0" w:space="0" w:color="auto"/>
            <w:left w:val="none" w:sz="0" w:space="0" w:color="auto"/>
            <w:bottom w:val="none" w:sz="0" w:space="0" w:color="auto"/>
            <w:right w:val="none" w:sz="0" w:space="0" w:color="auto"/>
          </w:divBdr>
        </w:div>
        <w:div w:id="1676952294">
          <w:marLeft w:val="0"/>
          <w:marRight w:val="0"/>
          <w:marTop w:val="72"/>
          <w:marBottom w:val="0"/>
          <w:divBdr>
            <w:top w:val="none" w:sz="0" w:space="0" w:color="auto"/>
            <w:left w:val="none" w:sz="0" w:space="0" w:color="auto"/>
            <w:bottom w:val="none" w:sz="0" w:space="0" w:color="auto"/>
            <w:right w:val="none" w:sz="0" w:space="0" w:color="auto"/>
          </w:divBdr>
          <w:divsChild>
            <w:div w:id="160314424">
              <w:marLeft w:val="360"/>
              <w:marRight w:val="0"/>
              <w:marTop w:val="72"/>
              <w:marBottom w:val="72"/>
              <w:divBdr>
                <w:top w:val="none" w:sz="0" w:space="0" w:color="auto"/>
                <w:left w:val="none" w:sz="0" w:space="0" w:color="auto"/>
                <w:bottom w:val="none" w:sz="0" w:space="0" w:color="auto"/>
                <w:right w:val="none" w:sz="0" w:space="0" w:color="auto"/>
              </w:divBdr>
            </w:div>
            <w:div w:id="2115861793">
              <w:marLeft w:val="360"/>
              <w:marRight w:val="0"/>
              <w:marTop w:val="0"/>
              <w:marBottom w:val="72"/>
              <w:divBdr>
                <w:top w:val="none" w:sz="0" w:space="0" w:color="auto"/>
                <w:left w:val="none" w:sz="0" w:space="0" w:color="auto"/>
                <w:bottom w:val="none" w:sz="0" w:space="0" w:color="auto"/>
                <w:right w:val="none" w:sz="0" w:space="0" w:color="auto"/>
              </w:divBdr>
              <w:divsChild>
                <w:div w:id="1504130270">
                  <w:marLeft w:val="360"/>
                  <w:marRight w:val="0"/>
                  <w:marTop w:val="0"/>
                  <w:marBottom w:val="0"/>
                  <w:divBdr>
                    <w:top w:val="none" w:sz="0" w:space="0" w:color="auto"/>
                    <w:left w:val="none" w:sz="0" w:space="0" w:color="auto"/>
                    <w:bottom w:val="none" w:sz="0" w:space="0" w:color="auto"/>
                    <w:right w:val="none" w:sz="0" w:space="0" w:color="auto"/>
                  </w:divBdr>
                </w:div>
                <w:div w:id="1183469594">
                  <w:marLeft w:val="360"/>
                  <w:marRight w:val="0"/>
                  <w:marTop w:val="0"/>
                  <w:marBottom w:val="0"/>
                  <w:divBdr>
                    <w:top w:val="none" w:sz="0" w:space="0" w:color="auto"/>
                    <w:left w:val="none" w:sz="0" w:space="0" w:color="auto"/>
                    <w:bottom w:val="none" w:sz="0" w:space="0" w:color="auto"/>
                    <w:right w:val="none" w:sz="0" w:space="0" w:color="auto"/>
                  </w:divBdr>
                </w:div>
                <w:div w:id="320624035">
                  <w:marLeft w:val="360"/>
                  <w:marRight w:val="0"/>
                  <w:marTop w:val="0"/>
                  <w:marBottom w:val="0"/>
                  <w:divBdr>
                    <w:top w:val="none" w:sz="0" w:space="0" w:color="auto"/>
                    <w:left w:val="none" w:sz="0" w:space="0" w:color="auto"/>
                    <w:bottom w:val="none" w:sz="0" w:space="0" w:color="auto"/>
                    <w:right w:val="none" w:sz="0" w:space="0" w:color="auto"/>
                  </w:divBdr>
                </w:div>
              </w:divsChild>
            </w:div>
            <w:div w:id="355430020">
              <w:marLeft w:val="360"/>
              <w:marRight w:val="0"/>
              <w:marTop w:val="0"/>
              <w:marBottom w:val="72"/>
              <w:divBdr>
                <w:top w:val="none" w:sz="0" w:space="0" w:color="auto"/>
                <w:left w:val="none" w:sz="0" w:space="0" w:color="auto"/>
                <w:bottom w:val="none" w:sz="0" w:space="0" w:color="auto"/>
                <w:right w:val="none" w:sz="0" w:space="0" w:color="auto"/>
              </w:divBdr>
            </w:div>
            <w:div w:id="1480531758">
              <w:marLeft w:val="360"/>
              <w:marRight w:val="0"/>
              <w:marTop w:val="0"/>
              <w:marBottom w:val="72"/>
              <w:divBdr>
                <w:top w:val="none" w:sz="0" w:space="0" w:color="auto"/>
                <w:left w:val="none" w:sz="0" w:space="0" w:color="auto"/>
                <w:bottom w:val="none" w:sz="0" w:space="0" w:color="auto"/>
                <w:right w:val="none" w:sz="0" w:space="0" w:color="auto"/>
              </w:divBdr>
            </w:div>
            <w:div w:id="1027296310">
              <w:marLeft w:val="360"/>
              <w:marRight w:val="0"/>
              <w:marTop w:val="0"/>
              <w:marBottom w:val="72"/>
              <w:divBdr>
                <w:top w:val="none" w:sz="0" w:space="0" w:color="auto"/>
                <w:left w:val="none" w:sz="0" w:space="0" w:color="auto"/>
                <w:bottom w:val="none" w:sz="0" w:space="0" w:color="auto"/>
                <w:right w:val="none" w:sz="0" w:space="0" w:color="auto"/>
              </w:divBdr>
            </w:div>
          </w:divsChild>
        </w:div>
        <w:div w:id="269628822">
          <w:marLeft w:val="0"/>
          <w:marRight w:val="0"/>
          <w:marTop w:val="72"/>
          <w:marBottom w:val="0"/>
          <w:divBdr>
            <w:top w:val="none" w:sz="0" w:space="0" w:color="auto"/>
            <w:left w:val="none" w:sz="0" w:space="0" w:color="auto"/>
            <w:bottom w:val="none" w:sz="0" w:space="0" w:color="auto"/>
            <w:right w:val="none" w:sz="0" w:space="0" w:color="auto"/>
          </w:divBdr>
        </w:div>
        <w:div w:id="1580867897">
          <w:marLeft w:val="0"/>
          <w:marRight w:val="0"/>
          <w:marTop w:val="72"/>
          <w:marBottom w:val="0"/>
          <w:divBdr>
            <w:top w:val="none" w:sz="0" w:space="0" w:color="auto"/>
            <w:left w:val="none" w:sz="0" w:space="0" w:color="auto"/>
            <w:bottom w:val="none" w:sz="0" w:space="0" w:color="auto"/>
            <w:right w:val="none" w:sz="0" w:space="0" w:color="auto"/>
          </w:divBdr>
        </w:div>
        <w:div w:id="477571455">
          <w:marLeft w:val="0"/>
          <w:marRight w:val="0"/>
          <w:marTop w:val="72"/>
          <w:marBottom w:val="0"/>
          <w:divBdr>
            <w:top w:val="none" w:sz="0" w:space="0" w:color="auto"/>
            <w:left w:val="none" w:sz="0" w:space="0" w:color="auto"/>
            <w:bottom w:val="none" w:sz="0" w:space="0" w:color="auto"/>
            <w:right w:val="none" w:sz="0" w:space="0" w:color="auto"/>
          </w:divBdr>
        </w:div>
        <w:div w:id="2105759627">
          <w:marLeft w:val="0"/>
          <w:marRight w:val="0"/>
          <w:marTop w:val="72"/>
          <w:marBottom w:val="0"/>
          <w:divBdr>
            <w:top w:val="none" w:sz="0" w:space="0" w:color="auto"/>
            <w:left w:val="none" w:sz="0" w:space="0" w:color="auto"/>
            <w:bottom w:val="none" w:sz="0" w:space="0" w:color="auto"/>
            <w:right w:val="none" w:sz="0" w:space="0" w:color="auto"/>
          </w:divBdr>
        </w:div>
        <w:div w:id="426578743">
          <w:marLeft w:val="0"/>
          <w:marRight w:val="0"/>
          <w:marTop w:val="72"/>
          <w:marBottom w:val="0"/>
          <w:divBdr>
            <w:top w:val="none" w:sz="0" w:space="0" w:color="auto"/>
            <w:left w:val="none" w:sz="0" w:space="0" w:color="auto"/>
            <w:bottom w:val="none" w:sz="0" w:space="0" w:color="auto"/>
            <w:right w:val="none" w:sz="0" w:space="0" w:color="auto"/>
          </w:divBdr>
        </w:div>
      </w:divsChild>
    </w:div>
    <w:div w:id="728309896">
      <w:bodyDiv w:val="1"/>
      <w:marLeft w:val="0"/>
      <w:marRight w:val="0"/>
      <w:marTop w:val="0"/>
      <w:marBottom w:val="0"/>
      <w:divBdr>
        <w:top w:val="none" w:sz="0" w:space="0" w:color="auto"/>
        <w:left w:val="none" w:sz="0" w:space="0" w:color="auto"/>
        <w:bottom w:val="none" w:sz="0" w:space="0" w:color="auto"/>
        <w:right w:val="none" w:sz="0" w:space="0" w:color="auto"/>
      </w:divBdr>
    </w:div>
    <w:div w:id="929512404">
      <w:bodyDiv w:val="1"/>
      <w:marLeft w:val="0"/>
      <w:marRight w:val="0"/>
      <w:marTop w:val="0"/>
      <w:marBottom w:val="0"/>
      <w:divBdr>
        <w:top w:val="none" w:sz="0" w:space="0" w:color="auto"/>
        <w:left w:val="none" w:sz="0" w:space="0" w:color="auto"/>
        <w:bottom w:val="none" w:sz="0" w:space="0" w:color="auto"/>
        <w:right w:val="none" w:sz="0" w:space="0" w:color="auto"/>
      </w:divBdr>
    </w:div>
    <w:div w:id="1060590055">
      <w:bodyDiv w:val="1"/>
      <w:marLeft w:val="0"/>
      <w:marRight w:val="0"/>
      <w:marTop w:val="0"/>
      <w:marBottom w:val="0"/>
      <w:divBdr>
        <w:top w:val="none" w:sz="0" w:space="0" w:color="auto"/>
        <w:left w:val="none" w:sz="0" w:space="0" w:color="auto"/>
        <w:bottom w:val="none" w:sz="0" w:space="0" w:color="auto"/>
        <w:right w:val="none" w:sz="0" w:space="0" w:color="auto"/>
      </w:divBdr>
    </w:div>
    <w:div w:id="1197498043">
      <w:bodyDiv w:val="1"/>
      <w:marLeft w:val="0"/>
      <w:marRight w:val="0"/>
      <w:marTop w:val="0"/>
      <w:marBottom w:val="0"/>
      <w:divBdr>
        <w:top w:val="none" w:sz="0" w:space="0" w:color="auto"/>
        <w:left w:val="none" w:sz="0" w:space="0" w:color="auto"/>
        <w:bottom w:val="none" w:sz="0" w:space="0" w:color="auto"/>
        <w:right w:val="none" w:sz="0" w:space="0" w:color="auto"/>
      </w:divBdr>
    </w:div>
    <w:div w:id="1244337444">
      <w:bodyDiv w:val="1"/>
      <w:marLeft w:val="0"/>
      <w:marRight w:val="0"/>
      <w:marTop w:val="0"/>
      <w:marBottom w:val="0"/>
      <w:divBdr>
        <w:top w:val="none" w:sz="0" w:space="0" w:color="auto"/>
        <w:left w:val="none" w:sz="0" w:space="0" w:color="auto"/>
        <w:bottom w:val="none" w:sz="0" w:space="0" w:color="auto"/>
        <w:right w:val="none" w:sz="0" w:space="0" w:color="auto"/>
      </w:divBdr>
      <w:divsChild>
        <w:div w:id="1551261851">
          <w:marLeft w:val="0"/>
          <w:marRight w:val="0"/>
          <w:marTop w:val="0"/>
          <w:marBottom w:val="0"/>
          <w:divBdr>
            <w:top w:val="none" w:sz="0" w:space="0" w:color="auto"/>
            <w:left w:val="none" w:sz="0" w:space="0" w:color="auto"/>
            <w:bottom w:val="none" w:sz="0" w:space="0" w:color="auto"/>
            <w:right w:val="none" w:sz="0" w:space="0" w:color="auto"/>
          </w:divBdr>
        </w:div>
        <w:div w:id="1155146658">
          <w:marLeft w:val="0"/>
          <w:marRight w:val="0"/>
          <w:marTop w:val="0"/>
          <w:marBottom w:val="0"/>
          <w:divBdr>
            <w:top w:val="none" w:sz="0" w:space="0" w:color="auto"/>
            <w:left w:val="none" w:sz="0" w:space="0" w:color="auto"/>
            <w:bottom w:val="none" w:sz="0" w:space="0" w:color="auto"/>
            <w:right w:val="none" w:sz="0" w:space="0" w:color="auto"/>
          </w:divBdr>
        </w:div>
        <w:div w:id="66073405">
          <w:marLeft w:val="0"/>
          <w:marRight w:val="0"/>
          <w:marTop w:val="0"/>
          <w:marBottom w:val="0"/>
          <w:divBdr>
            <w:top w:val="none" w:sz="0" w:space="0" w:color="auto"/>
            <w:left w:val="none" w:sz="0" w:space="0" w:color="auto"/>
            <w:bottom w:val="none" w:sz="0" w:space="0" w:color="auto"/>
            <w:right w:val="none" w:sz="0" w:space="0" w:color="auto"/>
          </w:divBdr>
        </w:div>
        <w:div w:id="1390181983">
          <w:marLeft w:val="0"/>
          <w:marRight w:val="0"/>
          <w:marTop w:val="0"/>
          <w:marBottom w:val="0"/>
          <w:divBdr>
            <w:top w:val="none" w:sz="0" w:space="0" w:color="auto"/>
            <w:left w:val="none" w:sz="0" w:space="0" w:color="auto"/>
            <w:bottom w:val="none" w:sz="0" w:space="0" w:color="auto"/>
            <w:right w:val="none" w:sz="0" w:space="0" w:color="auto"/>
          </w:divBdr>
        </w:div>
        <w:div w:id="1034845921">
          <w:marLeft w:val="0"/>
          <w:marRight w:val="0"/>
          <w:marTop w:val="0"/>
          <w:marBottom w:val="0"/>
          <w:divBdr>
            <w:top w:val="none" w:sz="0" w:space="0" w:color="auto"/>
            <w:left w:val="none" w:sz="0" w:space="0" w:color="auto"/>
            <w:bottom w:val="none" w:sz="0" w:space="0" w:color="auto"/>
            <w:right w:val="none" w:sz="0" w:space="0" w:color="auto"/>
          </w:divBdr>
        </w:div>
        <w:div w:id="1025442699">
          <w:marLeft w:val="0"/>
          <w:marRight w:val="0"/>
          <w:marTop w:val="0"/>
          <w:marBottom w:val="0"/>
          <w:divBdr>
            <w:top w:val="none" w:sz="0" w:space="0" w:color="auto"/>
            <w:left w:val="none" w:sz="0" w:space="0" w:color="auto"/>
            <w:bottom w:val="none" w:sz="0" w:space="0" w:color="auto"/>
            <w:right w:val="none" w:sz="0" w:space="0" w:color="auto"/>
          </w:divBdr>
        </w:div>
        <w:div w:id="1823113103">
          <w:marLeft w:val="0"/>
          <w:marRight w:val="0"/>
          <w:marTop w:val="0"/>
          <w:marBottom w:val="0"/>
          <w:divBdr>
            <w:top w:val="none" w:sz="0" w:space="0" w:color="auto"/>
            <w:left w:val="none" w:sz="0" w:space="0" w:color="auto"/>
            <w:bottom w:val="none" w:sz="0" w:space="0" w:color="auto"/>
            <w:right w:val="none" w:sz="0" w:space="0" w:color="auto"/>
          </w:divBdr>
        </w:div>
        <w:div w:id="789324112">
          <w:marLeft w:val="0"/>
          <w:marRight w:val="0"/>
          <w:marTop w:val="0"/>
          <w:marBottom w:val="0"/>
          <w:divBdr>
            <w:top w:val="none" w:sz="0" w:space="0" w:color="auto"/>
            <w:left w:val="none" w:sz="0" w:space="0" w:color="auto"/>
            <w:bottom w:val="none" w:sz="0" w:space="0" w:color="auto"/>
            <w:right w:val="none" w:sz="0" w:space="0" w:color="auto"/>
          </w:divBdr>
        </w:div>
        <w:div w:id="2074698568">
          <w:marLeft w:val="0"/>
          <w:marRight w:val="0"/>
          <w:marTop w:val="0"/>
          <w:marBottom w:val="0"/>
          <w:divBdr>
            <w:top w:val="none" w:sz="0" w:space="0" w:color="auto"/>
            <w:left w:val="none" w:sz="0" w:space="0" w:color="auto"/>
            <w:bottom w:val="none" w:sz="0" w:space="0" w:color="auto"/>
            <w:right w:val="none" w:sz="0" w:space="0" w:color="auto"/>
          </w:divBdr>
        </w:div>
        <w:div w:id="1502742096">
          <w:marLeft w:val="0"/>
          <w:marRight w:val="0"/>
          <w:marTop w:val="0"/>
          <w:marBottom w:val="0"/>
          <w:divBdr>
            <w:top w:val="none" w:sz="0" w:space="0" w:color="auto"/>
            <w:left w:val="none" w:sz="0" w:space="0" w:color="auto"/>
            <w:bottom w:val="none" w:sz="0" w:space="0" w:color="auto"/>
            <w:right w:val="none" w:sz="0" w:space="0" w:color="auto"/>
          </w:divBdr>
        </w:div>
        <w:div w:id="1025139043">
          <w:marLeft w:val="0"/>
          <w:marRight w:val="0"/>
          <w:marTop w:val="0"/>
          <w:marBottom w:val="0"/>
          <w:divBdr>
            <w:top w:val="none" w:sz="0" w:space="0" w:color="auto"/>
            <w:left w:val="none" w:sz="0" w:space="0" w:color="auto"/>
            <w:bottom w:val="none" w:sz="0" w:space="0" w:color="auto"/>
            <w:right w:val="none" w:sz="0" w:space="0" w:color="auto"/>
          </w:divBdr>
        </w:div>
        <w:div w:id="913273131">
          <w:marLeft w:val="0"/>
          <w:marRight w:val="0"/>
          <w:marTop w:val="0"/>
          <w:marBottom w:val="0"/>
          <w:divBdr>
            <w:top w:val="none" w:sz="0" w:space="0" w:color="auto"/>
            <w:left w:val="none" w:sz="0" w:space="0" w:color="auto"/>
            <w:bottom w:val="none" w:sz="0" w:space="0" w:color="auto"/>
            <w:right w:val="none" w:sz="0" w:space="0" w:color="auto"/>
          </w:divBdr>
        </w:div>
        <w:div w:id="503055120">
          <w:marLeft w:val="0"/>
          <w:marRight w:val="0"/>
          <w:marTop w:val="0"/>
          <w:marBottom w:val="0"/>
          <w:divBdr>
            <w:top w:val="none" w:sz="0" w:space="0" w:color="auto"/>
            <w:left w:val="none" w:sz="0" w:space="0" w:color="auto"/>
            <w:bottom w:val="none" w:sz="0" w:space="0" w:color="auto"/>
            <w:right w:val="none" w:sz="0" w:space="0" w:color="auto"/>
          </w:divBdr>
        </w:div>
        <w:div w:id="161363197">
          <w:marLeft w:val="0"/>
          <w:marRight w:val="0"/>
          <w:marTop w:val="0"/>
          <w:marBottom w:val="0"/>
          <w:divBdr>
            <w:top w:val="none" w:sz="0" w:space="0" w:color="auto"/>
            <w:left w:val="none" w:sz="0" w:space="0" w:color="auto"/>
            <w:bottom w:val="none" w:sz="0" w:space="0" w:color="auto"/>
            <w:right w:val="none" w:sz="0" w:space="0" w:color="auto"/>
          </w:divBdr>
        </w:div>
        <w:div w:id="1383750401">
          <w:marLeft w:val="0"/>
          <w:marRight w:val="0"/>
          <w:marTop w:val="0"/>
          <w:marBottom w:val="0"/>
          <w:divBdr>
            <w:top w:val="none" w:sz="0" w:space="0" w:color="auto"/>
            <w:left w:val="none" w:sz="0" w:space="0" w:color="auto"/>
            <w:bottom w:val="none" w:sz="0" w:space="0" w:color="auto"/>
            <w:right w:val="none" w:sz="0" w:space="0" w:color="auto"/>
          </w:divBdr>
        </w:div>
        <w:div w:id="1528980382">
          <w:marLeft w:val="0"/>
          <w:marRight w:val="0"/>
          <w:marTop w:val="0"/>
          <w:marBottom w:val="0"/>
          <w:divBdr>
            <w:top w:val="none" w:sz="0" w:space="0" w:color="auto"/>
            <w:left w:val="none" w:sz="0" w:space="0" w:color="auto"/>
            <w:bottom w:val="none" w:sz="0" w:space="0" w:color="auto"/>
            <w:right w:val="none" w:sz="0" w:space="0" w:color="auto"/>
          </w:divBdr>
        </w:div>
        <w:div w:id="1458525870">
          <w:marLeft w:val="0"/>
          <w:marRight w:val="0"/>
          <w:marTop w:val="0"/>
          <w:marBottom w:val="0"/>
          <w:divBdr>
            <w:top w:val="none" w:sz="0" w:space="0" w:color="auto"/>
            <w:left w:val="none" w:sz="0" w:space="0" w:color="auto"/>
            <w:bottom w:val="none" w:sz="0" w:space="0" w:color="auto"/>
            <w:right w:val="none" w:sz="0" w:space="0" w:color="auto"/>
          </w:divBdr>
        </w:div>
        <w:div w:id="2001734326">
          <w:marLeft w:val="0"/>
          <w:marRight w:val="0"/>
          <w:marTop w:val="0"/>
          <w:marBottom w:val="0"/>
          <w:divBdr>
            <w:top w:val="none" w:sz="0" w:space="0" w:color="auto"/>
            <w:left w:val="none" w:sz="0" w:space="0" w:color="auto"/>
            <w:bottom w:val="none" w:sz="0" w:space="0" w:color="auto"/>
            <w:right w:val="none" w:sz="0" w:space="0" w:color="auto"/>
          </w:divBdr>
        </w:div>
        <w:div w:id="1811678006">
          <w:marLeft w:val="0"/>
          <w:marRight w:val="0"/>
          <w:marTop w:val="0"/>
          <w:marBottom w:val="0"/>
          <w:divBdr>
            <w:top w:val="none" w:sz="0" w:space="0" w:color="auto"/>
            <w:left w:val="none" w:sz="0" w:space="0" w:color="auto"/>
            <w:bottom w:val="none" w:sz="0" w:space="0" w:color="auto"/>
            <w:right w:val="none" w:sz="0" w:space="0" w:color="auto"/>
          </w:divBdr>
        </w:div>
      </w:divsChild>
    </w:div>
    <w:div w:id="1257976747">
      <w:bodyDiv w:val="1"/>
      <w:marLeft w:val="0"/>
      <w:marRight w:val="0"/>
      <w:marTop w:val="0"/>
      <w:marBottom w:val="0"/>
      <w:divBdr>
        <w:top w:val="none" w:sz="0" w:space="0" w:color="auto"/>
        <w:left w:val="none" w:sz="0" w:space="0" w:color="auto"/>
        <w:bottom w:val="none" w:sz="0" w:space="0" w:color="auto"/>
        <w:right w:val="none" w:sz="0" w:space="0" w:color="auto"/>
      </w:divBdr>
    </w:div>
    <w:div w:id="1295713097">
      <w:bodyDiv w:val="1"/>
      <w:marLeft w:val="0"/>
      <w:marRight w:val="0"/>
      <w:marTop w:val="0"/>
      <w:marBottom w:val="0"/>
      <w:divBdr>
        <w:top w:val="none" w:sz="0" w:space="0" w:color="auto"/>
        <w:left w:val="none" w:sz="0" w:space="0" w:color="auto"/>
        <w:bottom w:val="none" w:sz="0" w:space="0" w:color="auto"/>
        <w:right w:val="none" w:sz="0" w:space="0" w:color="auto"/>
      </w:divBdr>
    </w:div>
    <w:div w:id="1355574592">
      <w:bodyDiv w:val="1"/>
      <w:marLeft w:val="0"/>
      <w:marRight w:val="0"/>
      <w:marTop w:val="0"/>
      <w:marBottom w:val="0"/>
      <w:divBdr>
        <w:top w:val="none" w:sz="0" w:space="0" w:color="auto"/>
        <w:left w:val="none" w:sz="0" w:space="0" w:color="auto"/>
        <w:bottom w:val="none" w:sz="0" w:space="0" w:color="auto"/>
        <w:right w:val="none" w:sz="0" w:space="0" w:color="auto"/>
      </w:divBdr>
    </w:div>
    <w:div w:id="1651254552">
      <w:bodyDiv w:val="1"/>
      <w:marLeft w:val="0"/>
      <w:marRight w:val="0"/>
      <w:marTop w:val="0"/>
      <w:marBottom w:val="0"/>
      <w:divBdr>
        <w:top w:val="none" w:sz="0" w:space="0" w:color="auto"/>
        <w:left w:val="none" w:sz="0" w:space="0" w:color="auto"/>
        <w:bottom w:val="none" w:sz="0" w:space="0" w:color="auto"/>
        <w:right w:val="none" w:sz="0" w:space="0" w:color="auto"/>
      </w:divBdr>
    </w:div>
    <w:div w:id="1655522027">
      <w:bodyDiv w:val="1"/>
      <w:marLeft w:val="0"/>
      <w:marRight w:val="0"/>
      <w:marTop w:val="0"/>
      <w:marBottom w:val="0"/>
      <w:divBdr>
        <w:top w:val="none" w:sz="0" w:space="0" w:color="auto"/>
        <w:left w:val="none" w:sz="0" w:space="0" w:color="auto"/>
        <w:bottom w:val="none" w:sz="0" w:space="0" w:color="auto"/>
        <w:right w:val="none" w:sz="0" w:space="0" w:color="auto"/>
      </w:divBdr>
    </w:div>
    <w:div w:id="1740395325">
      <w:bodyDiv w:val="1"/>
      <w:marLeft w:val="0"/>
      <w:marRight w:val="0"/>
      <w:marTop w:val="0"/>
      <w:marBottom w:val="0"/>
      <w:divBdr>
        <w:top w:val="none" w:sz="0" w:space="0" w:color="auto"/>
        <w:left w:val="none" w:sz="0" w:space="0" w:color="auto"/>
        <w:bottom w:val="none" w:sz="0" w:space="0" w:color="auto"/>
        <w:right w:val="none" w:sz="0" w:space="0" w:color="auto"/>
      </w:divBdr>
    </w:div>
    <w:div w:id="1933927334">
      <w:bodyDiv w:val="1"/>
      <w:marLeft w:val="0"/>
      <w:marRight w:val="0"/>
      <w:marTop w:val="0"/>
      <w:marBottom w:val="0"/>
      <w:divBdr>
        <w:top w:val="none" w:sz="0" w:space="0" w:color="auto"/>
        <w:left w:val="none" w:sz="0" w:space="0" w:color="auto"/>
        <w:bottom w:val="none" w:sz="0" w:space="0" w:color="auto"/>
        <w:right w:val="none" w:sz="0" w:space="0" w:color="auto"/>
      </w:divBdr>
      <w:divsChild>
        <w:div w:id="139273772">
          <w:marLeft w:val="0"/>
          <w:marRight w:val="0"/>
          <w:marTop w:val="0"/>
          <w:marBottom w:val="0"/>
          <w:divBdr>
            <w:top w:val="none" w:sz="0" w:space="0" w:color="auto"/>
            <w:left w:val="none" w:sz="0" w:space="0" w:color="auto"/>
            <w:bottom w:val="none" w:sz="0" w:space="0" w:color="auto"/>
            <w:right w:val="none" w:sz="0" w:space="0" w:color="auto"/>
          </w:divBdr>
        </w:div>
        <w:div w:id="841315039">
          <w:marLeft w:val="0"/>
          <w:marRight w:val="0"/>
          <w:marTop w:val="0"/>
          <w:marBottom w:val="0"/>
          <w:divBdr>
            <w:top w:val="none" w:sz="0" w:space="0" w:color="auto"/>
            <w:left w:val="none" w:sz="0" w:space="0" w:color="auto"/>
            <w:bottom w:val="none" w:sz="0" w:space="0" w:color="auto"/>
            <w:right w:val="none" w:sz="0" w:space="0" w:color="auto"/>
          </w:divBdr>
          <w:divsChild>
            <w:div w:id="1916430541">
              <w:marLeft w:val="0"/>
              <w:marRight w:val="0"/>
              <w:marTop w:val="0"/>
              <w:marBottom w:val="0"/>
              <w:divBdr>
                <w:top w:val="none" w:sz="0" w:space="0" w:color="auto"/>
                <w:left w:val="none" w:sz="0" w:space="0" w:color="auto"/>
                <w:bottom w:val="none" w:sz="0" w:space="0" w:color="auto"/>
                <w:right w:val="none" w:sz="0" w:space="0" w:color="auto"/>
              </w:divBdr>
            </w:div>
            <w:div w:id="594290052">
              <w:marLeft w:val="0"/>
              <w:marRight w:val="0"/>
              <w:marTop w:val="0"/>
              <w:marBottom w:val="0"/>
              <w:divBdr>
                <w:top w:val="none" w:sz="0" w:space="0" w:color="auto"/>
                <w:left w:val="none" w:sz="0" w:space="0" w:color="auto"/>
                <w:bottom w:val="none" w:sz="0" w:space="0" w:color="auto"/>
                <w:right w:val="none" w:sz="0" w:space="0" w:color="auto"/>
              </w:divBdr>
            </w:div>
            <w:div w:id="1583222139">
              <w:marLeft w:val="0"/>
              <w:marRight w:val="0"/>
              <w:marTop w:val="0"/>
              <w:marBottom w:val="0"/>
              <w:divBdr>
                <w:top w:val="none" w:sz="0" w:space="0" w:color="auto"/>
                <w:left w:val="none" w:sz="0" w:space="0" w:color="auto"/>
                <w:bottom w:val="none" w:sz="0" w:space="0" w:color="auto"/>
                <w:right w:val="none" w:sz="0" w:space="0" w:color="auto"/>
              </w:divBdr>
            </w:div>
            <w:div w:id="5437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3220">
      <w:bodyDiv w:val="1"/>
      <w:marLeft w:val="0"/>
      <w:marRight w:val="0"/>
      <w:marTop w:val="0"/>
      <w:marBottom w:val="0"/>
      <w:divBdr>
        <w:top w:val="none" w:sz="0" w:space="0" w:color="auto"/>
        <w:left w:val="none" w:sz="0" w:space="0" w:color="auto"/>
        <w:bottom w:val="none" w:sz="0" w:space="0" w:color="auto"/>
        <w:right w:val="none" w:sz="0" w:space="0" w:color="auto"/>
      </w:divBdr>
      <w:divsChild>
        <w:div w:id="939340884">
          <w:marLeft w:val="0"/>
          <w:marRight w:val="0"/>
          <w:marTop w:val="0"/>
          <w:marBottom w:val="0"/>
          <w:divBdr>
            <w:top w:val="none" w:sz="0" w:space="0" w:color="auto"/>
            <w:left w:val="none" w:sz="0" w:space="0" w:color="auto"/>
            <w:bottom w:val="none" w:sz="0" w:space="0" w:color="auto"/>
            <w:right w:val="none" w:sz="0" w:space="0" w:color="auto"/>
          </w:divBdr>
        </w:div>
        <w:div w:id="155387427">
          <w:marLeft w:val="0"/>
          <w:marRight w:val="0"/>
          <w:marTop w:val="0"/>
          <w:marBottom w:val="0"/>
          <w:divBdr>
            <w:top w:val="none" w:sz="0" w:space="0" w:color="auto"/>
            <w:left w:val="none" w:sz="0" w:space="0" w:color="auto"/>
            <w:bottom w:val="none" w:sz="0" w:space="0" w:color="auto"/>
            <w:right w:val="none" w:sz="0" w:space="0" w:color="auto"/>
          </w:divBdr>
        </w:div>
        <w:div w:id="1714501052">
          <w:marLeft w:val="0"/>
          <w:marRight w:val="0"/>
          <w:marTop w:val="0"/>
          <w:marBottom w:val="0"/>
          <w:divBdr>
            <w:top w:val="none" w:sz="0" w:space="0" w:color="auto"/>
            <w:left w:val="none" w:sz="0" w:space="0" w:color="auto"/>
            <w:bottom w:val="none" w:sz="0" w:space="0" w:color="auto"/>
            <w:right w:val="none" w:sz="0" w:space="0" w:color="auto"/>
          </w:divBdr>
        </w:div>
        <w:div w:id="3897930">
          <w:marLeft w:val="0"/>
          <w:marRight w:val="0"/>
          <w:marTop w:val="0"/>
          <w:marBottom w:val="0"/>
          <w:divBdr>
            <w:top w:val="none" w:sz="0" w:space="0" w:color="auto"/>
            <w:left w:val="none" w:sz="0" w:space="0" w:color="auto"/>
            <w:bottom w:val="none" w:sz="0" w:space="0" w:color="auto"/>
            <w:right w:val="none" w:sz="0" w:space="0" w:color="auto"/>
          </w:divBdr>
        </w:div>
        <w:div w:id="230114734">
          <w:marLeft w:val="0"/>
          <w:marRight w:val="0"/>
          <w:marTop w:val="0"/>
          <w:marBottom w:val="0"/>
          <w:divBdr>
            <w:top w:val="none" w:sz="0" w:space="0" w:color="auto"/>
            <w:left w:val="none" w:sz="0" w:space="0" w:color="auto"/>
            <w:bottom w:val="none" w:sz="0" w:space="0" w:color="auto"/>
            <w:right w:val="none" w:sz="0" w:space="0" w:color="auto"/>
          </w:divBdr>
        </w:div>
        <w:div w:id="849099673">
          <w:marLeft w:val="0"/>
          <w:marRight w:val="0"/>
          <w:marTop w:val="0"/>
          <w:marBottom w:val="0"/>
          <w:divBdr>
            <w:top w:val="none" w:sz="0" w:space="0" w:color="auto"/>
            <w:left w:val="none" w:sz="0" w:space="0" w:color="auto"/>
            <w:bottom w:val="none" w:sz="0" w:space="0" w:color="auto"/>
            <w:right w:val="none" w:sz="0" w:space="0" w:color="auto"/>
          </w:divBdr>
        </w:div>
        <w:div w:id="2008702289">
          <w:marLeft w:val="0"/>
          <w:marRight w:val="0"/>
          <w:marTop w:val="0"/>
          <w:marBottom w:val="0"/>
          <w:divBdr>
            <w:top w:val="none" w:sz="0" w:space="0" w:color="auto"/>
            <w:left w:val="none" w:sz="0" w:space="0" w:color="auto"/>
            <w:bottom w:val="none" w:sz="0" w:space="0" w:color="auto"/>
            <w:right w:val="none" w:sz="0" w:space="0" w:color="auto"/>
          </w:divBdr>
        </w:div>
        <w:div w:id="143474959">
          <w:marLeft w:val="0"/>
          <w:marRight w:val="0"/>
          <w:marTop w:val="0"/>
          <w:marBottom w:val="0"/>
          <w:divBdr>
            <w:top w:val="none" w:sz="0" w:space="0" w:color="auto"/>
            <w:left w:val="none" w:sz="0" w:space="0" w:color="auto"/>
            <w:bottom w:val="none" w:sz="0" w:space="0" w:color="auto"/>
            <w:right w:val="none" w:sz="0" w:space="0" w:color="auto"/>
          </w:divBdr>
        </w:div>
      </w:divsChild>
    </w:div>
    <w:div w:id="2071805817">
      <w:bodyDiv w:val="1"/>
      <w:marLeft w:val="0"/>
      <w:marRight w:val="0"/>
      <w:marTop w:val="0"/>
      <w:marBottom w:val="0"/>
      <w:divBdr>
        <w:top w:val="none" w:sz="0" w:space="0" w:color="auto"/>
        <w:left w:val="none" w:sz="0" w:space="0" w:color="auto"/>
        <w:bottom w:val="none" w:sz="0" w:space="0" w:color="auto"/>
        <w:right w:val="none" w:sz="0" w:space="0" w:color="auto"/>
      </w:divBdr>
    </w:div>
    <w:div w:id="2106993374">
      <w:bodyDiv w:val="1"/>
      <w:marLeft w:val="0"/>
      <w:marRight w:val="0"/>
      <w:marTop w:val="0"/>
      <w:marBottom w:val="0"/>
      <w:divBdr>
        <w:top w:val="none" w:sz="0" w:space="0" w:color="auto"/>
        <w:left w:val="none" w:sz="0" w:space="0" w:color="auto"/>
        <w:bottom w:val="none" w:sz="0" w:space="0" w:color="auto"/>
        <w:right w:val="none" w:sz="0" w:space="0" w:color="auto"/>
      </w:divBdr>
      <w:divsChild>
        <w:div w:id="1733231625">
          <w:marLeft w:val="0"/>
          <w:marRight w:val="0"/>
          <w:marTop w:val="0"/>
          <w:marBottom w:val="0"/>
          <w:divBdr>
            <w:top w:val="none" w:sz="0" w:space="0" w:color="auto"/>
            <w:left w:val="none" w:sz="0" w:space="0" w:color="auto"/>
            <w:bottom w:val="none" w:sz="0" w:space="0" w:color="auto"/>
            <w:right w:val="none" w:sz="0" w:space="0" w:color="auto"/>
          </w:divBdr>
          <w:divsChild>
            <w:div w:id="877473096">
              <w:marLeft w:val="0"/>
              <w:marRight w:val="0"/>
              <w:marTop w:val="0"/>
              <w:marBottom w:val="0"/>
              <w:divBdr>
                <w:top w:val="none" w:sz="0" w:space="0" w:color="auto"/>
                <w:left w:val="none" w:sz="0" w:space="0" w:color="auto"/>
                <w:bottom w:val="none" w:sz="0" w:space="0" w:color="auto"/>
                <w:right w:val="none" w:sz="0" w:space="0" w:color="auto"/>
              </w:divBdr>
            </w:div>
            <w:div w:id="666519940">
              <w:marLeft w:val="0"/>
              <w:marRight w:val="0"/>
              <w:marTop w:val="0"/>
              <w:marBottom w:val="0"/>
              <w:divBdr>
                <w:top w:val="none" w:sz="0" w:space="0" w:color="auto"/>
                <w:left w:val="none" w:sz="0" w:space="0" w:color="auto"/>
                <w:bottom w:val="none" w:sz="0" w:space="0" w:color="auto"/>
                <w:right w:val="none" w:sz="0" w:space="0" w:color="auto"/>
              </w:divBdr>
            </w:div>
            <w:div w:id="1568497491">
              <w:marLeft w:val="0"/>
              <w:marRight w:val="0"/>
              <w:marTop w:val="0"/>
              <w:marBottom w:val="0"/>
              <w:divBdr>
                <w:top w:val="none" w:sz="0" w:space="0" w:color="auto"/>
                <w:left w:val="none" w:sz="0" w:space="0" w:color="auto"/>
                <w:bottom w:val="none" w:sz="0" w:space="0" w:color="auto"/>
                <w:right w:val="none" w:sz="0" w:space="0" w:color="auto"/>
              </w:divBdr>
            </w:div>
            <w:div w:id="556166860">
              <w:marLeft w:val="0"/>
              <w:marRight w:val="0"/>
              <w:marTop w:val="0"/>
              <w:marBottom w:val="0"/>
              <w:divBdr>
                <w:top w:val="none" w:sz="0" w:space="0" w:color="auto"/>
                <w:left w:val="none" w:sz="0" w:space="0" w:color="auto"/>
                <w:bottom w:val="none" w:sz="0" w:space="0" w:color="auto"/>
                <w:right w:val="none" w:sz="0" w:space="0" w:color="auto"/>
              </w:divBdr>
            </w:div>
            <w:div w:id="588931777">
              <w:marLeft w:val="0"/>
              <w:marRight w:val="0"/>
              <w:marTop w:val="0"/>
              <w:marBottom w:val="0"/>
              <w:divBdr>
                <w:top w:val="none" w:sz="0" w:space="0" w:color="auto"/>
                <w:left w:val="none" w:sz="0" w:space="0" w:color="auto"/>
                <w:bottom w:val="none" w:sz="0" w:space="0" w:color="auto"/>
                <w:right w:val="none" w:sz="0" w:space="0" w:color="auto"/>
              </w:divBdr>
            </w:div>
            <w:div w:id="834077290">
              <w:marLeft w:val="0"/>
              <w:marRight w:val="0"/>
              <w:marTop w:val="0"/>
              <w:marBottom w:val="0"/>
              <w:divBdr>
                <w:top w:val="none" w:sz="0" w:space="0" w:color="auto"/>
                <w:left w:val="none" w:sz="0" w:space="0" w:color="auto"/>
                <w:bottom w:val="none" w:sz="0" w:space="0" w:color="auto"/>
                <w:right w:val="none" w:sz="0" w:space="0" w:color="auto"/>
              </w:divBdr>
            </w:div>
            <w:div w:id="373190625">
              <w:marLeft w:val="0"/>
              <w:marRight w:val="0"/>
              <w:marTop w:val="0"/>
              <w:marBottom w:val="0"/>
              <w:divBdr>
                <w:top w:val="none" w:sz="0" w:space="0" w:color="auto"/>
                <w:left w:val="none" w:sz="0" w:space="0" w:color="auto"/>
                <w:bottom w:val="none" w:sz="0" w:space="0" w:color="auto"/>
                <w:right w:val="none" w:sz="0" w:space="0" w:color="auto"/>
              </w:divBdr>
            </w:div>
            <w:div w:id="922489206">
              <w:marLeft w:val="0"/>
              <w:marRight w:val="0"/>
              <w:marTop w:val="0"/>
              <w:marBottom w:val="0"/>
              <w:divBdr>
                <w:top w:val="none" w:sz="0" w:space="0" w:color="auto"/>
                <w:left w:val="none" w:sz="0" w:space="0" w:color="auto"/>
                <w:bottom w:val="none" w:sz="0" w:space="0" w:color="auto"/>
                <w:right w:val="none" w:sz="0" w:space="0" w:color="auto"/>
              </w:divBdr>
            </w:div>
          </w:divsChild>
        </w:div>
        <w:div w:id="1619919119">
          <w:marLeft w:val="0"/>
          <w:marRight w:val="0"/>
          <w:marTop w:val="0"/>
          <w:marBottom w:val="0"/>
          <w:divBdr>
            <w:top w:val="none" w:sz="0" w:space="0" w:color="auto"/>
            <w:left w:val="none" w:sz="0" w:space="0" w:color="auto"/>
            <w:bottom w:val="none" w:sz="0" w:space="0" w:color="auto"/>
            <w:right w:val="none" w:sz="0" w:space="0" w:color="auto"/>
          </w:divBdr>
        </w:div>
        <w:div w:id="743332118">
          <w:marLeft w:val="0"/>
          <w:marRight w:val="0"/>
          <w:marTop w:val="0"/>
          <w:marBottom w:val="0"/>
          <w:divBdr>
            <w:top w:val="none" w:sz="0" w:space="0" w:color="auto"/>
            <w:left w:val="none" w:sz="0" w:space="0" w:color="auto"/>
            <w:bottom w:val="none" w:sz="0" w:space="0" w:color="auto"/>
            <w:right w:val="none" w:sz="0" w:space="0" w:color="auto"/>
          </w:divBdr>
        </w:div>
        <w:div w:id="939217935">
          <w:marLeft w:val="0"/>
          <w:marRight w:val="0"/>
          <w:marTop w:val="0"/>
          <w:marBottom w:val="0"/>
          <w:divBdr>
            <w:top w:val="none" w:sz="0" w:space="0" w:color="auto"/>
            <w:left w:val="none" w:sz="0" w:space="0" w:color="auto"/>
            <w:bottom w:val="none" w:sz="0" w:space="0" w:color="auto"/>
            <w:right w:val="none" w:sz="0" w:space="0" w:color="auto"/>
          </w:divBdr>
        </w:div>
        <w:div w:id="1976989349">
          <w:marLeft w:val="0"/>
          <w:marRight w:val="0"/>
          <w:marTop w:val="0"/>
          <w:marBottom w:val="0"/>
          <w:divBdr>
            <w:top w:val="none" w:sz="0" w:space="0" w:color="auto"/>
            <w:left w:val="none" w:sz="0" w:space="0" w:color="auto"/>
            <w:bottom w:val="none" w:sz="0" w:space="0" w:color="auto"/>
            <w:right w:val="none" w:sz="0" w:space="0" w:color="auto"/>
          </w:divBdr>
        </w:div>
        <w:div w:id="1009408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zamowieni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chodecz.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zamowienia.gov.pl/mp-client/search/list/ocds-148610-c756330a-ce20-4ed4-b247-6d52945b5667" TargetMode="External"/><Relationship Id="rId4" Type="http://schemas.openxmlformats.org/officeDocument/2006/relationships/settings" Target="settings.xml"/><Relationship Id="rId9" Type="http://schemas.openxmlformats.org/officeDocument/2006/relationships/hyperlink" Target="https://ezamowienia.gov.pl/mp-client/tenders/ocds-148610-c756330a-ce20-4ed4-b247-6d52945b5667" TargetMode="External"/><Relationship Id="rId14" Type="http://schemas.openxmlformats.org/officeDocument/2006/relationships/hyperlink" Target="mailto:iod@chode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734ED-BABB-431C-8E5B-97F37994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8839</Words>
  <Characters>53035</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Starostwo Wlocławek</Company>
  <LinksUpToDate>false</LinksUpToDate>
  <CharactersWithSpaces>61751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A.Sierakowska</dc:creator>
  <cp:lastModifiedBy>Maria Szadkowska</cp:lastModifiedBy>
  <cp:revision>3</cp:revision>
  <cp:lastPrinted>2024-08-07T06:15:00Z</cp:lastPrinted>
  <dcterms:created xsi:type="dcterms:W3CDTF">2024-08-13T08:18:00Z</dcterms:created>
  <dcterms:modified xsi:type="dcterms:W3CDTF">2024-08-13T08:22:00Z</dcterms:modified>
</cp:coreProperties>
</file>