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36C4EB" w14:textId="4BDFE881" w:rsidR="00185257" w:rsidRPr="00346276" w:rsidRDefault="00185257" w:rsidP="00346276">
      <w:pPr>
        <w:pStyle w:val="Nagwek1"/>
        <w:jc w:val="center"/>
        <w:rPr>
          <w:rFonts w:ascii="FuturaBlack BT" w:hAnsi="FuturaBlack BT" w:cs="FuturaBlack BT"/>
          <w:b/>
          <w:color w:val="auto"/>
          <w:sz w:val="44"/>
          <w:szCs w:val="44"/>
        </w:rPr>
      </w:pPr>
      <w:r w:rsidRPr="00346276">
        <w:rPr>
          <w:rFonts w:ascii="Arial" w:hAnsi="Arial" w:cs="Arial"/>
          <w:b/>
          <w:color w:val="auto"/>
          <w:sz w:val="44"/>
          <w:szCs w:val="44"/>
          <w14:shadow w14:blurRad="50800" w14:dist="38100" w14:dir="2700000" w14:sx="100000" w14:sy="100000" w14:kx="0" w14:ky="0" w14:algn="tl">
            <w14:srgbClr w14:val="000000">
              <w14:alpha w14:val="60000"/>
            </w14:srgbClr>
          </w14:shadow>
        </w:rPr>
        <w:t>SPECYFIKACJA WARUNKÓW</w:t>
      </w:r>
      <w:r w:rsidR="00346276">
        <w:rPr>
          <w:rFonts w:ascii="Arial" w:hAnsi="Arial" w:cs="Arial"/>
          <w:b/>
          <w:color w:val="auto"/>
          <w:sz w:val="44"/>
          <w:szCs w:val="44"/>
          <w14:shadow w14:blurRad="50800" w14:dist="38100" w14:dir="2700000" w14:sx="100000" w14:sy="100000" w14:kx="0" w14:ky="0" w14:algn="tl">
            <w14:srgbClr w14:val="000000">
              <w14:alpha w14:val="60000"/>
            </w14:srgbClr>
          </w14:shadow>
        </w:rPr>
        <w:t xml:space="preserve"> </w:t>
      </w:r>
      <w:r w:rsidRPr="00346276">
        <w:rPr>
          <w:rFonts w:ascii="Arial" w:hAnsi="Arial" w:cs="Arial"/>
          <w:b/>
          <w:color w:val="auto"/>
          <w:sz w:val="44"/>
          <w:szCs w:val="44"/>
          <w14:shadow w14:blurRad="50800" w14:dist="38100" w14:dir="2700000" w14:sx="100000" w14:sy="100000" w14:kx="0" w14:ky="0" w14:algn="tl">
            <w14:srgbClr w14:val="000000">
              <w14:alpha w14:val="60000"/>
            </w14:srgbClr>
          </w14:shadow>
        </w:rPr>
        <w:t>ZAMÓWIENIA</w:t>
      </w:r>
    </w:p>
    <w:p w14:paraId="052D454A" w14:textId="77777777" w:rsidR="00185257" w:rsidRDefault="00185257" w:rsidP="00185257">
      <w:pPr>
        <w:pStyle w:val="Nagwek9"/>
      </w:pPr>
      <w:r>
        <w:rPr>
          <w:rFonts w:ascii="FuturaBlack BT" w:hAnsi="FuturaBlack BT" w:cs="FuturaBlack BT"/>
          <w:b/>
          <w:bCs/>
          <w:color w:val="993366"/>
          <w:sz w:val="31"/>
          <w:szCs w:val="31"/>
        </w:rPr>
        <w:tab/>
      </w:r>
    </w:p>
    <w:p w14:paraId="34C7DA29" w14:textId="77777777" w:rsidR="00185257" w:rsidRDefault="00185257" w:rsidP="00185257">
      <w:pPr>
        <w:tabs>
          <w:tab w:val="left" w:pos="0"/>
          <w:tab w:val="left" w:pos="4820"/>
          <w:tab w:val="left" w:pos="5245"/>
        </w:tabs>
        <w:jc w:val="center"/>
        <w:rPr>
          <w:rFonts w:eastAsia="Calibri" w:cs="Calibri"/>
          <w:b/>
          <w:bCs/>
          <w:sz w:val="32"/>
          <w:szCs w:val="32"/>
        </w:rPr>
      </w:pPr>
      <w:r>
        <w:rPr>
          <w:rFonts w:eastAsia="Calibri" w:cs="Calibri"/>
          <w:b/>
          <w:bCs/>
          <w:noProof/>
          <w:sz w:val="32"/>
          <w:szCs w:val="32"/>
        </w:rPr>
        <w:drawing>
          <wp:inline distT="0" distB="0" distL="0" distR="0" wp14:anchorId="32FAC0B3" wp14:editId="58BF5783">
            <wp:extent cx="1304925" cy="1514475"/>
            <wp:effectExtent l="0" t="0" r="952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4925" cy="1514475"/>
                    </a:xfrm>
                    <a:prstGeom prst="rect">
                      <a:avLst/>
                    </a:prstGeom>
                    <a:solidFill>
                      <a:srgbClr val="FFFFFF"/>
                    </a:solidFill>
                    <a:ln>
                      <a:noFill/>
                    </a:ln>
                  </pic:spPr>
                </pic:pic>
              </a:graphicData>
            </a:graphic>
          </wp:inline>
        </w:drawing>
      </w:r>
    </w:p>
    <w:p w14:paraId="72092C29" w14:textId="77777777" w:rsidR="00185257" w:rsidRDefault="00185257" w:rsidP="00185257">
      <w:pPr>
        <w:pStyle w:val="Standard"/>
        <w:jc w:val="center"/>
        <w:rPr>
          <w:rFonts w:eastAsia="Calibri" w:cs="Calibri"/>
          <w:b/>
          <w:bCs/>
          <w:color w:val="auto"/>
          <w:sz w:val="32"/>
          <w:szCs w:val="32"/>
          <w:lang w:val="pl-PL"/>
        </w:rPr>
      </w:pPr>
    </w:p>
    <w:p w14:paraId="64F015DB" w14:textId="77777777" w:rsidR="00185257" w:rsidRPr="00EF4CED" w:rsidRDefault="00185257" w:rsidP="00185257">
      <w:pPr>
        <w:pStyle w:val="Standard"/>
        <w:jc w:val="center"/>
        <w:rPr>
          <w:rFonts w:eastAsia="Calibri" w:cs="Calibri"/>
          <w:b/>
          <w:bCs/>
          <w:color w:val="auto"/>
          <w:sz w:val="28"/>
          <w:szCs w:val="28"/>
          <w:lang w:val="pl-PL"/>
        </w:rPr>
      </w:pPr>
      <w:r w:rsidRPr="00EF4CED">
        <w:rPr>
          <w:rFonts w:eastAsia="Calibri" w:cs="Calibri"/>
          <w:b/>
          <w:bCs/>
          <w:color w:val="auto"/>
          <w:sz w:val="28"/>
          <w:szCs w:val="28"/>
          <w:lang w:val="pl-PL"/>
        </w:rPr>
        <w:t>MIASTO I GMINA CHODECZ</w:t>
      </w:r>
    </w:p>
    <w:p w14:paraId="6983613A" w14:textId="77777777" w:rsidR="00185257" w:rsidRPr="00EF4CED" w:rsidRDefault="00185257" w:rsidP="00185257">
      <w:pPr>
        <w:pStyle w:val="Standard"/>
        <w:jc w:val="center"/>
        <w:rPr>
          <w:rFonts w:eastAsia="Calibri" w:cs="Calibri"/>
          <w:b/>
          <w:bCs/>
          <w:color w:val="auto"/>
          <w:sz w:val="28"/>
          <w:szCs w:val="28"/>
          <w:lang w:val="pl-PL"/>
        </w:rPr>
      </w:pPr>
      <w:r w:rsidRPr="00EF4CED">
        <w:rPr>
          <w:rFonts w:eastAsia="Calibri" w:cs="Calibri"/>
          <w:b/>
          <w:bCs/>
          <w:color w:val="auto"/>
          <w:sz w:val="28"/>
          <w:szCs w:val="28"/>
          <w:lang w:val="pl-PL"/>
        </w:rPr>
        <w:t>ul. KALISKA 2, 87-860 CHODECZ</w:t>
      </w:r>
    </w:p>
    <w:p w14:paraId="7035D2C5" w14:textId="77777777" w:rsidR="00185257" w:rsidRDefault="00185257" w:rsidP="00185257">
      <w:pPr>
        <w:rPr>
          <w:b/>
          <w:bCs/>
        </w:rPr>
      </w:pPr>
    </w:p>
    <w:p w14:paraId="1AAF786D" w14:textId="001E0201" w:rsidR="00185257" w:rsidRPr="00346276" w:rsidRDefault="00185257" w:rsidP="00346276">
      <w:pPr>
        <w:spacing w:before="120" w:after="120" w:line="240" w:lineRule="auto"/>
        <w:rPr>
          <w:rFonts w:asciiTheme="minorHAnsi" w:hAnsiTheme="minorHAnsi" w:cstheme="minorHAnsi"/>
          <w:sz w:val="22"/>
          <w:szCs w:val="22"/>
        </w:rPr>
      </w:pPr>
      <w:r w:rsidRPr="00346276">
        <w:rPr>
          <w:rFonts w:asciiTheme="minorHAnsi" w:hAnsiTheme="minorHAnsi" w:cstheme="minorHAnsi"/>
          <w:b/>
          <w:bCs/>
          <w:sz w:val="22"/>
          <w:szCs w:val="22"/>
        </w:rPr>
        <w:t>Zamawiający</w:t>
      </w:r>
      <w:r w:rsidRPr="00346276">
        <w:rPr>
          <w:rFonts w:asciiTheme="minorHAnsi" w:hAnsiTheme="minorHAnsi" w:cstheme="minorHAnsi"/>
          <w:sz w:val="22"/>
          <w:szCs w:val="22"/>
        </w:rPr>
        <w:t>: Miasto i Gmina Chodec</w:t>
      </w:r>
      <w:r w:rsidR="002A7C0C">
        <w:rPr>
          <w:rFonts w:asciiTheme="minorHAnsi" w:hAnsiTheme="minorHAnsi" w:cstheme="minorHAnsi"/>
          <w:sz w:val="22"/>
          <w:szCs w:val="22"/>
        </w:rPr>
        <w:t>z</w:t>
      </w:r>
    </w:p>
    <w:p w14:paraId="7006B2AA" w14:textId="2051A8AF" w:rsidR="00C50877" w:rsidRPr="0060557C" w:rsidRDefault="00185257" w:rsidP="0060557C">
      <w:pPr>
        <w:widowControl w:val="0"/>
        <w:autoSpaceDE w:val="0"/>
        <w:autoSpaceDN w:val="0"/>
        <w:adjustRightInd w:val="0"/>
        <w:spacing w:after="0" w:line="240" w:lineRule="auto"/>
        <w:rPr>
          <w:rFonts w:asciiTheme="minorHAnsi" w:hAnsiTheme="minorHAnsi" w:cstheme="minorHAnsi"/>
          <w:b/>
          <w:sz w:val="22"/>
          <w:szCs w:val="22"/>
        </w:rPr>
      </w:pPr>
      <w:r w:rsidRPr="0060557C">
        <w:rPr>
          <w:rFonts w:asciiTheme="minorHAnsi" w:hAnsiTheme="minorHAnsi" w:cstheme="minorHAnsi"/>
          <w:b/>
          <w:bCs/>
          <w:sz w:val="22"/>
          <w:szCs w:val="22"/>
        </w:rPr>
        <w:t>Przedmiot zamówienia</w:t>
      </w:r>
      <w:r w:rsidR="00C50877" w:rsidRPr="0060557C">
        <w:rPr>
          <w:rFonts w:asciiTheme="minorHAnsi" w:hAnsiTheme="minorHAnsi" w:cstheme="minorHAnsi"/>
          <w:b/>
          <w:bCs/>
          <w:sz w:val="22"/>
          <w:szCs w:val="22"/>
        </w:rPr>
        <w:t xml:space="preserve">: </w:t>
      </w:r>
      <w:r w:rsidR="0060557C" w:rsidRPr="0060557C">
        <w:rPr>
          <w:rFonts w:asciiTheme="minorHAnsi" w:hAnsiTheme="minorHAnsi" w:cstheme="minorHAnsi"/>
          <w:b/>
          <w:sz w:val="22"/>
          <w:szCs w:val="22"/>
        </w:rPr>
        <w:t>„</w:t>
      </w:r>
      <w:r w:rsidR="00126E00" w:rsidRPr="00DF1739">
        <w:rPr>
          <w:rFonts w:asciiTheme="minorHAnsi" w:hAnsiTheme="minorHAnsi" w:cstheme="minorHAnsi"/>
          <w:b/>
          <w:color w:val="000000"/>
          <w:sz w:val="22"/>
          <w:szCs w:val="22"/>
        </w:rPr>
        <w:t>Modernizacja boiska sportowego Orlik przy Szkole Podstawowej w Chodczu</w:t>
      </w:r>
      <w:r w:rsidR="0060557C" w:rsidRPr="0060557C">
        <w:rPr>
          <w:rFonts w:asciiTheme="minorHAnsi" w:hAnsiTheme="minorHAnsi" w:cstheme="minorHAnsi"/>
          <w:b/>
          <w:sz w:val="22"/>
          <w:szCs w:val="22"/>
        </w:rPr>
        <w:t>”</w:t>
      </w:r>
    </w:p>
    <w:p w14:paraId="75885B7E" w14:textId="54CA4D5C" w:rsidR="00346276" w:rsidRPr="00346276" w:rsidRDefault="00346276" w:rsidP="00C50877">
      <w:pPr>
        <w:widowControl w:val="0"/>
        <w:autoSpaceDE w:val="0"/>
        <w:autoSpaceDN w:val="0"/>
        <w:adjustRightInd w:val="0"/>
        <w:spacing w:before="120" w:after="0"/>
        <w:rPr>
          <w:rFonts w:asciiTheme="minorHAnsi" w:hAnsiTheme="minorHAnsi" w:cstheme="minorHAnsi"/>
          <w:b/>
          <w:kern w:val="0"/>
          <w:sz w:val="22"/>
          <w:szCs w:val="22"/>
          <w:lang w:eastAsia="en-US"/>
        </w:rPr>
      </w:pPr>
      <w:r w:rsidRPr="00346276">
        <w:rPr>
          <w:rFonts w:asciiTheme="minorHAnsi" w:hAnsiTheme="minorHAnsi" w:cstheme="minorHAnsi"/>
          <w:b/>
          <w:kern w:val="0"/>
          <w:sz w:val="22"/>
          <w:szCs w:val="22"/>
          <w:lang w:eastAsia="en-US"/>
        </w:rPr>
        <w:t xml:space="preserve">Tryb udzielenia zamówienia: </w:t>
      </w:r>
      <w:r w:rsidRPr="00346276">
        <w:rPr>
          <w:rFonts w:asciiTheme="minorHAnsi" w:hAnsiTheme="minorHAnsi" w:cstheme="minorHAnsi"/>
          <w:kern w:val="0"/>
          <w:sz w:val="22"/>
          <w:szCs w:val="22"/>
          <w:lang w:eastAsia="en-US"/>
        </w:rPr>
        <w:t>tryb podstawowy bez negocjacji</w:t>
      </w:r>
    </w:p>
    <w:p w14:paraId="0B2AE4FE" w14:textId="3829569D" w:rsidR="00346276" w:rsidRPr="00346276" w:rsidRDefault="00346276" w:rsidP="00C50877">
      <w:pPr>
        <w:spacing w:before="120" w:after="120" w:line="240" w:lineRule="auto"/>
        <w:rPr>
          <w:rFonts w:asciiTheme="minorHAnsi" w:hAnsiTheme="minorHAnsi" w:cstheme="minorHAnsi"/>
          <w:b/>
          <w:bCs/>
          <w:kern w:val="0"/>
          <w:sz w:val="22"/>
          <w:szCs w:val="22"/>
          <w:lang w:eastAsia="en-US"/>
        </w:rPr>
      </w:pPr>
      <w:r w:rsidRPr="00346276">
        <w:rPr>
          <w:rFonts w:asciiTheme="minorHAnsi" w:hAnsiTheme="minorHAnsi" w:cstheme="minorHAnsi"/>
          <w:b/>
          <w:kern w:val="0"/>
          <w:sz w:val="22"/>
          <w:szCs w:val="22"/>
          <w:lang w:eastAsia="en-US"/>
        </w:rPr>
        <w:t xml:space="preserve">Znak postępowania: </w:t>
      </w:r>
      <w:r w:rsidRPr="00346276">
        <w:rPr>
          <w:rFonts w:asciiTheme="minorHAnsi" w:hAnsiTheme="minorHAnsi" w:cstheme="minorHAnsi"/>
          <w:kern w:val="0"/>
          <w:sz w:val="22"/>
          <w:szCs w:val="22"/>
          <w:lang w:eastAsia="en-US"/>
        </w:rPr>
        <w:t>In.272.</w:t>
      </w:r>
      <w:r w:rsidR="00126E00">
        <w:rPr>
          <w:rFonts w:asciiTheme="minorHAnsi" w:hAnsiTheme="minorHAnsi" w:cstheme="minorHAnsi"/>
          <w:kern w:val="0"/>
          <w:sz w:val="22"/>
          <w:szCs w:val="22"/>
          <w:lang w:eastAsia="en-US"/>
        </w:rPr>
        <w:t>9.2025</w:t>
      </w:r>
    </w:p>
    <w:p w14:paraId="079F8D43" w14:textId="77777777" w:rsidR="00346276" w:rsidRPr="00346276" w:rsidRDefault="00346276" w:rsidP="00346276">
      <w:pPr>
        <w:spacing w:before="120" w:after="120" w:line="240" w:lineRule="auto"/>
        <w:rPr>
          <w:rFonts w:asciiTheme="minorHAnsi" w:hAnsiTheme="minorHAnsi" w:cstheme="minorHAnsi"/>
          <w:b/>
          <w:sz w:val="22"/>
          <w:szCs w:val="22"/>
        </w:rPr>
      </w:pPr>
      <w:r w:rsidRPr="00346276">
        <w:rPr>
          <w:rFonts w:asciiTheme="minorHAnsi" w:hAnsiTheme="minorHAnsi" w:cstheme="minorHAnsi"/>
          <w:b/>
          <w:sz w:val="22"/>
          <w:szCs w:val="22"/>
        </w:rPr>
        <w:t xml:space="preserve">Rodzaj zamówienia: </w:t>
      </w:r>
      <w:r w:rsidRPr="00346276">
        <w:rPr>
          <w:rFonts w:asciiTheme="minorHAnsi" w:hAnsiTheme="minorHAnsi" w:cstheme="minorHAnsi"/>
          <w:sz w:val="22"/>
          <w:szCs w:val="22"/>
        </w:rPr>
        <w:t xml:space="preserve">roboty budowlane </w:t>
      </w:r>
    </w:p>
    <w:p w14:paraId="5F3DFECC" w14:textId="77777777" w:rsidR="00185257" w:rsidRPr="00EF4CED" w:rsidRDefault="00185257" w:rsidP="00185257">
      <w:pPr>
        <w:pStyle w:val="Standard"/>
        <w:jc w:val="both"/>
        <w:rPr>
          <w:rFonts w:eastAsia="Calibri" w:cs="Calibri"/>
          <w:color w:val="auto"/>
          <w:lang w:val="pl-PL"/>
        </w:rPr>
      </w:pPr>
    </w:p>
    <w:p w14:paraId="6864C74D" w14:textId="77777777" w:rsidR="00185257" w:rsidRDefault="00185257" w:rsidP="00185257">
      <w:pPr>
        <w:pStyle w:val="Standard"/>
        <w:jc w:val="both"/>
        <w:rPr>
          <w:rFonts w:eastAsia="Calibri" w:cs="Calibri"/>
          <w:color w:val="auto"/>
          <w:sz w:val="26"/>
          <w:szCs w:val="26"/>
          <w:lang w:val="pl-PL"/>
        </w:rPr>
      </w:pPr>
    </w:p>
    <w:p w14:paraId="7D3EC417" w14:textId="77777777" w:rsidR="00185257" w:rsidRDefault="00185257" w:rsidP="00185257">
      <w:pPr>
        <w:pStyle w:val="Standard"/>
        <w:jc w:val="both"/>
        <w:rPr>
          <w:rFonts w:eastAsia="Calibri" w:cs="Calibri"/>
          <w:color w:val="auto"/>
          <w:sz w:val="26"/>
          <w:szCs w:val="26"/>
          <w:lang w:val="pl-PL"/>
        </w:rPr>
      </w:pPr>
    </w:p>
    <w:p w14:paraId="6BF58E81" w14:textId="77777777" w:rsidR="00185257" w:rsidRPr="00523032" w:rsidRDefault="00185257" w:rsidP="00185257">
      <w:pPr>
        <w:suppressAutoHyphens/>
        <w:jc w:val="both"/>
        <w:rPr>
          <w:rFonts w:cs="Arial"/>
          <w:lang w:eastAsia="zh-CN"/>
        </w:rPr>
      </w:pPr>
    </w:p>
    <w:p w14:paraId="705D55F6" w14:textId="77777777" w:rsidR="00346276" w:rsidRPr="00346276" w:rsidRDefault="00346276" w:rsidP="00346276">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346276">
        <w:rPr>
          <w:rFonts w:asciiTheme="minorHAnsi" w:hAnsiTheme="minorHAnsi" w:cstheme="minorHAnsi"/>
          <w:b/>
          <w:bCs/>
          <w:spacing w:val="0"/>
          <w:kern w:val="0"/>
          <w:sz w:val="22"/>
          <w:szCs w:val="22"/>
          <w:lang w:eastAsia="ar-SA"/>
        </w:rPr>
        <w:t>Zatwierdził:</w:t>
      </w:r>
    </w:p>
    <w:p w14:paraId="47B7AACA" w14:textId="77777777" w:rsidR="00346276" w:rsidRPr="00346276" w:rsidRDefault="00346276" w:rsidP="00346276">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346276">
        <w:rPr>
          <w:rFonts w:asciiTheme="minorHAnsi" w:hAnsiTheme="minorHAnsi" w:cstheme="minorHAnsi"/>
          <w:b/>
          <w:bCs/>
          <w:spacing w:val="0"/>
          <w:kern w:val="0"/>
          <w:sz w:val="22"/>
          <w:szCs w:val="22"/>
          <w:lang w:eastAsia="ar-SA"/>
        </w:rPr>
        <w:t>Jarosław Grabczyński – Burmistrz Chodcza</w:t>
      </w:r>
    </w:p>
    <w:p w14:paraId="0CD7E7D1" w14:textId="77777777" w:rsidR="00185257" w:rsidRDefault="00185257" w:rsidP="00185257">
      <w:pPr>
        <w:suppressAutoHyphens/>
        <w:jc w:val="both"/>
        <w:rPr>
          <w:rFonts w:cs="Arial"/>
          <w:lang w:eastAsia="zh-CN"/>
        </w:rPr>
      </w:pPr>
      <w:r w:rsidRPr="00523032">
        <w:rPr>
          <w:rFonts w:cs="Arial"/>
          <w:lang w:eastAsia="zh-CN"/>
        </w:rPr>
        <w:t xml:space="preserve">     </w:t>
      </w:r>
    </w:p>
    <w:p w14:paraId="413E2EE2" w14:textId="77777777" w:rsidR="00346276" w:rsidRDefault="00346276" w:rsidP="00185257">
      <w:pPr>
        <w:pStyle w:val="Standard"/>
        <w:spacing w:line="360" w:lineRule="auto"/>
        <w:jc w:val="center"/>
        <w:rPr>
          <w:rFonts w:eastAsia="Calibri" w:cs="Calibri"/>
          <w:b/>
          <w:bCs/>
          <w:color w:val="auto"/>
          <w:lang w:val="pl-PL"/>
        </w:rPr>
      </w:pPr>
    </w:p>
    <w:p w14:paraId="5C161F80" w14:textId="77777777" w:rsidR="00346276" w:rsidRDefault="00346276" w:rsidP="00185257">
      <w:pPr>
        <w:pStyle w:val="Standard"/>
        <w:spacing w:line="360" w:lineRule="auto"/>
        <w:jc w:val="center"/>
        <w:rPr>
          <w:rFonts w:eastAsia="Calibri" w:cs="Calibri"/>
          <w:b/>
          <w:bCs/>
          <w:color w:val="auto"/>
          <w:lang w:val="pl-PL"/>
        </w:rPr>
      </w:pPr>
    </w:p>
    <w:p w14:paraId="7C0B44CE" w14:textId="77777777" w:rsidR="00346276" w:rsidRDefault="00346276" w:rsidP="00185257">
      <w:pPr>
        <w:pStyle w:val="Standard"/>
        <w:spacing w:line="360" w:lineRule="auto"/>
        <w:jc w:val="center"/>
        <w:rPr>
          <w:rFonts w:eastAsia="Calibri" w:cs="Calibri"/>
          <w:b/>
          <w:bCs/>
          <w:color w:val="auto"/>
          <w:lang w:val="pl-PL"/>
        </w:rPr>
      </w:pPr>
    </w:p>
    <w:p w14:paraId="700AAE08" w14:textId="77777777" w:rsidR="00346276" w:rsidRDefault="00346276" w:rsidP="00185257">
      <w:pPr>
        <w:pStyle w:val="Standard"/>
        <w:spacing w:line="360" w:lineRule="auto"/>
        <w:jc w:val="center"/>
        <w:rPr>
          <w:rFonts w:eastAsia="Calibri" w:cs="Calibri"/>
          <w:b/>
          <w:bCs/>
          <w:color w:val="auto"/>
          <w:lang w:val="pl-PL"/>
        </w:rPr>
      </w:pPr>
    </w:p>
    <w:p w14:paraId="55803840" w14:textId="6B0155DA" w:rsidR="00185257" w:rsidRDefault="00185257" w:rsidP="00185257">
      <w:pPr>
        <w:pStyle w:val="Standard"/>
        <w:spacing w:line="360" w:lineRule="auto"/>
        <w:jc w:val="center"/>
        <w:rPr>
          <w:rFonts w:eastAsia="Calibri" w:cs="Calibri"/>
          <w:b/>
          <w:bCs/>
          <w:color w:val="auto"/>
          <w:lang w:val="pl-PL"/>
        </w:rPr>
      </w:pPr>
      <w:r w:rsidRPr="00EA68AF">
        <w:rPr>
          <w:rFonts w:eastAsia="Calibri" w:cs="Calibri"/>
          <w:b/>
          <w:bCs/>
          <w:color w:val="auto"/>
          <w:lang w:val="pl-PL"/>
        </w:rPr>
        <w:t xml:space="preserve">Chodecz, </w:t>
      </w:r>
      <w:r w:rsidR="00126E00">
        <w:rPr>
          <w:rFonts w:eastAsia="Calibri" w:cs="Calibri"/>
          <w:b/>
          <w:bCs/>
          <w:color w:val="auto"/>
          <w:lang w:val="pl-PL"/>
        </w:rPr>
        <w:t>12.03.2025</w:t>
      </w:r>
      <w:r w:rsidRPr="00EA68AF">
        <w:rPr>
          <w:rFonts w:eastAsia="Calibri" w:cs="Calibri"/>
          <w:b/>
          <w:bCs/>
          <w:color w:val="auto"/>
          <w:lang w:val="pl-PL"/>
        </w:rPr>
        <w:t xml:space="preserve"> r.</w:t>
      </w:r>
    </w:p>
    <w:p w14:paraId="72C40D6D" w14:textId="77777777" w:rsidR="00792144" w:rsidRDefault="00792144" w:rsidP="00185257">
      <w:pPr>
        <w:pStyle w:val="Standard"/>
        <w:spacing w:line="360" w:lineRule="auto"/>
        <w:jc w:val="center"/>
        <w:rPr>
          <w:rFonts w:eastAsia="Calibri" w:cs="Calibri"/>
          <w:b/>
          <w:bCs/>
          <w:color w:val="auto"/>
          <w:lang w:val="pl-PL"/>
        </w:rPr>
      </w:pPr>
    </w:p>
    <w:p w14:paraId="24FF4465" w14:textId="77777777" w:rsidR="00126E00" w:rsidRDefault="00126E00">
      <w:pPr>
        <w:rPr>
          <w:rFonts w:asciiTheme="minorHAnsi" w:hAnsiTheme="minorHAnsi" w:cstheme="minorHAnsi"/>
          <w:b/>
          <w:spacing w:val="0"/>
          <w:kern w:val="0"/>
          <w:sz w:val="22"/>
          <w:szCs w:val="22"/>
        </w:rPr>
      </w:pPr>
      <w:r>
        <w:rPr>
          <w:rFonts w:asciiTheme="minorHAnsi" w:hAnsiTheme="minorHAnsi" w:cstheme="minorHAnsi"/>
          <w:b/>
          <w:spacing w:val="0"/>
          <w:kern w:val="0"/>
          <w:sz w:val="22"/>
          <w:szCs w:val="22"/>
        </w:rPr>
        <w:br w:type="page"/>
      </w:r>
    </w:p>
    <w:p w14:paraId="1845B839" w14:textId="24ECA193" w:rsidR="00A9496A" w:rsidRPr="00744A0E" w:rsidRDefault="00A9496A" w:rsidP="00F20DC9">
      <w:pPr>
        <w:pStyle w:val="Akapitzlist"/>
        <w:numPr>
          <w:ilvl w:val="0"/>
          <w:numId w:val="14"/>
        </w:numPr>
        <w:spacing w:after="120" w:line="240" w:lineRule="auto"/>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lastRenderedPageBreak/>
        <w:t>NAZWA ORAZ ADRES ZAMAWIAJĄCEGO, NUMER TELEFONU, ADRES POCZTY ELEKTRONICZNEJ ORAZ STRONY INTERNETOWEJ PROWADZONEGO POSTĘPOWANIA</w:t>
      </w:r>
    </w:p>
    <w:p w14:paraId="7590727B" w14:textId="414A4D87" w:rsidR="00A9496A" w:rsidRPr="00744A0E" w:rsidRDefault="00185257" w:rsidP="00395BD7">
      <w:pPr>
        <w:autoSpaceDE w:val="0"/>
        <w:autoSpaceDN w:val="0"/>
        <w:adjustRightInd w:val="0"/>
        <w:spacing w:after="0" w:line="240" w:lineRule="auto"/>
        <w:rPr>
          <w:rFonts w:asciiTheme="minorHAnsi" w:hAnsiTheme="minorHAnsi" w:cstheme="minorHAnsi"/>
          <w:b/>
          <w:kern w:val="0"/>
          <w:sz w:val="22"/>
          <w:szCs w:val="22"/>
          <w:lang w:eastAsia="en-US"/>
        </w:rPr>
      </w:pPr>
      <w:r w:rsidRPr="00744A0E">
        <w:rPr>
          <w:rFonts w:asciiTheme="minorHAnsi" w:hAnsiTheme="minorHAnsi" w:cstheme="minorHAnsi"/>
          <w:b/>
          <w:kern w:val="0"/>
          <w:sz w:val="22"/>
          <w:szCs w:val="22"/>
          <w:lang w:eastAsia="en-US"/>
        </w:rPr>
        <w:t>Miasto i Gmina Chodecz</w:t>
      </w:r>
    </w:p>
    <w:p w14:paraId="27E14049" w14:textId="76FA98CC" w:rsidR="003F7356" w:rsidRPr="00744A0E" w:rsidRDefault="003F7356"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ul. Kaliska 2</w:t>
      </w:r>
    </w:p>
    <w:p w14:paraId="24FFB41A" w14:textId="5A8CFA54" w:rsidR="003F7356" w:rsidRPr="00744A0E" w:rsidRDefault="003F7356"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 xml:space="preserve">87-860 Chodecz </w:t>
      </w:r>
    </w:p>
    <w:p w14:paraId="6D6C4187" w14:textId="145E9B36" w:rsidR="00185257" w:rsidRPr="00744A0E" w:rsidRDefault="00185257"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NIP: 888-28-94-988</w:t>
      </w:r>
    </w:p>
    <w:p w14:paraId="20C64B1C" w14:textId="4C017692" w:rsidR="00A9496A" w:rsidRPr="00744A0E" w:rsidRDefault="00A9496A" w:rsidP="00395BD7">
      <w:pPr>
        <w:autoSpaceDE w:val="0"/>
        <w:autoSpaceDN w:val="0"/>
        <w:adjustRightInd w:val="0"/>
        <w:spacing w:after="0" w:line="240" w:lineRule="auto"/>
        <w:rPr>
          <w:rFonts w:asciiTheme="minorHAnsi" w:hAnsiTheme="minorHAnsi" w:cstheme="minorHAnsi"/>
          <w:bCs/>
          <w:kern w:val="0"/>
          <w:sz w:val="22"/>
          <w:szCs w:val="22"/>
          <w:lang w:eastAsia="en-US"/>
        </w:rPr>
      </w:pPr>
      <w:r w:rsidRPr="00744A0E">
        <w:rPr>
          <w:rFonts w:asciiTheme="minorHAnsi" w:hAnsiTheme="minorHAnsi" w:cstheme="minorHAnsi"/>
          <w:kern w:val="0"/>
          <w:sz w:val="22"/>
          <w:szCs w:val="22"/>
          <w:lang w:eastAsia="en-US"/>
        </w:rPr>
        <w:t>tel.: (54) 284</w:t>
      </w:r>
      <w:r w:rsidR="003F7356" w:rsidRPr="00744A0E">
        <w:rPr>
          <w:rFonts w:asciiTheme="minorHAnsi" w:hAnsiTheme="minorHAnsi" w:cstheme="minorHAnsi"/>
          <w:kern w:val="0"/>
          <w:sz w:val="22"/>
          <w:szCs w:val="22"/>
          <w:lang w:eastAsia="en-US"/>
        </w:rPr>
        <w:t>8-070</w:t>
      </w:r>
    </w:p>
    <w:p w14:paraId="6862FE1F" w14:textId="190ACEF8" w:rsidR="00185257" w:rsidRDefault="00591E85" w:rsidP="00185257">
      <w:pPr>
        <w:autoSpaceDE w:val="0"/>
        <w:autoSpaceDN w:val="0"/>
        <w:adjustRightInd w:val="0"/>
        <w:spacing w:after="0" w:line="240" w:lineRule="auto"/>
        <w:rPr>
          <w:rFonts w:asciiTheme="minorHAnsi" w:hAnsiTheme="minorHAnsi" w:cstheme="minorHAnsi"/>
          <w:b/>
          <w:kern w:val="0"/>
          <w:sz w:val="22"/>
          <w:szCs w:val="22"/>
          <w:lang w:eastAsia="en-US"/>
        </w:rPr>
      </w:pPr>
      <w:r w:rsidRPr="002A7C0C">
        <w:rPr>
          <w:rFonts w:asciiTheme="minorHAnsi" w:hAnsiTheme="minorHAnsi" w:cstheme="minorHAnsi"/>
          <w:bCs/>
          <w:kern w:val="0"/>
          <w:sz w:val="22"/>
          <w:szCs w:val="22"/>
          <w:lang w:eastAsia="en-US"/>
        </w:rPr>
        <w:t xml:space="preserve">Skrzynka e-PUAP: </w:t>
      </w:r>
      <w:r w:rsidR="00185257" w:rsidRPr="002A7C0C">
        <w:rPr>
          <w:rFonts w:asciiTheme="minorHAnsi" w:hAnsiTheme="minorHAnsi" w:cstheme="minorHAnsi"/>
          <w:b/>
          <w:sz w:val="22"/>
          <w:szCs w:val="22"/>
        </w:rPr>
        <w:t>/</w:t>
      </w:r>
      <w:proofErr w:type="spellStart"/>
      <w:r w:rsidR="00185257" w:rsidRPr="002A7C0C">
        <w:rPr>
          <w:rFonts w:asciiTheme="minorHAnsi" w:hAnsiTheme="minorHAnsi" w:cstheme="minorHAnsi"/>
          <w:b/>
          <w:sz w:val="22"/>
          <w:szCs w:val="22"/>
        </w:rPr>
        <w:t>UMiGChodecz</w:t>
      </w:r>
      <w:proofErr w:type="spellEnd"/>
      <w:r w:rsidR="00185257" w:rsidRPr="002A7C0C">
        <w:rPr>
          <w:rFonts w:asciiTheme="minorHAnsi" w:hAnsiTheme="minorHAnsi" w:cstheme="minorHAnsi"/>
          <w:b/>
          <w:sz w:val="22"/>
          <w:szCs w:val="22"/>
        </w:rPr>
        <w:t>/skrytka</w:t>
      </w:r>
      <w:r w:rsidR="00185257" w:rsidRPr="002A7C0C">
        <w:rPr>
          <w:rFonts w:asciiTheme="minorHAnsi" w:hAnsiTheme="minorHAnsi" w:cstheme="minorHAnsi"/>
          <w:b/>
          <w:kern w:val="0"/>
          <w:sz w:val="22"/>
          <w:szCs w:val="22"/>
          <w:lang w:eastAsia="en-US"/>
        </w:rPr>
        <w:t xml:space="preserve"> </w:t>
      </w:r>
    </w:p>
    <w:p w14:paraId="4EB2C09C" w14:textId="4581E9E7" w:rsidR="008F44C3" w:rsidRPr="0051070A" w:rsidRDefault="0051070A" w:rsidP="00185257">
      <w:pPr>
        <w:autoSpaceDE w:val="0"/>
        <w:autoSpaceDN w:val="0"/>
        <w:adjustRightInd w:val="0"/>
        <w:spacing w:after="0" w:line="240" w:lineRule="auto"/>
        <w:rPr>
          <w:rFonts w:asciiTheme="minorHAnsi" w:hAnsiTheme="minorHAnsi" w:cstheme="minorHAnsi"/>
          <w:color w:val="000000"/>
          <w:kern w:val="0"/>
          <w:sz w:val="22"/>
          <w:szCs w:val="22"/>
          <w:lang w:eastAsia="en-US"/>
        </w:rPr>
      </w:pPr>
      <w:r w:rsidRPr="0051070A">
        <w:rPr>
          <w:rFonts w:asciiTheme="minorHAnsi" w:hAnsiTheme="minorHAnsi" w:cstheme="minorHAnsi"/>
          <w:color w:val="000000"/>
          <w:kern w:val="0"/>
          <w:sz w:val="22"/>
          <w:szCs w:val="22"/>
          <w:lang w:eastAsia="en-US"/>
        </w:rPr>
        <w:t xml:space="preserve">Adres poczty elektronicznej /e-mail/: </w:t>
      </w:r>
      <w:r w:rsidR="00B03CF8">
        <w:rPr>
          <w:rFonts w:asciiTheme="minorHAnsi" w:hAnsiTheme="minorHAnsi" w:cstheme="minorHAnsi"/>
          <w:b/>
          <w:color w:val="000000"/>
          <w:kern w:val="0"/>
          <w:sz w:val="22"/>
          <w:szCs w:val="22"/>
          <w:lang w:eastAsia="en-US"/>
        </w:rPr>
        <w:t>urzad</w:t>
      </w:r>
      <w:r w:rsidRPr="0051070A">
        <w:rPr>
          <w:rFonts w:asciiTheme="minorHAnsi" w:hAnsiTheme="minorHAnsi" w:cstheme="minorHAnsi"/>
          <w:b/>
          <w:color w:val="000000"/>
          <w:kern w:val="0"/>
          <w:sz w:val="22"/>
          <w:szCs w:val="22"/>
          <w:lang w:eastAsia="en-US"/>
        </w:rPr>
        <w:t>@chodecz.pl</w:t>
      </w:r>
      <w:r w:rsidRPr="0051070A">
        <w:rPr>
          <w:rFonts w:asciiTheme="minorHAnsi" w:hAnsiTheme="minorHAnsi" w:cstheme="minorHAnsi"/>
          <w:color w:val="000000"/>
          <w:kern w:val="0"/>
          <w:sz w:val="22"/>
          <w:szCs w:val="22"/>
          <w:lang w:eastAsia="en-US"/>
        </w:rPr>
        <w:t xml:space="preserve">  </w:t>
      </w:r>
    </w:p>
    <w:p w14:paraId="33E0A559" w14:textId="7FADBC1F" w:rsidR="006D41D0" w:rsidRPr="00B03CF8" w:rsidRDefault="002A7C0C" w:rsidP="00B03CF8">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2A7C0C">
        <w:rPr>
          <w:rFonts w:asciiTheme="minorHAnsi" w:hAnsiTheme="minorHAnsi" w:cstheme="minorHAnsi"/>
          <w:color w:val="000000"/>
          <w:kern w:val="0"/>
          <w:sz w:val="22"/>
          <w:szCs w:val="22"/>
          <w:lang w:eastAsia="en-US"/>
        </w:rPr>
        <w:t xml:space="preserve">Adres strony internetowej prowadzonego postępowania – </w:t>
      </w:r>
      <w:r w:rsidRPr="002A7C0C">
        <w:rPr>
          <w:rFonts w:asciiTheme="minorHAnsi" w:hAnsiTheme="minorHAnsi" w:cstheme="minorHAnsi"/>
          <w:b/>
          <w:bCs/>
          <w:color w:val="000000"/>
          <w:kern w:val="0"/>
          <w:sz w:val="22"/>
          <w:szCs w:val="22"/>
          <w:lang w:eastAsia="en-US"/>
        </w:rPr>
        <w:t xml:space="preserve">link prowadzący bezpośrednio (po zalogowaniu się na konto użytkownik) do rozbudowanego widoku postępowania na Platformie e-Zamówienia, umożliwiającego wykorzystanie pełnej funkcjonalności platformy, w tym do m.in. złożenia oferty oraz komunikacji z Zamawiającym: </w:t>
      </w:r>
    </w:p>
    <w:p w14:paraId="76A239D4" w14:textId="7D35A36D" w:rsidR="00126E00" w:rsidRDefault="00126E00" w:rsidP="004D173A">
      <w:pPr>
        <w:autoSpaceDE w:val="0"/>
        <w:spacing w:after="0" w:line="240" w:lineRule="auto"/>
        <w:jc w:val="both"/>
        <w:rPr>
          <w:rFonts w:asciiTheme="minorHAnsi" w:hAnsiTheme="minorHAnsi" w:cstheme="minorHAnsi"/>
          <w:color w:val="000000"/>
          <w:kern w:val="0"/>
          <w:sz w:val="22"/>
          <w:szCs w:val="22"/>
          <w:lang w:eastAsia="en-US"/>
        </w:rPr>
      </w:pPr>
      <w:hyperlink r:id="rId9" w:history="1">
        <w:r w:rsidRPr="003414E7">
          <w:rPr>
            <w:rStyle w:val="Hipercze"/>
            <w:rFonts w:asciiTheme="minorHAnsi" w:hAnsiTheme="minorHAnsi" w:cstheme="minorHAnsi"/>
            <w:kern w:val="0"/>
            <w:sz w:val="22"/>
            <w:szCs w:val="22"/>
            <w:lang w:eastAsia="en-US"/>
          </w:rPr>
          <w:t>https://ezamowienia.gov.pl/mp-client/tenders/ocds-148610-54f1ea0a-85ca-47ae-8502-9bbcf98da56b</w:t>
        </w:r>
      </w:hyperlink>
      <w:r>
        <w:rPr>
          <w:rFonts w:asciiTheme="minorHAnsi" w:hAnsiTheme="minorHAnsi" w:cstheme="minorHAnsi"/>
          <w:color w:val="000000"/>
          <w:kern w:val="0"/>
          <w:sz w:val="22"/>
          <w:szCs w:val="22"/>
          <w:lang w:eastAsia="en-US"/>
        </w:rPr>
        <w:t xml:space="preserve"> </w:t>
      </w:r>
    </w:p>
    <w:p w14:paraId="2F79BCC2" w14:textId="5376AB67" w:rsidR="004D173A" w:rsidRPr="004D173A" w:rsidRDefault="004D173A" w:rsidP="004D173A">
      <w:pPr>
        <w:autoSpaceDE w:val="0"/>
        <w:spacing w:after="0" w:line="240" w:lineRule="auto"/>
        <w:jc w:val="both"/>
        <w:rPr>
          <w:rFonts w:asciiTheme="minorHAnsi" w:hAnsiTheme="minorHAnsi" w:cstheme="minorHAnsi"/>
          <w:sz w:val="22"/>
          <w:szCs w:val="22"/>
        </w:rPr>
      </w:pPr>
      <w:r w:rsidRPr="00B80401">
        <w:rPr>
          <w:rFonts w:asciiTheme="minorHAnsi" w:hAnsiTheme="minorHAnsi" w:cstheme="minorHAnsi"/>
          <w:color w:val="000000"/>
          <w:kern w:val="0"/>
          <w:sz w:val="22"/>
          <w:szCs w:val="22"/>
          <w:lang w:eastAsia="en-US"/>
        </w:rPr>
        <w:t>Postępowanie można wyszukać również ze strony głównej Platformy e-Zamówienia: (Przycisk: „Przeglądaj</w:t>
      </w:r>
      <w:r w:rsidRPr="004D173A">
        <w:rPr>
          <w:rFonts w:asciiTheme="minorHAnsi" w:hAnsiTheme="minorHAnsi" w:cstheme="minorHAnsi"/>
          <w:color w:val="000000"/>
          <w:kern w:val="0"/>
          <w:sz w:val="22"/>
          <w:szCs w:val="22"/>
          <w:lang w:eastAsia="en-US"/>
        </w:rPr>
        <w:t xml:space="preserve">: postępowania/konkursy”) – </w:t>
      </w:r>
      <w:r w:rsidRPr="004D173A">
        <w:rPr>
          <w:rFonts w:asciiTheme="minorHAnsi" w:hAnsiTheme="minorHAnsi" w:cstheme="minorHAnsi"/>
          <w:b/>
          <w:color w:val="000000"/>
          <w:kern w:val="0"/>
          <w:sz w:val="22"/>
          <w:szCs w:val="22"/>
          <w:lang w:eastAsia="en-US"/>
        </w:rPr>
        <w:t>link służy jedynie do zapoznania się z informacjami i dokumentami dotyczącymi postępowania:</w:t>
      </w:r>
    </w:p>
    <w:p w14:paraId="55AE9D2A" w14:textId="17E52AFA" w:rsidR="00126E00" w:rsidRPr="00792144" w:rsidRDefault="00126E00" w:rsidP="004D173A">
      <w:pPr>
        <w:spacing w:after="0" w:line="240" w:lineRule="auto"/>
        <w:rPr>
          <w:rFonts w:asciiTheme="minorHAnsi" w:hAnsiTheme="minorHAnsi" w:cstheme="minorHAnsi"/>
          <w:sz w:val="22"/>
          <w:szCs w:val="22"/>
          <w:highlight w:val="yellow"/>
        </w:rPr>
      </w:pPr>
      <w:hyperlink r:id="rId10" w:history="1">
        <w:r w:rsidRPr="003414E7">
          <w:rPr>
            <w:rStyle w:val="Hipercze"/>
            <w:rFonts w:asciiTheme="minorHAnsi" w:hAnsiTheme="minorHAnsi" w:cstheme="minorHAnsi"/>
            <w:sz w:val="22"/>
            <w:szCs w:val="22"/>
          </w:rPr>
          <w:t>https://ezamowienia.gov.pl/mp-client/search/list/ocds-148610-54f1ea0a-85ca-47ae-8502-9bbcf98da56b</w:t>
        </w:r>
      </w:hyperlink>
      <w:r>
        <w:rPr>
          <w:rFonts w:asciiTheme="minorHAnsi" w:hAnsiTheme="minorHAnsi" w:cstheme="minorHAnsi"/>
          <w:sz w:val="22"/>
          <w:szCs w:val="22"/>
        </w:rPr>
        <w:t xml:space="preserve"> </w:t>
      </w:r>
    </w:p>
    <w:p w14:paraId="1974596B" w14:textId="5FFCF070" w:rsidR="002A7C0C" w:rsidRPr="002A7C0C" w:rsidRDefault="002A7C0C" w:rsidP="009D23D1">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2A7C0C">
        <w:rPr>
          <w:rFonts w:asciiTheme="minorHAnsi" w:hAnsiTheme="minorHAnsi" w:cstheme="minorHAnsi"/>
          <w:color w:val="000000"/>
          <w:kern w:val="0"/>
          <w:sz w:val="22"/>
          <w:szCs w:val="22"/>
          <w:lang w:eastAsia="en-US"/>
        </w:rPr>
        <w:t>Postępowanie można wyszukać również ze strony głównej Platformy e-Zamówienia (przycisk „Przeglądaj postępowania/konkursy”)</w:t>
      </w:r>
      <w:r>
        <w:rPr>
          <w:rFonts w:asciiTheme="minorHAnsi" w:hAnsiTheme="minorHAnsi" w:cstheme="minorHAnsi"/>
          <w:color w:val="000000"/>
          <w:kern w:val="0"/>
          <w:sz w:val="22"/>
          <w:szCs w:val="22"/>
          <w:lang w:eastAsia="en-US"/>
        </w:rPr>
        <w:t>.</w:t>
      </w:r>
    </w:p>
    <w:p w14:paraId="58962C7A" w14:textId="1C42D014" w:rsidR="002A7C0C" w:rsidRPr="00126E00" w:rsidRDefault="002A7C0C" w:rsidP="009D23D1">
      <w:pPr>
        <w:pStyle w:val="Default"/>
        <w:jc w:val="both"/>
        <w:rPr>
          <w:rFonts w:asciiTheme="minorHAnsi" w:hAnsiTheme="minorHAnsi" w:cstheme="minorHAnsi"/>
          <w:b/>
          <w:sz w:val="22"/>
          <w:szCs w:val="22"/>
        </w:rPr>
      </w:pPr>
      <w:r w:rsidRPr="00126E00">
        <w:rPr>
          <w:rFonts w:asciiTheme="minorHAnsi" w:hAnsiTheme="minorHAnsi" w:cstheme="minorHAnsi"/>
          <w:b/>
          <w:bCs/>
          <w:sz w:val="22"/>
          <w:szCs w:val="22"/>
        </w:rPr>
        <w:t>Identyfikator (ID) postępowania na Platformie e-</w:t>
      </w:r>
      <w:r w:rsidRPr="00126E00">
        <w:rPr>
          <w:rFonts w:asciiTheme="minorHAnsi" w:hAnsiTheme="minorHAnsi" w:cstheme="minorHAnsi"/>
          <w:b/>
          <w:sz w:val="22"/>
          <w:szCs w:val="22"/>
        </w:rPr>
        <w:t xml:space="preserve">Zamówienia: </w:t>
      </w:r>
      <w:r w:rsidR="00126E00" w:rsidRPr="00126E00">
        <w:rPr>
          <w:rFonts w:asciiTheme="minorHAnsi" w:hAnsiTheme="minorHAnsi" w:cstheme="minorHAnsi"/>
          <w:b/>
          <w:sz w:val="22"/>
          <w:szCs w:val="22"/>
        </w:rPr>
        <w:t>ocds-148610-54f1ea0a-85ca-47ae-8502-9bbcf98da56b</w:t>
      </w:r>
    </w:p>
    <w:p w14:paraId="3D98664C" w14:textId="77777777" w:rsidR="00FC513F" w:rsidRPr="00744A0E" w:rsidRDefault="00FC513F" w:rsidP="00395BD7">
      <w:pPr>
        <w:spacing w:after="120" w:line="240" w:lineRule="auto"/>
        <w:rPr>
          <w:rFonts w:asciiTheme="minorHAnsi" w:hAnsiTheme="minorHAnsi" w:cstheme="minorHAnsi"/>
          <w:bCs/>
          <w:kern w:val="0"/>
          <w:sz w:val="22"/>
          <w:szCs w:val="22"/>
          <w:lang w:eastAsia="en-US"/>
        </w:rPr>
      </w:pPr>
    </w:p>
    <w:p w14:paraId="430FAF21" w14:textId="66495410" w:rsidR="002873A4"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ADRES STRONY INTERNETOWEJ, NA KTÓREJ UDOSTĘPNIANE BĘDĄ ZMIANY I WYJAŚNIENIA TREŚCI SWZ ORAZ INNE DOKUMENTY ZAMÓWIENIA BEZPOŚREDNIO ZWIĄZANE Z POSTĘP</w:t>
      </w:r>
      <w:r w:rsidR="00E737BD" w:rsidRPr="00744A0E">
        <w:rPr>
          <w:rFonts w:asciiTheme="minorHAnsi" w:hAnsiTheme="minorHAnsi" w:cstheme="minorHAnsi"/>
          <w:b/>
          <w:spacing w:val="0"/>
          <w:kern w:val="0"/>
          <w:sz w:val="22"/>
          <w:szCs w:val="22"/>
        </w:rPr>
        <w:t>OWANIEM O UDZIELENIE ZAMÓWIENIA</w:t>
      </w:r>
    </w:p>
    <w:p w14:paraId="55834298" w14:textId="134910E6" w:rsidR="00E737BD" w:rsidRPr="002A7C0C" w:rsidRDefault="00E737BD" w:rsidP="004209B3">
      <w:pPr>
        <w:spacing w:after="0" w:line="240" w:lineRule="auto"/>
        <w:jc w:val="both"/>
        <w:rPr>
          <w:rStyle w:val="Hipercze"/>
          <w:rFonts w:asciiTheme="minorHAnsi" w:hAnsiTheme="minorHAnsi" w:cstheme="minorHAnsi"/>
          <w:color w:val="auto"/>
          <w:kern w:val="0"/>
          <w:sz w:val="22"/>
          <w:szCs w:val="22"/>
          <w:u w:val="none"/>
          <w:lang w:eastAsia="en-US"/>
        </w:rPr>
      </w:pPr>
      <w:r w:rsidRPr="002A7C0C">
        <w:rPr>
          <w:rFonts w:asciiTheme="minorHAnsi" w:hAnsiTheme="minorHAnsi" w:cstheme="minorHAnsi"/>
          <w:sz w:val="22"/>
          <w:szCs w:val="22"/>
        </w:rPr>
        <w:t xml:space="preserve">Zmiany i wyjaśnienia treści SWZ oraz inne dokumenty zamówienia bezpośrednio związane z postępowaniem o udzielenie zamówienia będą udostępniane na stronie internetowej: </w:t>
      </w:r>
      <w:hyperlink r:id="rId11" w:history="1">
        <w:r w:rsidR="002A7C0C" w:rsidRPr="002A7C0C">
          <w:rPr>
            <w:rStyle w:val="Hipercze"/>
            <w:rFonts w:asciiTheme="minorHAnsi" w:hAnsiTheme="minorHAnsi" w:cstheme="minorHAnsi"/>
            <w:bCs/>
            <w:sz w:val="22"/>
            <w:szCs w:val="22"/>
          </w:rPr>
          <w:t>https://ezamowienia.gov.pl</w:t>
        </w:r>
      </w:hyperlink>
      <w:r w:rsidR="002A7C0C" w:rsidRPr="002A7C0C">
        <w:rPr>
          <w:rFonts w:asciiTheme="minorHAnsi" w:hAnsiTheme="minorHAnsi" w:cstheme="minorHAnsi"/>
          <w:b/>
          <w:bCs/>
          <w:sz w:val="22"/>
          <w:szCs w:val="22"/>
        </w:rPr>
        <w:t xml:space="preserve"> oraz </w:t>
      </w:r>
      <w:hyperlink r:id="rId12" w:history="1">
        <w:r w:rsidR="003F7356" w:rsidRPr="002A7C0C">
          <w:rPr>
            <w:rStyle w:val="Hipercze"/>
            <w:rFonts w:asciiTheme="minorHAnsi" w:hAnsiTheme="minorHAnsi" w:cstheme="minorHAnsi"/>
            <w:kern w:val="0"/>
            <w:sz w:val="22"/>
            <w:szCs w:val="22"/>
            <w:lang w:eastAsia="en-US"/>
          </w:rPr>
          <w:t>www.bip.chodecz.pl</w:t>
        </w:r>
      </w:hyperlink>
      <w:r w:rsidR="00170BDE" w:rsidRPr="002A7C0C">
        <w:rPr>
          <w:rStyle w:val="Hipercze"/>
          <w:rFonts w:asciiTheme="minorHAnsi" w:hAnsiTheme="minorHAnsi" w:cstheme="minorHAnsi"/>
          <w:color w:val="auto"/>
          <w:kern w:val="0"/>
          <w:sz w:val="22"/>
          <w:szCs w:val="22"/>
          <w:u w:val="none"/>
          <w:lang w:eastAsia="en-US"/>
        </w:rPr>
        <w:t>.</w:t>
      </w:r>
    </w:p>
    <w:p w14:paraId="07ADD868" w14:textId="77777777" w:rsidR="00FC513F" w:rsidRPr="00744A0E" w:rsidRDefault="00FC513F" w:rsidP="00395BD7">
      <w:pPr>
        <w:spacing w:after="120" w:line="240" w:lineRule="auto"/>
        <w:jc w:val="both"/>
        <w:rPr>
          <w:rFonts w:asciiTheme="minorHAnsi" w:hAnsiTheme="minorHAnsi" w:cstheme="minorHAnsi"/>
          <w:sz w:val="22"/>
          <w:szCs w:val="22"/>
        </w:rPr>
      </w:pPr>
    </w:p>
    <w:p w14:paraId="4BBE6160" w14:textId="272E9A5C" w:rsidR="002873A4" w:rsidRPr="00744A0E" w:rsidRDefault="00E737BD"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TRYB UDZIELENIA ZAMÓWIENIA</w:t>
      </w:r>
    </w:p>
    <w:p w14:paraId="7ACFFB83" w14:textId="535A76B0" w:rsidR="00037BD2" w:rsidRPr="00DE14EC" w:rsidRDefault="00037BD2" w:rsidP="00037BD2">
      <w:pPr>
        <w:spacing w:after="0" w:line="240" w:lineRule="auto"/>
        <w:jc w:val="both"/>
        <w:rPr>
          <w:rFonts w:asciiTheme="minorHAnsi" w:hAnsiTheme="minorHAnsi" w:cstheme="minorHAnsi"/>
          <w:spacing w:val="0"/>
          <w:kern w:val="0"/>
          <w:sz w:val="22"/>
          <w:szCs w:val="22"/>
        </w:rPr>
      </w:pPr>
      <w:r w:rsidRPr="00DE14EC">
        <w:rPr>
          <w:rFonts w:asciiTheme="minorHAnsi" w:hAnsiTheme="minorHAnsi" w:cstheme="minorHAnsi"/>
          <w:sz w:val="22"/>
          <w:szCs w:val="22"/>
        </w:rPr>
        <w:t xml:space="preserve">Postępowanie prowadzone jest w trybie podstawowym opartym na wymaganiach wskazanych w art. 275 pkt 1 ustawy </w:t>
      </w:r>
      <w:proofErr w:type="spellStart"/>
      <w:r w:rsidRPr="00DE14EC">
        <w:rPr>
          <w:rFonts w:asciiTheme="minorHAnsi" w:hAnsiTheme="minorHAnsi" w:cstheme="minorHAnsi"/>
          <w:sz w:val="22"/>
          <w:szCs w:val="22"/>
        </w:rPr>
        <w:t>pzp</w:t>
      </w:r>
      <w:proofErr w:type="spellEnd"/>
      <w:r w:rsidRPr="00DE14EC">
        <w:rPr>
          <w:rFonts w:asciiTheme="minorHAnsi" w:hAnsiTheme="minorHAnsi" w:cstheme="minorHAnsi"/>
          <w:sz w:val="22"/>
          <w:szCs w:val="22"/>
        </w:rPr>
        <w:t xml:space="preserve"> zgodnie z ustawą z dnia 11 września 2019 r. Prawo zamówień publicznych </w:t>
      </w:r>
      <w:r w:rsidR="0091575F">
        <w:rPr>
          <w:rFonts w:ascii="Calibri" w:eastAsia="Calibri" w:hAnsi="Calibri" w:cs="Calibri"/>
          <w:sz w:val="22"/>
          <w:szCs w:val="22"/>
        </w:rPr>
        <w:t>(</w:t>
      </w:r>
      <w:r w:rsidR="00126E00" w:rsidRPr="00783E88">
        <w:rPr>
          <w:rFonts w:asciiTheme="minorHAnsi" w:eastAsia="Calibri" w:hAnsiTheme="minorHAnsi" w:cstheme="minorHAnsi"/>
          <w:sz w:val="22"/>
          <w:szCs w:val="22"/>
        </w:rPr>
        <w:t>Dz. U. z 202</w:t>
      </w:r>
      <w:r w:rsidR="00126E00">
        <w:rPr>
          <w:rFonts w:asciiTheme="minorHAnsi" w:eastAsia="Calibri" w:hAnsiTheme="minorHAnsi" w:cstheme="minorHAnsi"/>
          <w:sz w:val="22"/>
          <w:szCs w:val="22"/>
        </w:rPr>
        <w:t>4</w:t>
      </w:r>
      <w:r w:rsidR="00126E00" w:rsidRPr="00783E88">
        <w:rPr>
          <w:rFonts w:asciiTheme="minorHAnsi" w:eastAsia="Calibri" w:hAnsiTheme="minorHAnsi" w:cstheme="minorHAnsi"/>
          <w:sz w:val="22"/>
          <w:szCs w:val="22"/>
        </w:rPr>
        <w:t xml:space="preserve"> r. poz. </w:t>
      </w:r>
      <w:r w:rsidR="00126E00">
        <w:rPr>
          <w:rFonts w:asciiTheme="minorHAnsi" w:eastAsia="Calibri" w:hAnsiTheme="minorHAnsi" w:cstheme="minorHAnsi"/>
          <w:sz w:val="22"/>
          <w:szCs w:val="22"/>
        </w:rPr>
        <w:t>1320</w:t>
      </w:r>
      <w:r w:rsidR="00126E00" w:rsidRPr="00783E88">
        <w:rPr>
          <w:rFonts w:asciiTheme="minorHAnsi" w:eastAsia="Calibri" w:hAnsiTheme="minorHAnsi" w:cstheme="minorHAnsi"/>
          <w:sz w:val="22"/>
          <w:szCs w:val="22"/>
        </w:rPr>
        <w:t xml:space="preserve"> ze zm.</w:t>
      </w:r>
      <w:r w:rsidR="0091575F">
        <w:rPr>
          <w:rFonts w:ascii="Calibri" w:eastAsia="Calibri" w:hAnsi="Calibri" w:cs="Calibri"/>
          <w:sz w:val="22"/>
          <w:szCs w:val="22"/>
        </w:rPr>
        <w:t xml:space="preserve">) </w:t>
      </w:r>
      <w:r w:rsidRPr="00DE14EC">
        <w:rPr>
          <w:rFonts w:asciiTheme="minorHAnsi" w:hAnsiTheme="minorHAnsi" w:cstheme="minorHAnsi"/>
          <w:sz w:val="22"/>
          <w:szCs w:val="22"/>
        </w:rPr>
        <w:t xml:space="preserve">oraz aktów wykonawczych do tej ustawy. W przypadku jakichkolwiek wątpliwości, niejasności, wykonawca winien przyjąć, że w pierwszej kolejności mają zastosowanie przepisy ustawy </w:t>
      </w:r>
      <w:proofErr w:type="spellStart"/>
      <w:r w:rsidRPr="00DE14EC">
        <w:rPr>
          <w:rFonts w:asciiTheme="minorHAnsi" w:hAnsiTheme="minorHAnsi" w:cstheme="minorHAnsi"/>
          <w:sz w:val="22"/>
          <w:szCs w:val="22"/>
        </w:rPr>
        <w:t>pzp</w:t>
      </w:r>
      <w:proofErr w:type="spellEnd"/>
      <w:r w:rsidRPr="00DE14EC">
        <w:rPr>
          <w:rFonts w:asciiTheme="minorHAnsi" w:hAnsiTheme="minorHAnsi" w:cstheme="minorHAnsi"/>
          <w:sz w:val="22"/>
          <w:szCs w:val="22"/>
        </w:rPr>
        <w:t xml:space="preserve"> i aktów wykonawczych, a w drugiej kolejności zapisy niniejszej SWZ oraz treść ogłoszenia o zamówieniu.</w:t>
      </w:r>
    </w:p>
    <w:p w14:paraId="2986A139" w14:textId="77777777" w:rsidR="00FC513F" w:rsidRPr="00744A0E" w:rsidRDefault="00FC513F" w:rsidP="00395BD7">
      <w:pPr>
        <w:spacing w:after="120" w:line="240" w:lineRule="auto"/>
        <w:rPr>
          <w:rFonts w:asciiTheme="minorHAnsi" w:hAnsiTheme="minorHAnsi" w:cstheme="minorHAnsi"/>
          <w:spacing w:val="0"/>
          <w:kern w:val="0"/>
          <w:sz w:val="22"/>
          <w:szCs w:val="22"/>
        </w:rPr>
      </w:pPr>
    </w:p>
    <w:p w14:paraId="4B375624" w14:textId="70E5F1F7" w:rsidR="00E737BD" w:rsidRPr="00744A0E" w:rsidRDefault="00E737BD" w:rsidP="00F20DC9">
      <w:pPr>
        <w:pStyle w:val="Akapitzlist"/>
        <w:numPr>
          <w:ilvl w:val="0"/>
          <w:numId w:val="14"/>
        </w:numPr>
        <w:spacing w:after="120" w:line="240" w:lineRule="auto"/>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INFORMACJA</w:t>
      </w:r>
      <w:r w:rsidR="00A9496A" w:rsidRPr="00744A0E">
        <w:rPr>
          <w:rFonts w:asciiTheme="minorHAnsi" w:hAnsiTheme="minorHAnsi" w:cstheme="minorHAnsi"/>
          <w:b/>
          <w:spacing w:val="0"/>
          <w:kern w:val="0"/>
          <w:sz w:val="22"/>
          <w:szCs w:val="22"/>
        </w:rPr>
        <w:t>, CZY ZAMAWIAJĄCY PRZEWIDUJE WYBÓR NAJKORZYSTNIEJSZEJ OFERTY Z MOŻ</w:t>
      </w:r>
      <w:r w:rsidRPr="00744A0E">
        <w:rPr>
          <w:rFonts w:asciiTheme="minorHAnsi" w:hAnsiTheme="minorHAnsi" w:cstheme="minorHAnsi"/>
          <w:b/>
          <w:spacing w:val="0"/>
          <w:kern w:val="0"/>
          <w:sz w:val="22"/>
          <w:szCs w:val="22"/>
        </w:rPr>
        <w:t>LIWOŚCIĄ PROWADZENIA NEGOCJACJI</w:t>
      </w:r>
    </w:p>
    <w:p w14:paraId="1386997A" w14:textId="68E478B2" w:rsidR="00FC513F" w:rsidRPr="00744A0E" w:rsidRDefault="00E737BD" w:rsidP="004209B3">
      <w:pPr>
        <w:pStyle w:val="Akapitzlist"/>
        <w:spacing w:before="240" w:after="0" w:line="240" w:lineRule="auto"/>
        <w:ind w:left="0"/>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Zamawiający nie przewiduje wyboru najkorzystniejszej oferty z </w:t>
      </w:r>
      <w:r w:rsidR="001033B9" w:rsidRPr="00744A0E">
        <w:rPr>
          <w:rFonts w:asciiTheme="minorHAnsi" w:hAnsiTheme="minorHAnsi" w:cstheme="minorHAnsi"/>
          <w:spacing w:val="0"/>
          <w:kern w:val="0"/>
          <w:sz w:val="22"/>
          <w:szCs w:val="22"/>
        </w:rPr>
        <w:t>możliwością</w:t>
      </w:r>
      <w:r w:rsidRPr="00744A0E">
        <w:rPr>
          <w:rFonts w:asciiTheme="minorHAnsi" w:hAnsiTheme="minorHAnsi" w:cstheme="minorHAnsi"/>
          <w:spacing w:val="0"/>
          <w:kern w:val="0"/>
          <w:sz w:val="22"/>
          <w:szCs w:val="22"/>
        </w:rPr>
        <w:t xml:space="preserve"> prowadzenia negocjacji.</w:t>
      </w:r>
    </w:p>
    <w:p w14:paraId="1FF72134" w14:textId="759C13DA" w:rsidR="00FC513F" w:rsidRDefault="00FC513F" w:rsidP="00395BD7">
      <w:pPr>
        <w:pStyle w:val="Akapitzlist"/>
        <w:spacing w:after="120" w:line="240" w:lineRule="auto"/>
        <w:ind w:left="0"/>
        <w:contextualSpacing w:val="0"/>
        <w:jc w:val="both"/>
        <w:rPr>
          <w:rFonts w:asciiTheme="minorHAnsi" w:hAnsiTheme="minorHAnsi" w:cstheme="minorHAnsi"/>
          <w:spacing w:val="0"/>
          <w:kern w:val="0"/>
          <w:sz w:val="22"/>
          <w:szCs w:val="22"/>
        </w:rPr>
      </w:pPr>
    </w:p>
    <w:p w14:paraId="6EA42D47" w14:textId="2716C1AD" w:rsidR="00E737BD" w:rsidRPr="00744A0E"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w:t>
      </w:r>
      <w:r w:rsidR="00E737BD" w:rsidRPr="00744A0E">
        <w:rPr>
          <w:rFonts w:asciiTheme="minorHAnsi" w:hAnsiTheme="minorHAnsi" w:cstheme="minorHAnsi"/>
          <w:b/>
          <w:spacing w:val="0"/>
          <w:kern w:val="0"/>
          <w:sz w:val="22"/>
          <w:szCs w:val="22"/>
        </w:rPr>
        <w:t>PIS PRZEDMIOTU ZAMÓWIENIA</w:t>
      </w:r>
    </w:p>
    <w:p w14:paraId="1A27BC36" w14:textId="6373EA49" w:rsidR="0060557C" w:rsidRPr="00126E00" w:rsidRDefault="00744A0E" w:rsidP="00126E00">
      <w:pPr>
        <w:pStyle w:val="Akapitzlist"/>
        <w:widowControl w:val="0"/>
        <w:numPr>
          <w:ilvl w:val="0"/>
          <w:numId w:val="3"/>
        </w:numPr>
        <w:autoSpaceDE w:val="0"/>
        <w:autoSpaceDN w:val="0"/>
        <w:adjustRightInd w:val="0"/>
        <w:spacing w:after="0" w:line="240" w:lineRule="auto"/>
        <w:rPr>
          <w:rFonts w:asciiTheme="minorHAnsi" w:hAnsiTheme="minorHAnsi" w:cstheme="minorHAnsi"/>
          <w:b/>
        </w:rPr>
      </w:pPr>
      <w:r w:rsidRPr="00126E00">
        <w:rPr>
          <w:rFonts w:asciiTheme="minorHAnsi" w:hAnsiTheme="minorHAnsi" w:cstheme="minorHAnsi"/>
          <w:sz w:val="22"/>
          <w:szCs w:val="22"/>
        </w:rPr>
        <w:t xml:space="preserve">Przedmiotem zamówienia jest </w:t>
      </w:r>
      <w:r w:rsidR="00126E00" w:rsidRPr="00126E00">
        <w:rPr>
          <w:rFonts w:asciiTheme="minorHAnsi" w:hAnsiTheme="minorHAnsi" w:cstheme="minorHAnsi"/>
          <w:b/>
        </w:rPr>
        <w:t>„</w:t>
      </w:r>
      <w:r w:rsidR="00126E00" w:rsidRPr="00126E00">
        <w:rPr>
          <w:rFonts w:asciiTheme="minorHAnsi" w:hAnsiTheme="minorHAnsi" w:cstheme="minorHAnsi"/>
          <w:b/>
          <w:color w:val="000000"/>
          <w:sz w:val="22"/>
          <w:szCs w:val="22"/>
        </w:rPr>
        <w:t>Modernizacja boiska sportowego Orlik przy Szkole Podstawowej w Chodczu</w:t>
      </w:r>
      <w:r w:rsidR="00126E00" w:rsidRPr="00126E00">
        <w:rPr>
          <w:rFonts w:asciiTheme="minorHAnsi" w:hAnsiTheme="minorHAnsi" w:cstheme="minorHAnsi"/>
          <w:b/>
        </w:rPr>
        <w:t>”</w:t>
      </w:r>
    </w:p>
    <w:p w14:paraId="4AF03F61" w14:textId="77777777" w:rsidR="00B944B8" w:rsidRDefault="0060557C" w:rsidP="00126E00">
      <w:pPr>
        <w:pStyle w:val="Akapitzlist"/>
        <w:numPr>
          <w:ilvl w:val="0"/>
          <w:numId w:val="3"/>
        </w:numPr>
        <w:autoSpaceDE w:val="0"/>
        <w:autoSpaceDN w:val="0"/>
        <w:adjustRightInd w:val="0"/>
        <w:spacing w:after="0" w:line="240" w:lineRule="auto"/>
        <w:jc w:val="both"/>
        <w:rPr>
          <w:rFonts w:asciiTheme="minorHAnsi" w:hAnsiTheme="minorHAnsi" w:cstheme="minorHAnsi"/>
          <w:sz w:val="22"/>
          <w:szCs w:val="22"/>
        </w:rPr>
      </w:pPr>
      <w:r w:rsidRPr="0060557C">
        <w:rPr>
          <w:rFonts w:asciiTheme="minorHAnsi" w:hAnsiTheme="minorHAnsi" w:cstheme="minorHAnsi"/>
          <w:sz w:val="22"/>
          <w:szCs w:val="22"/>
        </w:rPr>
        <w:t xml:space="preserve">Inwestycja prowadzona będzie </w:t>
      </w:r>
      <w:r w:rsidR="00126E00">
        <w:rPr>
          <w:rFonts w:asciiTheme="minorHAnsi" w:hAnsiTheme="minorHAnsi" w:cstheme="minorHAnsi"/>
          <w:sz w:val="22"/>
          <w:szCs w:val="22"/>
        </w:rPr>
        <w:t>na terenie boiska Orlik zlokalizowanego</w:t>
      </w:r>
      <w:r w:rsidRPr="0060557C">
        <w:rPr>
          <w:rFonts w:asciiTheme="minorHAnsi" w:hAnsiTheme="minorHAnsi" w:cstheme="minorHAnsi"/>
          <w:sz w:val="22"/>
          <w:szCs w:val="22"/>
        </w:rPr>
        <w:t xml:space="preserve">, w obrębie działki: dz. nr </w:t>
      </w:r>
      <w:proofErr w:type="spellStart"/>
      <w:r w:rsidRPr="0060557C">
        <w:rPr>
          <w:rFonts w:asciiTheme="minorHAnsi" w:hAnsiTheme="minorHAnsi" w:cstheme="minorHAnsi"/>
          <w:sz w:val="22"/>
          <w:szCs w:val="22"/>
        </w:rPr>
        <w:t>ewid</w:t>
      </w:r>
      <w:proofErr w:type="spellEnd"/>
      <w:r w:rsidRPr="0060557C">
        <w:rPr>
          <w:rFonts w:asciiTheme="minorHAnsi" w:hAnsiTheme="minorHAnsi" w:cstheme="minorHAnsi"/>
          <w:sz w:val="22"/>
          <w:szCs w:val="22"/>
        </w:rPr>
        <w:t xml:space="preserve">. </w:t>
      </w:r>
      <w:r w:rsidR="00126E00">
        <w:rPr>
          <w:rFonts w:asciiTheme="minorHAnsi" w:hAnsiTheme="minorHAnsi" w:cstheme="minorHAnsi"/>
          <w:sz w:val="22"/>
          <w:szCs w:val="22"/>
        </w:rPr>
        <w:t>86/5</w:t>
      </w:r>
      <w:r w:rsidRPr="0060557C">
        <w:rPr>
          <w:rFonts w:asciiTheme="minorHAnsi" w:hAnsiTheme="minorHAnsi" w:cstheme="minorHAnsi"/>
          <w:sz w:val="22"/>
          <w:szCs w:val="22"/>
        </w:rPr>
        <w:t xml:space="preserve"> obręb </w:t>
      </w:r>
      <w:r w:rsidR="00126E00">
        <w:rPr>
          <w:rFonts w:asciiTheme="minorHAnsi" w:hAnsiTheme="minorHAnsi" w:cstheme="minorHAnsi"/>
          <w:sz w:val="22"/>
          <w:szCs w:val="22"/>
        </w:rPr>
        <w:t>Miasto Chodecz</w:t>
      </w:r>
      <w:r w:rsidRPr="0060557C">
        <w:rPr>
          <w:rFonts w:asciiTheme="minorHAnsi" w:hAnsiTheme="minorHAnsi" w:cstheme="minorHAnsi"/>
          <w:sz w:val="22"/>
          <w:szCs w:val="22"/>
        </w:rPr>
        <w:t>, Gmina Chodecz.</w:t>
      </w:r>
    </w:p>
    <w:p w14:paraId="413B4BAA" w14:textId="11639B98" w:rsidR="00FB0CEB" w:rsidRPr="00B944B8" w:rsidRDefault="00FB0CEB" w:rsidP="00B944B8">
      <w:pPr>
        <w:pStyle w:val="Akapitzlist"/>
        <w:numPr>
          <w:ilvl w:val="0"/>
          <w:numId w:val="3"/>
        </w:numPr>
        <w:autoSpaceDE w:val="0"/>
        <w:autoSpaceDN w:val="0"/>
        <w:adjustRightInd w:val="0"/>
        <w:spacing w:after="0" w:line="240" w:lineRule="auto"/>
        <w:jc w:val="both"/>
        <w:rPr>
          <w:rFonts w:asciiTheme="minorHAnsi" w:hAnsiTheme="minorHAnsi" w:cstheme="minorHAnsi"/>
          <w:sz w:val="22"/>
          <w:szCs w:val="22"/>
        </w:rPr>
      </w:pPr>
      <w:r w:rsidRPr="00B944B8">
        <w:rPr>
          <w:rFonts w:asciiTheme="minorHAnsi" w:hAnsiTheme="minorHAnsi" w:cstheme="minorHAnsi"/>
          <w:b/>
          <w:spacing w:val="0"/>
          <w:sz w:val="22"/>
          <w:szCs w:val="22"/>
        </w:rPr>
        <w:t xml:space="preserve">Inwestycja dofinansowana z środków </w:t>
      </w:r>
      <w:r w:rsidR="00126E00" w:rsidRPr="00B944B8">
        <w:rPr>
          <w:rFonts w:asciiTheme="minorHAnsi" w:hAnsiTheme="minorHAnsi" w:cstheme="minorHAnsi"/>
          <w:b/>
          <w:spacing w:val="0"/>
          <w:sz w:val="22"/>
          <w:szCs w:val="22"/>
        </w:rPr>
        <w:t>Ministerstwa Sportu i Turystyki w ramach</w:t>
      </w:r>
      <w:r w:rsidR="00126E00" w:rsidRPr="00B944B8">
        <w:rPr>
          <w:rFonts w:asciiTheme="minorHAnsi" w:hAnsiTheme="minorHAnsi" w:cstheme="minorHAnsi"/>
          <w:color w:val="000000"/>
          <w:kern w:val="0"/>
          <w:sz w:val="24"/>
          <w:lang w:eastAsia="en-US"/>
        </w:rPr>
        <w:t xml:space="preserve"> </w:t>
      </w:r>
      <w:r w:rsidR="00126E00" w:rsidRPr="00B944B8">
        <w:rPr>
          <w:rFonts w:asciiTheme="minorHAnsi" w:hAnsiTheme="minorHAnsi" w:cstheme="minorHAnsi"/>
          <w:b/>
          <w:bCs/>
          <w:iCs/>
          <w:color w:val="000000"/>
          <w:kern w:val="0"/>
          <w:sz w:val="22"/>
          <w:szCs w:val="22"/>
          <w:lang w:eastAsia="en-US"/>
        </w:rPr>
        <w:t>Programu modernizacji kompleksów sportowych „Moje Boisko – Orlik 2012” – edycja 2024”</w:t>
      </w:r>
      <w:r w:rsidRPr="00B944B8">
        <w:rPr>
          <w:rFonts w:asciiTheme="minorHAnsi" w:hAnsiTheme="minorHAnsi" w:cstheme="minorHAnsi"/>
          <w:b/>
          <w:spacing w:val="0"/>
          <w:kern w:val="0"/>
          <w:sz w:val="22"/>
          <w:szCs w:val="22"/>
        </w:rPr>
        <w:t>.</w:t>
      </w:r>
    </w:p>
    <w:p w14:paraId="43DEF560" w14:textId="26BBEC67" w:rsidR="00B03CF8" w:rsidRPr="0060557C" w:rsidRDefault="00744A0E" w:rsidP="00B03CF8">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60557C">
        <w:rPr>
          <w:rFonts w:asciiTheme="minorHAnsi" w:hAnsiTheme="minorHAnsi" w:cstheme="minorHAnsi"/>
          <w:sz w:val="22"/>
          <w:szCs w:val="22"/>
        </w:rPr>
        <w:lastRenderedPageBreak/>
        <w:t>Szczegółowy opis przedmiotu zamówienia:</w:t>
      </w:r>
    </w:p>
    <w:p w14:paraId="67A2CF81" w14:textId="77777777" w:rsidR="00B944B8" w:rsidRDefault="00B944B8" w:rsidP="0060557C">
      <w:pPr>
        <w:autoSpaceDE w:val="0"/>
        <w:autoSpaceDN w:val="0"/>
        <w:adjustRightInd w:val="0"/>
        <w:spacing w:after="0" w:line="240" w:lineRule="auto"/>
        <w:rPr>
          <w:rFonts w:asciiTheme="minorHAnsi" w:hAnsiTheme="minorHAnsi" w:cstheme="minorHAnsi"/>
          <w:sz w:val="22"/>
          <w:szCs w:val="22"/>
        </w:rPr>
      </w:pPr>
    </w:p>
    <w:p w14:paraId="599F8334" w14:textId="77777777" w:rsidR="00B944B8" w:rsidRPr="00B944B8" w:rsidRDefault="00B944B8" w:rsidP="00B944B8">
      <w:pPr>
        <w:autoSpaceDE w:val="0"/>
        <w:autoSpaceDN w:val="0"/>
        <w:adjustRightInd w:val="0"/>
        <w:spacing w:after="0" w:line="240" w:lineRule="auto"/>
        <w:jc w:val="both"/>
        <w:rPr>
          <w:rFonts w:asciiTheme="minorHAnsi" w:hAnsiTheme="minorHAnsi" w:cstheme="minorHAnsi"/>
          <w:sz w:val="22"/>
          <w:szCs w:val="22"/>
        </w:rPr>
      </w:pPr>
      <w:r w:rsidRPr="00B944B8">
        <w:rPr>
          <w:rFonts w:asciiTheme="minorHAnsi" w:hAnsiTheme="minorHAnsi" w:cstheme="minorHAnsi"/>
          <w:sz w:val="22"/>
          <w:szCs w:val="22"/>
        </w:rPr>
        <w:t xml:space="preserve">Przedmiotowa inwestycja obejmuje </w:t>
      </w:r>
      <w:r w:rsidRPr="00B944B8">
        <w:rPr>
          <w:rFonts w:asciiTheme="minorHAnsi" w:hAnsiTheme="minorHAnsi" w:cstheme="minorHAnsi"/>
          <w:color w:val="000000"/>
          <w:sz w:val="22"/>
          <w:szCs w:val="22"/>
        </w:rPr>
        <w:t>modernizację boiska sportowego Orlik przy Szkole Podstawowej w Chodczu w następującym zakresie</w:t>
      </w:r>
      <w:r w:rsidRPr="00B944B8">
        <w:rPr>
          <w:rFonts w:asciiTheme="minorHAnsi" w:hAnsiTheme="minorHAnsi" w:cstheme="minorHAnsi"/>
          <w:sz w:val="22"/>
          <w:szCs w:val="22"/>
        </w:rPr>
        <w:t>:</w:t>
      </w:r>
    </w:p>
    <w:p w14:paraId="5779489E" w14:textId="77777777" w:rsidR="00B944B8" w:rsidRPr="00B944B8" w:rsidRDefault="00B944B8" w:rsidP="00B944B8">
      <w:pPr>
        <w:numPr>
          <w:ilvl w:val="0"/>
          <w:numId w:val="61"/>
        </w:numPr>
        <w:autoSpaceDE w:val="0"/>
        <w:autoSpaceDN w:val="0"/>
        <w:adjustRightInd w:val="0"/>
        <w:spacing w:after="0" w:line="240" w:lineRule="auto"/>
        <w:jc w:val="both"/>
        <w:rPr>
          <w:rFonts w:asciiTheme="minorHAnsi" w:hAnsiTheme="minorHAnsi" w:cstheme="minorHAnsi"/>
          <w:sz w:val="22"/>
          <w:szCs w:val="22"/>
        </w:rPr>
      </w:pPr>
      <w:r w:rsidRPr="00B944B8">
        <w:rPr>
          <w:rFonts w:asciiTheme="minorHAnsi" w:hAnsiTheme="minorHAnsi" w:cstheme="minorHAnsi"/>
          <w:sz w:val="22"/>
          <w:szCs w:val="22"/>
        </w:rPr>
        <w:t>wymianę nawierzchni na istniejącym boisku na powierzchni 1408,00 m</w:t>
      </w:r>
      <w:r w:rsidRPr="00B944B8">
        <w:rPr>
          <w:rFonts w:asciiTheme="minorHAnsi" w:hAnsiTheme="minorHAnsi" w:cstheme="minorHAnsi"/>
          <w:sz w:val="22"/>
          <w:szCs w:val="22"/>
          <w:vertAlign w:val="superscript"/>
        </w:rPr>
        <w:t>2</w:t>
      </w:r>
      <w:r w:rsidRPr="00B944B8">
        <w:rPr>
          <w:rFonts w:asciiTheme="minorHAnsi" w:hAnsiTheme="minorHAnsi" w:cstheme="minorHAnsi"/>
          <w:sz w:val="22"/>
          <w:szCs w:val="22"/>
        </w:rPr>
        <w:t xml:space="preserve"> na nawierzchnię poliuretanową w technologii NATRYSK obejmująca: warstwę stabilizującą ET wodoprzepuszczalną gr. 35mm, warstwę z granulatu SBR grubości 10-11mm i warstwę natryskową grubości 2-3mm (mieszanka granulatu EPDM zmieszana z PU),</w:t>
      </w:r>
    </w:p>
    <w:p w14:paraId="62E3B05C" w14:textId="77777777" w:rsidR="00B944B8" w:rsidRPr="00B944B8" w:rsidRDefault="00B944B8" w:rsidP="00B944B8">
      <w:pPr>
        <w:numPr>
          <w:ilvl w:val="0"/>
          <w:numId w:val="61"/>
        </w:numPr>
        <w:autoSpaceDE w:val="0"/>
        <w:autoSpaceDN w:val="0"/>
        <w:adjustRightInd w:val="0"/>
        <w:spacing w:after="0" w:line="240" w:lineRule="auto"/>
        <w:jc w:val="both"/>
        <w:rPr>
          <w:rFonts w:asciiTheme="minorHAnsi" w:hAnsiTheme="minorHAnsi" w:cstheme="minorHAnsi"/>
          <w:sz w:val="22"/>
          <w:szCs w:val="22"/>
        </w:rPr>
      </w:pPr>
      <w:r w:rsidRPr="00B944B8">
        <w:rPr>
          <w:rFonts w:asciiTheme="minorHAnsi" w:hAnsiTheme="minorHAnsi" w:cstheme="minorHAnsi"/>
          <w:sz w:val="22"/>
          <w:szCs w:val="22"/>
        </w:rPr>
        <w:t>wykonanie nowego oświetlenia boiska (6 lamp na energooszczędnych),</w:t>
      </w:r>
    </w:p>
    <w:p w14:paraId="53F1A6E4" w14:textId="77777777" w:rsidR="00B944B8" w:rsidRPr="00B944B8" w:rsidRDefault="00B944B8" w:rsidP="00B944B8">
      <w:pPr>
        <w:numPr>
          <w:ilvl w:val="0"/>
          <w:numId w:val="61"/>
        </w:numPr>
        <w:autoSpaceDE w:val="0"/>
        <w:autoSpaceDN w:val="0"/>
        <w:adjustRightInd w:val="0"/>
        <w:spacing w:after="0" w:line="240" w:lineRule="auto"/>
        <w:jc w:val="both"/>
        <w:rPr>
          <w:rFonts w:asciiTheme="minorHAnsi" w:hAnsiTheme="minorHAnsi" w:cstheme="minorHAnsi"/>
          <w:sz w:val="22"/>
          <w:szCs w:val="22"/>
        </w:rPr>
      </w:pPr>
      <w:r w:rsidRPr="00B944B8">
        <w:rPr>
          <w:rFonts w:asciiTheme="minorHAnsi" w:hAnsiTheme="minorHAnsi" w:cstheme="minorHAnsi"/>
          <w:sz w:val="22"/>
          <w:szCs w:val="22"/>
        </w:rPr>
        <w:t>wymianę istniejących elementów wyposażenia boiska (tj. boisko do piłki nożnej, ręcznej, siatkowej, koszykówki oraz tenisa ziemnego):</w:t>
      </w:r>
    </w:p>
    <w:p w14:paraId="789C6120" w14:textId="77777777" w:rsidR="00B944B8" w:rsidRPr="00B944B8" w:rsidRDefault="00B944B8" w:rsidP="00B944B8">
      <w:pPr>
        <w:autoSpaceDE w:val="0"/>
        <w:autoSpaceDN w:val="0"/>
        <w:adjustRightInd w:val="0"/>
        <w:spacing w:after="0" w:line="240" w:lineRule="auto"/>
        <w:ind w:left="360"/>
        <w:jc w:val="both"/>
        <w:rPr>
          <w:rFonts w:asciiTheme="minorHAnsi" w:hAnsiTheme="minorHAnsi" w:cstheme="minorHAnsi"/>
          <w:sz w:val="22"/>
          <w:szCs w:val="22"/>
        </w:rPr>
      </w:pPr>
      <w:r w:rsidRPr="00B944B8">
        <w:rPr>
          <w:rFonts w:asciiTheme="minorHAnsi" w:hAnsiTheme="minorHAnsi" w:cstheme="minorHAnsi"/>
          <w:sz w:val="22"/>
          <w:szCs w:val="22"/>
        </w:rPr>
        <w:t>- malowanie linii – malowanie,</w:t>
      </w:r>
    </w:p>
    <w:p w14:paraId="224702D6" w14:textId="77777777" w:rsidR="00B944B8" w:rsidRPr="00B944B8" w:rsidRDefault="00B944B8" w:rsidP="00B944B8">
      <w:pPr>
        <w:autoSpaceDE w:val="0"/>
        <w:autoSpaceDN w:val="0"/>
        <w:adjustRightInd w:val="0"/>
        <w:spacing w:after="0" w:line="240" w:lineRule="auto"/>
        <w:ind w:left="360"/>
        <w:jc w:val="both"/>
        <w:rPr>
          <w:rFonts w:asciiTheme="minorHAnsi" w:hAnsiTheme="minorHAnsi" w:cstheme="minorHAnsi"/>
          <w:sz w:val="22"/>
          <w:szCs w:val="22"/>
        </w:rPr>
      </w:pPr>
      <w:r w:rsidRPr="00B944B8">
        <w:rPr>
          <w:rFonts w:asciiTheme="minorHAnsi" w:hAnsiTheme="minorHAnsi" w:cstheme="minorHAnsi"/>
          <w:sz w:val="22"/>
          <w:szCs w:val="22"/>
        </w:rPr>
        <w:t>- wymiana słupków do piłki siatkowej,</w:t>
      </w:r>
    </w:p>
    <w:p w14:paraId="1944891C" w14:textId="77777777" w:rsidR="00B944B8" w:rsidRPr="00B944B8" w:rsidRDefault="00B944B8" w:rsidP="00B944B8">
      <w:pPr>
        <w:autoSpaceDE w:val="0"/>
        <w:autoSpaceDN w:val="0"/>
        <w:adjustRightInd w:val="0"/>
        <w:spacing w:after="0" w:line="240" w:lineRule="auto"/>
        <w:ind w:left="360"/>
        <w:jc w:val="both"/>
        <w:rPr>
          <w:rFonts w:asciiTheme="minorHAnsi" w:hAnsiTheme="minorHAnsi" w:cstheme="minorHAnsi"/>
          <w:sz w:val="22"/>
          <w:szCs w:val="22"/>
        </w:rPr>
      </w:pPr>
      <w:r w:rsidRPr="00B944B8">
        <w:rPr>
          <w:rFonts w:asciiTheme="minorHAnsi" w:hAnsiTheme="minorHAnsi" w:cstheme="minorHAnsi"/>
          <w:sz w:val="22"/>
          <w:szCs w:val="22"/>
        </w:rPr>
        <w:t>- wymiana słupków do tenisa ziemnego,</w:t>
      </w:r>
    </w:p>
    <w:p w14:paraId="754CC7F1" w14:textId="77777777" w:rsidR="00B944B8" w:rsidRPr="00B944B8" w:rsidRDefault="00B944B8" w:rsidP="00B944B8">
      <w:pPr>
        <w:widowControl w:val="0"/>
        <w:autoSpaceDE w:val="0"/>
        <w:autoSpaceDN w:val="0"/>
        <w:adjustRightInd w:val="0"/>
        <w:spacing w:after="0" w:line="240" w:lineRule="auto"/>
        <w:ind w:left="360"/>
        <w:jc w:val="both"/>
        <w:rPr>
          <w:rFonts w:asciiTheme="minorHAnsi" w:hAnsiTheme="minorHAnsi" w:cstheme="minorHAnsi"/>
          <w:sz w:val="22"/>
          <w:szCs w:val="22"/>
          <w:shd w:val="clear" w:color="auto" w:fill="FFFFFF"/>
        </w:rPr>
      </w:pPr>
      <w:r w:rsidRPr="00B944B8">
        <w:rPr>
          <w:rFonts w:asciiTheme="minorHAnsi" w:hAnsiTheme="minorHAnsi" w:cstheme="minorHAnsi"/>
          <w:sz w:val="22"/>
          <w:szCs w:val="22"/>
        </w:rPr>
        <w:t>- wymiana koszy wraz z słupkami do piłki koszykowej.</w:t>
      </w:r>
    </w:p>
    <w:p w14:paraId="41313298" w14:textId="77777777" w:rsidR="00B944B8" w:rsidRDefault="00B944B8" w:rsidP="0060557C">
      <w:pPr>
        <w:autoSpaceDE w:val="0"/>
        <w:autoSpaceDN w:val="0"/>
        <w:adjustRightInd w:val="0"/>
        <w:spacing w:after="0" w:line="240" w:lineRule="auto"/>
        <w:rPr>
          <w:rFonts w:asciiTheme="minorHAnsi" w:hAnsiTheme="minorHAnsi" w:cstheme="minorHAnsi"/>
          <w:sz w:val="22"/>
          <w:szCs w:val="22"/>
        </w:rPr>
      </w:pPr>
    </w:p>
    <w:p w14:paraId="6F95B1F4" w14:textId="424FA4FC" w:rsidR="002C7D3F" w:rsidRPr="00176765" w:rsidRDefault="002C7D3F" w:rsidP="002C7D3F">
      <w:pPr>
        <w:pStyle w:val="Akapitzlist"/>
        <w:numPr>
          <w:ilvl w:val="0"/>
          <w:numId w:val="3"/>
        </w:numPr>
        <w:spacing w:after="160" w:line="240" w:lineRule="auto"/>
        <w:jc w:val="both"/>
        <w:rPr>
          <w:rFonts w:asciiTheme="minorHAnsi" w:hAnsiTheme="minorHAnsi" w:cstheme="minorHAnsi"/>
          <w:sz w:val="22"/>
          <w:szCs w:val="22"/>
        </w:rPr>
      </w:pPr>
      <w:r w:rsidRPr="00711430">
        <w:rPr>
          <w:rFonts w:asciiTheme="minorHAnsi" w:hAnsiTheme="minorHAnsi" w:cstheme="minorHAnsi"/>
          <w:sz w:val="22"/>
          <w:szCs w:val="22"/>
        </w:rPr>
        <w:t xml:space="preserve">Szczegółowy opis przedmiotu zamówienia zawarty jest w projekcie budowlanym, stanowiącym </w:t>
      </w:r>
      <w:r w:rsidRPr="00711430">
        <w:rPr>
          <w:rFonts w:asciiTheme="minorHAnsi" w:hAnsiTheme="minorHAnsi" w:cstheme="minorHAnsi"/>
          <w:b/>
          <w:bCs/>
          <w:sz w:val="22"/>
          <w:szCs w:val="22"/>
        </w:rPr>
        <w:t xml:space="preserve">Załącznik nr </w:t>
      </w:r>
      <w:r w:rsidR="00081B88" w:rsidRPr="00711430">
        <w:rPr>
          <w:rFonts w:asciiTheme="minorHAnsi" w:hAnsiTheme="minorHAnsi" w:cstheme="minorHAnsi"/>
          <w:b/>
          <w:bCs/>
          <w:sz w:val="22"/>
          <w:szCs w:val="22"/>
        </w:rPr>
        <w:t>6</w:t>
      </w:r>
      <w:r w:rsidRPr="00711430">
        <w:rPr>
          <w:rFonts w:asciiTheme="minorHAnsi" w:hAnsiTheme="minorHAnsi" w:cstheme="minorHAnsi"/>
          <w:b/>
          <w:bCs/>
          <w:sz w:val="22"/>
          <w:szCs w:val="22"/>
        </w:rPr>
        <w:t xml:space="preserve"> </w:t>
      </w:r>
      <w:r w:rsidRPr="00711430">
        <w:rPr>
          <w:rFonts w:asciiTheme="minorHAnsi" w:hAnsiTheme="minorHAnsi" w:cstheme="minorHAnsi"/>
          <w:sz w:val="22"/>
          <w:szCs w:val="22"/>
        </w:rPr>
        <w:t>do SWZ</w:t>
      </w:r>
      <w:r w:rsidR="00B944B8" w:rsidRPr="00711430">
        <w:rPr>
          <w:rFonts w:asciiTheme="minorHAnsi" w:hAnsiTheme="minorHAnsi" w:cstheme="minorHAnsi"/>
          <w:sz w:val="22"/>
          <w:szCs w:val="22"/>
        </w:rPr>
        <w:t xml:space="preserve"> </w:t>
      </w:r>
      <w:r w:rsidRPr="00711430">
        <w:rPr>
          <w:rFonts w:asciiTheme="minorHAnsi" w:hAnsiTheme="minorHAnsi" w:cstheme="minorHAnsi"/>
          <w:sz w:val="22"/>
          <w:szCs w:val="22"/>
        </w:rPr>
        <w:t xml:space="preserve">oraz w przedmiarze robót stanowiącym </w:t>
      </w:r>
      <w:r w:rsidRPr="00711430">
        <w:rPr>
          <w:rFonts w:asciiTheme="minorHAnsi" w:hAnsiTheme="minorHAnsi" w:cstheme="minorHAnsi"/>
          <w:b/>
          <w:sz w:val="22"/>
          <w:szCs w:val="22"/>
        </w:rPr>
        <w:t xml:space="preserve">Załącznik nr </w:t>
      </w:r>
      <w:r w:rsidR="00081B88" w:rsidRPr="00711430">
        <w:rPr>
          <w:rFonts w:asciiTheme="minorHAnsi" w:hAnsiTheme="minorHAnsi" w:cstheme="minorHAnsi"/>
          <w:b/>
          <w:sz w:val="22"/>
          <w:szCs w:val="22"/>
        </w:rPr>
        <w:t>5</w:t>
      </w:r>
      <w:r w:rsidRPr="00711430">
        <w:rPr>
          <w:rFonts w:asciiTheme="minorHAnsi" w:hAnsiTheme="minorHAnsi" w:cstheme="minorHAnsi"/>
          <w:b/>
          <w:sz w:val="22"/>
          <w:szCs w:val="22"/>
        </w:rPr>
        <w:t xml:space="preserve"> </w:t>
      </w:r>
      <w:r w:rsidRPr="00711430">
        <w:rPr>
          <w:rFonts w:asciiTheme="minorHAnsi" w:hAnsiTheme="minorHAnsi" w:cstheme="minorHAnsi"/>
          <w:sz w:val="22"/>
          <w:szCs w:val="22"/>
        </w:rPr>
        <w:t>do SWZ</w:t>
      </w:r>
      <w:r w:rsidRPr="00176765">
        <w:rPr>
          <w:rFonts w:asciiTheme="minorHAnsi" w:hAnsiTheme="minorHAnsi" w:cstheme="minorHAnsi"/>
          <w:sz w:val="22"/>
          <w:szCs w:val="22"/>
        </w:rPr>
        <w:t>.</w:t>
      </w:r>
    </w:p>
    <w:p w14:paraId="4B6DF105" w14:textId="77777777" w:rsidR="00744A0E" w:rsidRPr="00176765" w:rsidRDefault="00744A0E" w:rsidP="00E651D9">
      <w:pPr>
        <w:pStyle w:val="Akapitzlist"/>
        <w:numPr>
          <w:ilvl w:val="0"/>
          <w:numId w:val="3"/>
        </w:numPr>
        <w:spacing w:after="160" w:line="240" w:lineRule="auto"/>
        <w:jc w:val="both"/>
        <w:rPr>
          <w:rFonts w:asciiTheme="minorHAnsi" w:hAnsiTheme="minorHAnsi" w:cstheme="minorHAnsi"/>
          <w:sz w:val="22"/>
          <w:szCs w:val="22"/>
        </w:rPr>
      </w:pPr>
      <w:r w:rsidRPr="00176765">
        <w:rPr>
          <w:rFonts w:asciiTheme="minorHAnsi" w:hAnsiTheme="minorHAnsi" w:cstheme="minorHAnsi"/>
          <w:sz w:val="22"/>
          <w:szCs w:val="22"/>
        </w:rPr>
        <w:t>Wykonawca bez dodatkowego wynagrodzenia zobowiązuje się do:</w:t>
      </w:r>
    </w:p>
    <w:p w14:paraId="53C41C77" w14:textId="0226A96A" w:rsidR="00744A0E" w:rsidRPr="00176765"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176765">
        <w:rPr>
          <w:rFonts w:asciiTheme="minorHAnsi" w:hAnsiTheme="minorHAnsi" w:cstheme="minorHAnsi"/>
          <w:sz w:val="22"/>
          <w:szCs w:val="22"/>
        </w:rPr>
        <w:t>wszelkich robót przygotowawczych, w tym robót porządkowych, organizacji i utrzymania placu budowy, dostawy dla potrzeb realizacji przedmiotu umowy niezbędnych mediów, w tym: energii elektrycznej, wody, itp. oraz ponoszenia kosztów ich zużycia, na podstawie refaktury wystawionej przez Zmawiającego za faktycznie zużyte media,</w:t>
      </w:r>
    </w:p>
    <w:p w14:paraId="1453A987" w14:textId="3D333454" w:rsidR="00B03CF8" w:rsidRPr="002E42A1" w:rsidRDefault="00B03CF8" w:rsidP="00B03CF8">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176765">
        <w:rPr>
          <w:rFonts w:asciiTheme="minorHAnsi" w:hAnsiTheme="minorHAnsi" w:cstheme="minorHAnsi"/>
          <w:sz w:val="22"/>
          <w:szCs w:val="22"/>
        </w:rPr>
        <w:t xml:space="preserve">oznakowania terenu budowy, m.in. umieszczenie tablicy informacyjnej wynikającej z ustawy Prawo budowlane, oraz </w:t>
      </w:r>
      <w:r w:rsidR="00B944B8">
        <w:rPr>
          <w:rFonts w:asciiTheme="minorHAnsi" w:hAnsiTheme="minorHAnsi" w:cstheme="minorHAnsi"/>
          <w:b/>
          <w:sz w:val="22"/>
          <w:szCs w:val="22"/>
        </w:rPr>
        <w:t>1 szt.</w:t>
      </w:r>
      <w:r w:rsidRPr="00176765">
        <w:rPr>
          <w:rFonts w:asciiTheme="minorHAnsi" w:hAnsiTheme="minorHAnsi" w:cstheme="minorHAnsi"/>
          <w:b/>
          <w:sz w:val="22"/>
          <w:szCs w:val="22"/>
        </w:rPr>
        <w:t xml:space="preserve"> tablic informacyjnych o dofinansowaniu projektu </w:t>
      </w:r>
      <w:r w:rsidRPr="00176765">
        <w:rPr>
          <w:rFonts w:asciiTheme="minorHAnsi" w:hAnsiTheme="minorHAnsi" w:cstheme="minorHAnsi"/>
          <w:sz w:val="22"/>
          <w:szCs w:val="22"/>
        </w:rPr>
        <w:t xml:space="preserve">zawierające treść </w:t>
      </w:r>
      <w:r w:rsidR="00B944B8">
        <w:rPr>
          <w:rFonts w:asciiTheme="minorHAnsi" w:hAnsiTheme="minorHAnsi" w:cstheme="minorHAnsi"/>
          <w:sz w:val="22"/>
          <w:szCs w:val="22"/>
        </w:rPr>
        <w:t>uzgodnione z Zamawiającym</w:t>
      </w:r>
      <w:r w:rsidRPr="002E42A1">
        <w:rPr>
          <w:rFonts w:asciiTheme="minorHAnsi" w:hAnsiTheme="minorHAnsi" w:cstheme="minorHAnsi"/>
          <w:sz w:val="22"/>
          <w:szCs w:val="22"/>
        </w:rPr>
        <w:t>,</w:t>
      </w:r>
    </w:p>
    <w:p w14:paraId="7550ADA6"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poniesienia wszystkich kosztów badań, ekspertyz i opinii koniecznych do oceny jakości robót oraz prawidłowego wykonania przedmiotu zamówienia,</w:t>
      </w:r>
    </w:p>
    <w:p w14:paraId="3322A14E"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poniesienia kosztów związanych z odbiorami wykonanych robót,</w:t>
      </w:r>
    </w:p>
    <w:p w14:paraId="52930BAB"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poniesienia kosztów wywozu nadmiaru ziemi w miejsce wyznaczone przez Zamawiającego,</w:t>
      </w:r>
    </w:p>
    <w:p w14:paraId="4BA539A5"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w przypadku uszkodzenia urządzeń bądź ich części (m. in. sieci wodno-kanalizacyjnej, elektrycznej, elektrotechnicznej, urządzeń melioracyjnych oraz dróg gminnych) w toku realizacji przedmiotu zamówienia – naprawienia ich i doprowadzenie do stanu pierwotnego,</w:t>
      </w:r>
    </w:p>
    <w:p w14:paraId="74159F72"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pokrycia ewentualnych kosztów demontażu, montażu bądź naprawy ogrodzeń posesji oraz innych uszkodzeń obiektów istniejących i elementów zagospodarowania terenu,</w:t>
      </w:r>
    </w:p>
    <w:p w14:paraId="7C92BDF0"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pokrycie kosztów odtworzenia nawierzchni dróg,</w:t>
      </w:r>
    </w:p>
    <w:p w14:paraId="248DA530"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wykonania badań, prób i itp., jak również do dokonania odkrywek w przypadku nie zgłoszenia robót do odbioru ulegających zakryciu lub zanikających,</w:t>
      </w:r>
    </w:p>
    <w:p w14:paraId="48AAA843"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dokonania uzgodnień, uzyskania wszelkich opinii niezbędnych do wykonania przedmiotu umowy i przekazania go do użytku,</w:t>
      </w:r>
    </w:p>
    <w:p w14:paraId="5605F46C"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zapewnienia dozoru, a także właściwych warunków bezpieczeństwa i higieny pracy,</w:t>
      </w:r>
    </w:p>
    <w:p w14:paraId="3D7EA428"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utrzymania terenu budowy w stanie wolnym od przeszkód komunikacyjnych oraz usuwania na bieżąco zbędnych materiałów, odpadów i śmieci,</w:t>
      </w:r>
    </w:p>
    <w:p w14:paraId="3E6C72F7"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uporządkowania terenu budowy po zakończeniu robót i przekazanie go Zamawiającemu najpóźniej do dnia odbioru końcowego.</w:t>
      </w:r>
    </w:p>
    <w:p w14:paraId="61833ECD" w14:textId="392D07DA" w:rsidR="00744A0E" w:rsidRDefault="00744A0E" w:rsidP="00E651D9">
      <w:pPr>
        <w:pStyle w:val="Akapitzlist"/>
        <w:numPr>
          <w:ilvl w:val="0"/>
          <w:numId w:val="3"/>
        </w:numPr>
        <w:spacing w:after="160" w:line="240" w:lineRule="auto"/>
        <w:jc w:val="both"/>
        <w:rPr>
          <w:rFonts w:asciiTheme="minorHAnsi" w:hAnsiTheme="minorHAnsi" w:cstheme="minorHAnsi"/>
          <w:sz w:val="22"/>
          <w:szCs w:val="22"/>
        </w:rPr>
      </w:pPr>
      <w:r w:rsidRPr="00E651D9">
        <w:rPr>
          <w:rFonts w:asciiTheme="minorHAnsi" w:hAnsiTheme="minorHAnsi" w:cstheme="minorHAnsi"/>
          <w:sz w:val="22"/>
          <w:szCs w:val="22"/>
        </w:rPr>
        <w:t>Wykonawca zobowiązuje się do zrealizowania wszystkich robót zgodnie z zasadami sztuki budowlanej i wiedzy technicznej, obowiązującymi normami oraz dokumentacją projektową, umową i uzgodnieniami dokonanymi w trakcie realizacji umowy.</w:t>
      </w:r>
    </w:p>
    <w:p w14:paraId="1748618A" w14:textId="77777777" w:rsidR="00E651D9" w:rsidRPr="00744A0E" w:rsidRDefault="00E651D9" w:rsidP="00E651D9">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kern w:val="0"/>
          <w:sz w:val="22"/>
          <w:szCs w:val="22"/>
          <w:lang w:eastAsia="en-US"/>
        </w:rPr>
        <w:t xml:space="preserve">W przypadku, gdy w niniejszej dokumentacji zawarto odniesienie do norm, ocen technicznych, specyfikacji technicznych i systemów referencji technicznych, o których mowa w art. 101 ust. 1 pkt 2 oraz ust. 3 ustawy </w:t>
      </w:r>
      <w:proofErr w:type="spellStart"/>
      <w:r w:rsidRPr="00744A0E">
        <w:rPr>
          <w:rFonts w:asciiTheme="minorHAnsi" w:hAnsiTheme="minorHAnsi" w:cstheme="minorHAnsi"/>
          <w:kern w:val="0"/>
          <w:sz w:val="22"/>
          <w:szCs w:val="22"/>
          <w:lang w:eastAsia="en-US"/>
        </w:rPr>
        <w:t>Pzp</w:t>
      </w:r>
      <w:proofErr w:type="spellEnd"/>
      <w:r w:rsidRPr="00744A0E">
        <w:rPr>
          <w:rFonts w:asciiTheme="minorHAnsi" w:hAnsiTheme="minorHAnsi" w:cstheme="minorHAnsi"/>
          <w:kern w:val="0"/>
          <w:sz w:val="22"/>
          <w:szCs w:val="22"/>
          <w:lang w:eastAsia="en-US"/>
        </w:rPr>
        <w:t>, zamawiający dopuszcza oferowanie rozwiązań równoważnych pod warunkiem, że zapewnią uzyskanie parametrów technicznych nie gorszych od określonych w w/w dokumentacji.</w:t>
      </w:r>
    </w:p>
    <w:p w14:paraId="0F930C37" w14:textId="7F1D1E98" w:rsidR="00E651D9" w:rsidRPr="00E651D9" w:rsidRDefault="00E651D9" w:rsidP="00E651D9">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eastAsia="SymbolMT" w:hAnsiTheme="minorHAnsi" w:cstheme="minorHAnsi"/>
          <w:kern w:val="0"/>
          <w:sz w:val="22"/>
          <w:szCs w:val="22"/>
          <w:lang w:eastAsia="en-US"/>
        </w:rPr>
        <w:lastRenderedPageBreak/>
        <w:t xml:space="preserve">W przypadku oferowania rozwiązań równoważnych w stosunku do rozwiązań określonych w dokumentacji, wykonawca zobowiązany jest do wypełnienia wymogu wynikającego z art. 101 ust. 5 i 6 ustawy </w:t>
      </w:r>
      <w:proofErr w:type="spellStart"/>
      <w:r w:rsidRPr="00744A0E">
        <w:rPr>
          <w:rFonts w:asciiTheme="minorHAnsi" w:eastAsia="SymbolMT" w:hAnsiTheme="minorHAnsi" w:cstheme="minorHAnsi"/>
          <w:kern w:val="0"/>
          <w:sz w:val="22"/>
          <w:szCs w:val="22"/>
          <w:lang w:eastAsia="en-US"/>
        </w:rPr>
        <w:t>Pzp</w:t>
      </w:r>
      <w:proofErr w:type="spellEnd"/>
      <w:r w:rsidRPr="00744A0E">
        <w:rPr>
          <w:rFonts w:asciiTheme="minorHAnsi" w:eastAsia="SymbolMT" w:hAnsiTheme="minorHAnsi" w:cstheme="minorHAnsi"/>
          <w:kern w:val="0"/>
          <w:sz w:val="22"/>
          <w:szCs w:val="22"/>
          <w:lang w:eastAsia="en-US"/>
        </w:rPr>
        <w:t>.</w:t>
      </w:r>
    </w:p>
    <w:p w14:paraId="2B7E234D" w14:textId="77777777" w:rsidR="00744A0E" w:rsidRPr="0091575F" w:rsidRDefault="00744A0E" w:rsidP="00E651D9">
      <w:pPr>
        <w:pStyle w:val="Akapitzlist"/>
        <w:numPr>
          <w:ilvl w:val="0"/>
          <w:numId w:val="3"/>
        </w:numPr>
        <w:spacing w:after="160" w:line="240" w:lineRule="auto"/>
        <w:jc w:val="both"/>
        <w:rPr>
          <w:rFonts w:asciiTheme="minorHAnsi" w:hAnsiTheme="minorHAnsi" w:cstheme="minorHAnsi"/>
          <w:b/>
          <w:sz w:val="22"/>
          <w:szCs w:val="22"/>
        </w:rPr>
      </w:pPr>
      <w:r w:rsidRPr="0091575F">
        <w:rPr>
          <w:rFonts w:asciiTheme="minorHAnsi" w:hAnsiTheme="minorHAnsi" w:cstheme="minorHAnsi"/>
          <w:b/>
          <w:sz w:val="22"/>
          <w:szCs w:val="22"/>
        </w:rPr>
        <w:t>Harmonogram rzeczowo-finansowy będzie wymagany od Wykonawcy, którego oferta zostanie uznana za najkorzystniejszą i zostanie przedłożony przez Wykonawcę najpóźniej w dniu zawarcia umowy.</w:t>
      </w:r>
    </w:p>
    <w:p w14:paraId="1EEA54B7" w14:textId="48F2B04F" w:rsidR="00744A0E" w:rsidRPr="00E651D9" w:rsidRDefault="00744A0E" w:rsidP="00E651D9">
      <w:pPr>
        <w:pStyle w:val="Akapitzlist"/>
        <w:numPr>
          <w:ilvl w:val="0"/>
          <w:numId w:val="3"/>
        </w:numPr>
        <w:spacing w:after="160" w:line="240" w:lineRule="auto"/>
        <w:jc w:val="both"/>
        <w:rPr>
          <w:rFonts w:asciiTheme="minorHAnsi" w:hAnsiTheme="minorHAnsi" w:cstheme="minorHAnsi"/>
          <w:sz w:val="22"/>
          <w:szCs w:val="22"/>
        </w:rPr>
      </w:pPr>
      <w:r w:rsidRPr="00E651D9">
        <w:rPr>
          <w:rFonts w:asciiTheme="minorHAnsi" w:hAnsiTheme="minorHAnsi" w:cstheme="minorHAnsi"/>
          <w:sz w:val="22"/>
          <w:szCs w:val="22"/>
        </w:rPr>
        <w:t>Dołączony przedmiar robót stanowi element pomocniczy do oszacowania wartości zamówienia.</w:t>
      </w:r>
    </w:p>
    <w:p w14:paraId="2863F50F" w14:textId="77777777" w:rsidR="00C60E16" w:rsidRPr="00744A0E" w:rsidRDefault="009836D1" w:rsidP="000D22C9">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eastAsia="SymbolMT" w:hAnsiTheme="minorHAnsi" w:cstheme="minorHAnsi"/>
          <w:kern w:val="0"/>
          <w:sz w:val="22"/>
          <w:szCs w:val="22"/>
          <w:lang w:eastAsia="en-US"/>
        </w:rPr>
        <w:t xml:space="preserve">Nazwa i kod zgodnie ze wspólnym słownikiem zamówień (CPV): </w:t>
      </w:r>
    </w:p>
    <w:p w14:paraId="5E52E294" w14:textId="77777777" w:rsidR="00B944B8" w:rsidRPr="00D827C7" w:rsidRDefault="00B944B8" w:rsidP="00B944B8">
      <w:pPr>
        <w:widowControl w:val="0"/>
        <w:autoSpaceDE w:val="0"/>
        <w:autoSpaceDN w:val="0"/>
        <w:adjustRightInd w:val="0"/>
        <w:spacing w:after="0" w:line="240" w:lineRule="auto"/>
        <w:ind w:left="360"/>
        <w:jc w:val="both"/>
        <w:rPr>
          <w:rFonts w:asciiTheme="minorHAnsi" w:hAnsiTheme="minorHAnsi" w:cstheme="minorHAnsi"/>
          <w:sz w:val="22"/>
          <w:szCs w:val="22"/>
        </w:rPr>
      </w:pPr>
      <w:r w:rsidRPr="00D827C7">
        <w:rPr>
          <w:rFonts w:asciiTheme="minorHAnsi" w:hAnsiTheme="minorHAnsi" w:cstheme="minorHAnsi"/>
          <w:sz w:val="22"/>
          <w:szCs w:val="22"/>
        </w:rPr>
        <w:t>45212220-4</w:t>
      </w:r>
      <w:r w:rsidRPr="00D827C7">
        <w:rPr>
          <w:rFonts w:asciiTheme="minorHAnsi" w:hAnsiTheme="minorHAnsi" w:cstheme="minorHAnsi"/>
          <w:color w:val="000000"/>
          <w:sz w:val="22"/>
          <w:szCs w:val="22"/>
        </w:rPr>
        <w:t xml:space="preserve"> </w:t>
      </w:r>
      <w:r w:rsidRPr="00D827C7">
        <w:rPr>
          <w:rFonts w:asciiTheme="minorHAnsi" w:hAnsiTheme="minorHAnsi" w:cstheme="minorHAnsi"/>
          <w:sz w:val="22"/>
          <w:szCs w:val="22"/>
        </w:rPr>
        <w:t>Roboty budowlane związane z wielofunkcyjnymi obiektami sportowymi</w:t>
      </w:r>
    </w:p>
    <w:p w14:paraId="2CCB2FEB" w14:textId="77777777" w:rsidR="00B944B8" w:rsidRPr="00D827C7" w:rsidRDefault="00B944B8" w:rsidP="00B944B8">
      <w:pPr>
        <w:widowControl w:val="0"/>
        <w:autoSpaceDE w:val="0"/>
        <w:autoSpaceDN w:val="0"/>
        <w:adjustRightInd w:val="0"/>
        <w:spacing w:after="0" w:line="240" w:lineRule="auto"/>
        <w:ind w:left="360"/>
        <w:jc w:val="both"/>
        <w:rPr>
          <w:rFonts w:asciiTheme="minorHAnsi" w:hAnsiTheme="minorHAnsi" w:cstheme="minorHAnsi"/>
          <w:sz w:val="22"/>
          <w:szCs w:val="22"/>
        </w:rPr>
      </w:pPr>
      <w:r w:rsidRPr="00D827C7">
        <w:rPr>
          <w:rFonts w:asciiTheme="minorHAnsi" w:hAnsiTheme="minorHAnsi" w:cstheme="minorHAnsi"/>
          <w:sz w:val="22"/>
          <w:szCs w:val="22"/>
        </w:rPr>
        <w:t>45212290-5 - Usługi napraw i konserwacji obiektów sportowych</w:t>
      </w:r>
    </w:p>
    <w:p w14:paraId="09FA2749" w14:textId="77777777" w:rsidR="00B944B8" w:rsidRPr="00D827C7" w:rsidRDefault="00B944B8" w:rsidP="00B944B8">
      <w:pPr>
        <w:widowControl w:val="0"/>
        <w:autoSpaceDE w:val="0"/>
        <w:autoSpaceDN w:val="0"/>
        <w:adjustRightInd w:val="0"/>
        <w:spacing w:after="0" w:line="240" w:lineRule="auto"/>
        <w:ind w:left="360"/>
        <w:jc w:val="both"/>
        <w:rPr>
          <w:rFonts w:asciiTheme="minorHAnsi" w:eastAsiaTheme="minorEastAsia" w:hAnsiTheme="minorHAnsi" w:cstheme="minorHAnsi"/>
          <w:sz w:val="22"/>
          <w:szCs w:val="22"/>
        </w:rPr>
      </w:pPr>
      <w:r w:rsidRPr="00D827C7">
        <w:rPr>
          <w:rFonts w:asciiTheme="minorHAnsi" w:hAnsiTheme="minorHAnsi" w:cstheme="minorHAnsi"/>
          <w:sz w:val="22"/>
          <w:szCs w:val="22"/>
        </w:rPr>
        <w:t xml:space="preserve">45212221-1 - Roboty budowlane związane z obiektami na terenach sportowych </w:t>
      </w:r>
    </w:p>
    <w:p w14:paraId="5CC1D7FC" w14:textId="77777777" w:rsidR="00B944B8" w:rsidRPr="00D827C7" w:rsidRDefault="00B944B8" w:rsidP="00B944B8">
      <w:pPr>
        <w:widowControl w:val="0"/>
        <w:autoSpaceDE w:val="0"/>
        <w:autoSpaceDN w:val="0"/>
        <w:adjustRightInd w:val="0"/>
        <w:spacing w:after="0" w:line="240" w:lineRule="auto"/>
        <w:ind w:left="360"/>
        <w:jc w:val="both"/>
        <w:rPr>
          <w:rFonts w:asciiTheme="minorHAnsi" w:hAnsiTheme="minorHAnsi" w:cstheme="minorHAnsi"/>
          <w:sz w:val="22"/>
          <w:szCs w:val="22"/>
        </w:rPr>
      </w:pPr>
      <w:r w:rsidRPr="00D827C7">
        <w:rPr>
          <w:rFonts w:asciiTheme="minorHAnsi" w:hAnsiTheme="minorHAnsi" w:cstheme="minorHAnsi"/>
          <w:sz w:val="22"/>
          <w:szCs w:val="22"/>
        </w:rPr>
        <w:t>37450000-7 - Sprzęt do sportów uprawianych na boiskach lub na kortach</w:t>
      </w:r>
    </w:p>
    <w:p w14:paraId="1387CECB" w14:textId="77777777" w:rsidR="00B944B8" w:rsidRPr="00D827C7" w:rsidRDefault="00B944B8" w:rsidP="00B944B8">
      <w:pPr>
        <w:widowControl w:val="0"/>
        <w:autoSpaceDE w:val="0"/>
        <w:autoSpaceDN w:val="0"/>
        <w:adjustRightInd w:val="0"/>
        <w:spacing w:after="0" w:line="240" w:lineRule="auto"/>
        <w:ind w:left="360"/>
        <w:jc w:val="both"/>
        <w:rPr>
          <w:rFonts w:asciiTheme="minorHAnsi" w:hAnsiTheme="minorHAnsi" w:cstheme="minorHAnsi"/>
          <w:sz w:val="22"/>
          <w:szCs w:val="22"/>
        </w:rPr>
      </w:pPr>
      <w:r w:rsidRPr="00D827C7">
        <w:rPr>
          <w:rFonts w:asciiTheme="minorHAnsi" w:hAnsiTheme="minorHAnsi" w:cstheme="minorHAnsi"/>
          <w:sz w:val="22"/>
          <w:szCs w:val="22"/>
        </w:rPr>
        <w:t>45316100-6 - Instalowanie urządzeń oświetlenia zewnętrznego</w:t>
      </w:r>
    </w:p>
    <w:p w14:paraId="01D4DDF0" w14:textId="2BA016EA" w:rsidR="00B944B8" w:rsidRPr="00B944B8" w:rsidRDefault="00B944B8" w:rsidP="00B944B8">
      <w:pPr>
        <w:widowControl w:val="0"/>
        <w:autoSpaceDE w:val="0"/>
        <w:autoSpaceDN w:val="0"/>
        <w:adjustRightInd w:val="0"/>
        <w:spacing w:after="0" w:line="240" w:lineRule="auto"/>
        <w:ind w:left="360"/>
        <w:jc w:val="both"/>
        <w:rPr>
          <w:rFonts w:asciiTheme="minorHAnsi" w:eastAsiaTheme="minorEastAsia" w:hAnsiTheme="minorHAnsi" w:cstheme="minorHAnsi"/>
          <w:sz w:val="22"/>
          <w:szCs w:val="22"/>
        </w:rPr>
      </w:pPr>
      <w:r w:rsidRPr="00D827C7">
        <w:rPr>
          <w:rFonts w:asciiTheme="minorHAnsi" w:hAnsiTheme="minorHAnsi" w:cstheme="minorHAnsi"/>
          <w:sz w:val="22"/>
          <w:szCs w:val="22"/>
        </w:rPr>
        <w:t>31520000-7 - Lampy i oprawy oświetleniowe</w:t>
      </w:r>
    </w:p>
    <w:p w14:paraId="347F364E" w14:textId="77777777" w:rsidR="00176765" w:rsidRPr="00176765" w:rsidRDefault="00176765" w:rsidP="00176765">
      <w:pPr>
        <w:numPr>
          <w:ilvl w:val="0"/>
          <w:numId w:val="3"/>
        </w:numPr>
        <w:suppressAutoHyphens/>
        <w:spacing w:after="0" w:line="254" w:lineRule="auto"/>
        <w:jc w:val="both"/>
        <w:rPr>
          <w:sz w:val="22"/>
          <w:szCs w:val="22"/>
        </w:rPr>
      </w:pPr>
      <w:r w:rsidRPr="00176765">
        <w:rPr>
          <w:rFonts w:ascii="Calibri" w:hAnsi="Calibri" w:cs="Calibri"/>
          <w:bCs/>
          <w:sz w:val="22"/>
          <w:szCs w:val="22"/>
        </w:rPr>
        <w:t xml:space="preserve">Zgodnie z treścią art. 100 ustawy </w:t>
      </w:r>
      <w:proofErr w:type="spellStart"/>
      <w:r w:rsidRPr="00176765">
        <w:rPr>
          <w:rFonts w:ascii="Calibri" w:hAnsi="Calibri" w:cs="Calibri"/>
          <w:bCs/>
          <w:sz w:val="22"/>
          <w:szCs w:val="22"/>
        </w:rPr>
        <w:t>Pzp</w:t>
      </w:r>
      <w:proofErr w:type="spellEnd"/>
      <w:r w:rsidRPr="00176765">
        <w:rPr>
          <w:rFonts w:ascii="Calibri" w:hAnsi="Calibri" w:cs="Calibri"/>
          <w:bCs/>
          <w:sz w:val="22"/>
          <w:szCs w:val="22"/>
        </w:rPr>
        <w:t>, Zamawiający informuje, iż przedmiot zamówienia uwzględnia rozwiązania dotyczące dostępności dla osób niepełnosprawnych.</w:t>
      </w:r>
    </w:p>
    <w:p w14:paraId="6A25E62C" w14:textId="4859EFBD" w:rsidR="009836D1" w:rsidRPr="003D180B" w:rsidRDefault="009836D1" w:rsidP="00176765">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176765">
        <w:rPr>
          <w:rFonts w:asciiTheme="minorHAnsi" w:hAnsiTheme="minorHAnsi" w:cstheme="minorHAnsi"/>
          <w:sz w:val="22"/>
          <w:szCs w:val="22"/>
          <w:lang w:eastAsia="en-US"/>
        </w:rPr>
        <w:t>Szczegółowe obowiązki</w:t>
      </w:r>
      <w:r w:rsidRPr="003D180B">
        <w:rPr>
          <w:rFonts w:asciiTheme="minorHAnsi" w:hAnsiTheme="minorHAnsi" w:cstheme="minorHAnsi"/>
          <w:sz w:val="22"/>
          <w:szCs w:val="22"/>
          <w:lang w:eastAsia="en-US"/>
        </w:rPr>
        <w:t xml:space="preserve"> wykonawcy w zakresie realizacji przedmiotu zamówienia </w:t>
      </w:r>
      <w:r w:rsidRPr="003D180B">
        <w:rPr>
          <w:rFonts w:asciiTheme="minorHAnsi" w:hAnsiTheme="minorHAnsi" w:cstheme="minorHAnsi"/>
          <w:sz w:val="22"/>
          <w:szCs w:val="22"/>
        </w:rPr>
        <w:t xml:space="preserve">określają projektowane postanowienia umowy w sprawie zamówienia publicznego - </w:t>
      </w:r>
      <w:r w:rsidRPr="003D180B">
        <w:rPr>
          <w:rFonts w:asciiTheme="minorHAnsi" w:hAnsiTheme="minorHAnsi" w:cstheme="minorHAnsi"/>
          <w:b/>
          <w:sz w:val="22"/>
          <w:szCs w:val="22"/>
        </w:rPr>
        <w:t xml:space="preserve">Załącznik nr </w:t>
      </w:r>
      <w:r w:rsidR="00081B88">
        <w:rPr>
          <w:rFonts w:asciiTheme="minorHAnsi" w:hAnsiTheme="minorHAnsi" w:cstheme="minorHAnsi"/>
          <w:b/>
          <w:sz w:val="22"/>
          <w:szCs w:val="22"/>
        </w:rPr>
        <w:t>2</w:t>
      </w:r>
      <w:r w:rsidRPr="003D180B">
        <w:rPr>
          <w:rFonts w:asciiTheme="minorHAnsi" w:hAnsiTheme="minorHAnsi" w:cstheme="minorHAnsi"/>
          <w:b/>
          <w:sz w:val="22"/>
          <w:szCs w:val="22"/>
        </w:rPr>
        <w:t xml:space="preserve"> do </w:t>
      </w:r>
      <w:r w:rsidR="003D180B" w:rsidRPr="003D180B">
        <w:rPr>
          <w:rFonts w:asciiTheme="minorHAnsi" w:hAnsiTheme="minorHAnsi" w:cstheme="minorHAnsi"/>
          <w:b/>
          <w:sz w:val="22"/>
          <w:szCs w:val="22"/>
        </w:rPr>
        <w:t>SWZ</w:t>
      </w:r>
      <w:r w:rsidRPr="003D180B">
        <w:rPr>
          <w:rFonts w:asciiTheme="minorHAnsi" w:hAnsiTheme="minorHAnsi" w:cstheme="minorHAnsi"/>
          <w:sz w:val="22"/>
          <w:szCs w:val="22"/>
        </w:rPr>
        <w:t xml:space="preserve">. </w:t>
      </w:r>
    </w:p>
    <w:p w14:paraId="2B956F27" w14:textId="77777777" w:rsidR="00FB0CEB" w:rsidRPr="00744A0E" w:rsidRDefault="00FB0CEB" w:rsidP="009E0BC3">
      <w:pPr>
        <w:pStyle w:val="Akapitzlist"/>
        <w:spacing w:after="120" w:line="240" w:lineRule="auto"/>
        <w:ind w:left="357"/>
        <w:contextualSpacing w:val="0"/>
        <w:jc w:val="both"/>
        <w:rPr>
          <w:rFonts w:asciiTheme="minorHAnsi" w:hAnsiTheme="minorHAnsi" w:cstheme="minorHAnsi"/>
          <w:spacing w:val="0"/>
          <w:kern w:val="0"/>
          <w:sz w:val="22"/>
          <w:szCs w:val="22"/>
          <w:highlight w:val="yellow"/>
        </w:rPr>
      </w:pPr>
    </w:p>
    <w:p w14:paraId="4B4AF844" w14:textId="46883548" w:rsidR="00E737BD" w:rsidRPr="00744A0E"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TERMIN WYKONANI</w:t>
      </w:r>
      <w:r w:rsidR="001033B9" w:rsidRPr="00744A0E">
        <w:rPr>
          <w:rFonts w:asciiTheme="minorHAnsi" w:hAnsiTheme="minorHAnsi" w:cstheme="minorHAnsi"/>
          <w:b/>
          <w:spacing w:val="0"/>
          <w:kern w:val="0"/>
          <w:sz w:val="22"/>
          <w:szCs w:val="22"/>
        </w:rPr>
        <w:t>A ZAMÓWIENIA</w:t>
      </w:r>
    </w:p>
    <w:p w14:paraId="5504672D" w14:textId="710D37D9" w:rsidR="00C60E16" w:rsidRPr="00744A0E" w:rsidRDefault="00BD21B2" w:rsidP="00F20DC9">
      <w:pPr>
        <w:pStyle w:val="Akapitzlist"/>
        <w:numPr>
          <w:ilvl w:val="0"/>
          <w:numId w:val="13"/>
        </w:numPr>
        <w:spacing w:after="120" w:line="240" w:lineRule="auto"/>
        <w:rPr>
          <w:rFonts w:asciiTheme="minorHAnsi" w:hAnsiTheme="minorHAnsi" w:cstheme="minorHAnsi"/>
          <w:b/>
          <w:spacing w:val="0"/>
          <w:kern w:val="0"/>
          <w:sz w:val="22"/>
          <w:szCs w:val="22"/>
        </w:rPr>
      </w:pPr>
      <w:r w:rsidRPr="00744A0E">
        <w:rPr>
          <w:rFonts w:asciiTheme="minorHAnsi" w:hAnsiTheme="minorHAnsi" w:cstheme="minorHAnsi"/>
          <w:spacing w:val="0"/>
          <w:kern w:val="0"/>
          <w:sz w:val="22"/>
          <w:szCs w:val="22"/>
        </w:rPr>
        <w:t>Wykonawca zobowiązany jest zrealizować przedmiot zamówienia w terminie:</w:t>
      </w:r>
      <w:r w:rsidRPr="00744A0E">
        <w:rPr>
          <w:rFonts w:asciiTheme="minorHAnsi" w:hAnsiTheme="minorHAnsi" w:cstheme="minorHAnsi"/>
          <w:b/>
          <w:spacing w:val="0"/>
          <w:kern w:val="0"/>
          <w:sz w:val="22"/>
          <w:szCs w:val="22"/>
        </w:rPr>
        <w:t xml:space="preserve"> </w:t>
      </w:r>
      <w:r w:rsidR="00B944B8">
        <w:rPr>
          <w:rFonts w:asciiTheme="minorHAnsi" w:hAnsiTheme="minorHAnsi" w:cstheme="minorHAnsi"/>
          <w:b/>
          <w:spacing w:val="0"/>
          <w:kern w:val="0"/>
          <w:sz w:val="22"/>
          <w:szCs w:val="22"/>
        </w:rPr>
        <w:t>5</w:t>
      </w:r>
      <w:r w:rsidR="00356F0D" w:rsidRPr="00744A0E">
        <w:rPr>
          <w:rFonts w:asciiTheme="minorHAnsi" w:hAnsiTheme="minorHAnsi" w:cstheme="minorHAnsi"/>
          <w:b/>
          <w:spacing w:val="0"/>
          <w:kern w:val="0"/>
          <w:sz w:val="22"/>
          <w:szCs w:val="22"/>
        </w:rPr>
        <w:t xml:space="preserve"> miesięcy od dnia zawarcia umowy</w:t>
      </w:r>
      <w:r w:rsidR="0085372B">
        <w:rPr>
          <w:rFonts w:asciiTheme="minorHAnsi" w:hAnsiTheme="minorHAnsi" w:cstheme="minorHAnsi"/>
          <w:b/>
          <w:spacing w:val="0"/>
          <w:kern w:val="0"/>
          <w:sz w:val="22"/>
          <w:szCs w:val="22"/>
        </w:rPr>
        <w:t>.</w:t>
      </w:r>
    </w:p>
    <w:p w14:paraId="1A51AC82" w14:textId="4214FABB" w:rsidR="00C60E16" w:rsidRPr="009E0BC3" w:rsidRDefault="00C60E16" w:rsidP="00F20DC9">
      <w:pPr>
        <w:pStyle w:val="Akapitzlist"/>
        <w:numPr>
          <w:ilvl w:val="0"/>
          <w:numId w:val="13"/>
        </w:numPr>
        <w:spacing w:after="0" w:line="240" w:lineRule="auto"/>
        <w:jc w:val="both"/>
        <w:rPr>
          <w:rFonts w:asciiTheme="minorHAnsi" w:hAnsiTheme="minorHAnsi" w:cstheme="minorHAnsi"/>
          <w:b/>
          <w:spacing w:val="0"/>
          <w:kern w:val="0"/>
          <w:sz w:val="22"/>
          <w:szCs w:val="22"/>
        </w:rPr>
      </w:pPr>
      <w:r w:rsidRPr="00744A0E">
        <w:rPr>
          <w:rFonts w:asciiTheme="minorHAnsi" w:hAnsiTheme="minorHAnsi" w:cstheme="minorHAnsi"/>
          <w:kern w:val="0"/>
          <w:sz w:val="22"/>
          <w:szCs w:val="22"/>
          <w:lang w:eastAsia="en-US"/>
        </w:rPr>
        <w:t xml:space="preserve">Termin realizacji zamówienia jest tożsamy z datą podpisania protokołu </w:t>
      </w:r>
      <w:r w:rsidR="00CF6686">
        <w:rPr>
          <w:rFonts w:asciiTheme="minorHAnsi" w:hAnsiTheme="minorHAnsi" w:cstheme="minorHAnsi"/>
          <w:kern w:val="0"/>
          <w:sz w:val="22"/>
          <w:szCs w:val="22"/>
          <w:lang w:eastAsia="en-US"/>
        </w:rPr>
        <w:t>odbioru końcowego</w:t>
      </w:r>
      <w:r w:rsidRPr="00744A0E">
        <w:rPr>
          <w:rFonts w:asciiTheme="minorHAnsi" w:hAnsiTheme="minorHAnsi" w:cstheme="minorHAnsi"/>
          <w:kern w:val="0"/>
          <w:sz w:val="22"/>
          <w:szCs w:val="22"/>
          <w:lang w:eastAsia="en-US"/>
        </w:rPr>
        <w:t xml:space="preserve">. </w:t>
      </w:r>
    </w:p>
    <w:p w14:paraId="092E6D7A" w14:textId="3D76BE54" w:rsidR="009E0BC3" w:rsidRDefault="009E0BC3" w:rsidP="009E0BC3">
      <w:pPr>
        <w:spacing w:after="120" w:line="240" w:lineRule="auto"/>
        <w:jc w:val="both"/>
        <w:rPr>
          <w:rFonts w:asciiTheme="minorHAnsi" w:hAnsiTheme="minorHAnsi" w:cstheme="minorHAnsi"/>
          <w:b/>
          <w:spacing w:val="0"/>
          <w:kern w:val="0"/>
          <w:sz w:val="22"/>
          <w:szCs w:val="22"/>
        </w:rPr>
      </w:pPr>
    </w:p>
    <w:p w14:paraId="5D329EBD" w14:textId="77777777" w:rsidR="00BD21B2"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 xml:space="preserve">PROJEKTOWANE POSTANOWIENIA UMOWY W SPRAWIE ZAMÓWIENIA PUBLICZNEGO, KTÓRE ZOSTANĄ </w:t>
      </w:r>
      <w:r w:rsidR="00BD21B2" w:rsidRPr="00744A0E">
        <w:rPr>
          <w:rFonts w:asciiTheme="minorHAnsi" w:hAnsiTheme="minorHAnsi" w:cstheme="minorHAnsi"/>
          <w:b/>
          <w:spacing w:val="0"/>
          <w:kern w:val="0"/>
          <w:sz w:val="22"/>
          <w:szCs w:val="22"/>
        </w:rPr>
        <w:t>WPROWADZONE DO TREŚCI TEJ UMOWY</w:t>
      </w:r>
    </w:p>
    <w:p w14:paraId="0648646A" w14:textId="1ED5ECCF" w:rsidR="00BD21B2" w:rsidRDefault="006D6E8C" w:rsidP="00395BD7">
      <w:pPr>
        <w:spacing w:line="240" w:lineRule="auto"/>
        <w:jc w:val="both"/>
        <w:rPr>
          <w:rFonts w:asciiTheme="minorHAnsi" w:hAnsiTheme="minorHAnsi" w:cstheme="minorHAnsi"/>
          <w:sz w:val="22"/>
          <w:szCs w:val="22"/>
        </w:rPr>
      </w:pPr>
      <w:r w:rsidRPr="00744A0E">
        <w:rPr>
          <w:rStyle w:val="Uwydatnienie"/>
          <w:rFonts w:asciiTheme="minorHAnsi" w:hAnsiTheme="minorHAnsi" w:cstheme="minorHAnsi"/>
          <w:i w:val="0"/>
          <w:sz w:val="22"/>
          <w:szCs w:val="22"/>
        </w:rPr>
        <w:t>Projektowane</w:t>
      </w:r>
      <w:r w:rsidRPr="00744A0E">
        <w:rPr>
          <w:rFonts w:asciiTheme="minorHAnsi" w:hAnsiTheme="minorHAnsi" w:cstheme="minorHAnsi"/>
          <w:sz w:val="22"/>
          <w:szCs w:val="22"/>
        </w:rPr>
        <w:t xml:space="preserve"> postanowienia </w:t>
      </w:r>
      <w:r w:rsidRPr="003D180B">
        <w:rPr>
          <w:rFonts w:asciiTheme="minorHAnsi" w:hAnsiTheme="minorHAnsi" w:cstheme="minorHAnsi"/>
          <w:sz w:val="22"/>
          <w:szCs w:val="22"/>
        </w:rPr>
        <w:t xml:space="preserve">umowy w sprawie zamówienia publicznego, które zostaną wprowadzone do treści tej umowy, określone zostały w </w:t>
      </w:r>
      <w:r w:rsidRPr="003D180B">
        <w:rPr>
          <w:rFonts w:asciiTheme="minorHAnsi" w:hAnsiTheme="minorHAnsi" w:cstheme="minorHAnsi"/>
          <w:b/>
          <w:sz w:val="22"/>
          <w:szCs w:val="22"/>
        </w:rPr>
        <w:t xml:space="preserve">załączniku nr </w:t>
      </w:r>
      <w:r w:rsidR="00C16F38">
        <w:rPr>
          <w:rFonts w:asciiTheme="minorHAnsi" w:hAnsiTheme="minorHAnsi" w:cstheme="minorHAnsi"/>
          <w:b/>
          <w:sz w:val="22"/>
          <w:szCs w:val="22"/>
        </w:rPr>
        <w:t>2</w:t>
      </w:r>
      <w:r w:rsidRPr="003D180B">
        <w:rPr>
          <w:rFonts w:asciiTheme="minorHAnsi" w:hAnsiTheme="minorHAnsi" w:cstheme="minorHAnsi"/>
          <w:b/>
          <w:sz w:val="22"/>
          <w:szCs w:val="22"/>
        </w:rPr>
        <w:t xml:space="preserve"> do SWZ</w:t>
      </w:r>
      <w:r w:rsidR="00B649C8" w:rsidRPr="003D180B">
        <w:rPr>
          <w:rFonts w:asciiTheme="minorHAnsi" w:hAnsiTheme="minorHAnsi" w:cstheme="minorHAnsi"/>
          <w:sz w:val="22"/>
          <w:szCs w:val="22"/>
        </w:rPr>
        <w:t>.</w:t>
      </w:r>
    </w:p>
    <w:p w14:paraId="15006223" w14:textId="77777777" w:rsidR="006573D9" w:rsidRDefault="006573D9" w:rsidP="00FB0CEB">
      <w:pPr>
        <w:spacing w:after="0" w:line="240" w:lineRule="auto"/>
        <w:jc w:val="both"/>
        <w:rPr>
          <w:rFonts w:asciiTheme="minorHAnsi" w:hAnsiTheme="minorHAnsi" w:cstheme="minorHAnsi"/>
          <w:sz w:val="22"/>
          <w:szCs w:val="22"/>
          <w:highlight w:val="yellow"/>
        </w:rPr>
      </w:pPr>
    </w:p>
    <w:p w14:paraId="14C346A7" w14:textId="1BE86E71" w:rsidR="008970D2" w:rsidRPr="00B747C3"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B747C3">
        <w:rPr>
          <w:rFonts w:asciiTheme="minorHAnsi" w:hAnsiTheme="minorHAnsi" w:cstheme="minorHAnsi"/>
          <w:b/>
          <w:spacing w:val="0"/>
          <w:kern w:val="0"/>
          <w:sz w:val="22"/>
          <w:szCs w:val="22"/>
        </w:rPr>
        <w:t>INFORMACJE O ŚRODKACH KOMUNIKACJI ELEKTRONICZNEJ, PRZY UŻYCIU KTÓRYCH ZAMAWIAJĄCY BĘDZIE KOMUNIKOWAŁ SIĘ Z WYKONAWCAMI, ORAZ INFORMACJE O WYMAGANIACH TECHNICZNYCH I ORGANIZACYJNYCH SPORZĄDZANIA, WYSYŁANIA I ODBIERANI</w:t>
      </w:r>
      <w:r w:rsidR="00BD21B2" w:rsidRPr="00B747C3">
        <w:rPr>
          <w:rFonts w:asciiTheme="minorHAnsi" w:hAnsiTheme="minorHAnsi" w:cstheme="minorHAnsi"/>
          <w:b/>
          <w:spacing w:val="0"/>
          <w:kern w:val="0"/>
          <w:sz w:val="22"/>
          <w:szCs w:val="22"/>
        </w:rPr>
        <w:t>A KORESPONDENCJI ELEKTRONICZNEJ</w:t>
      </w:r>
    </w:p>
    <w:p w14:paraId="6BEC9269" w14:textId="77777777" w:rsidR="00B944B8" w:rsidRPr="002F70BB" w:rsidRDefault="00B944B8" w:rsidP="00B944B8">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W postępowaniu o udzielenie zamówienia publicznego komunikacja między Zamawiającym a wykonawcami odbywa się przy użyciu Platformy e-Zamówienia, która jest dostępna pod adresem </w:t>
      </w:r>
      <w:r w:rsidRPr="002F70BB">
        <w:rPr>
          <w:rFonts w:asciiTheme="minorHAnsi" w:hAnsiTheme="minorHAnsi" w:cstheme="minorHAnsi"/>
          <w:color w:val="0000FF"/>
          <w:kern w:val="0"/>
          <w:sz w:val="22"/>
          <w:szCs w:val="22"/>
          <w:lang w:eastAsia="en-US"/>
        </w:rPr>
        <w:t xml:space="preserve">https://ezamowienia.gov.pl </w:t>
      </w:r>
    </w:p>
    <w:p w14:paraId="6DB9B7F5" w14:textId="77777777" w:rsidR="00B944B8" w:rsidRPr="002F70BB" w:rsidRDefault="00B944B8" w:rsidP="00B944B8">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Korzystanie z Platformy e-Zamówienia jest bezpłatne. </w:t>
      </w:r>
    </w:p>
    <w:p w14:paraId="08D32EEA" w14:textId="77777777" w:rsidR="00B944B8" w:rsidRPr="002F70BB" w:rsidRDefault="00B944B8" w:rsidP="00B944B8">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r w:rsidRPr="002F70BB">
        <w:rPr>
          <w:rFonts w:asciiTheme="minorHAnsi" w:hAnsiTheme="minorHAnsi" w:cstheme="minorHAnsi"/>
          <w:color w:val="0000FF"/>
          <w:kern w:val="0"/>
          <w:sz w:val="22"/>
          <w:szCs w:val="22"/>
          <w:lang w:eastAsia="en-US"/>
        </w:rPr>
        <w:t xml:space="preserve">https://ezamowienia.gov.pl </w:t>
      </w:r>
      <w:r w:rsidRPr="002F70BB">
        <w:rPr>
          <w:rFonts w:asciiTheme="minorHAnsi" w:hAnsiTheme="minorHAnsi" w:cstheme="minorHAnsi"/>
          <w:color w:val="000000"/>
          <w:kern w:val="0"/>
          <w:sz w:val="22"/>
          <w:szCs w:val="22"/>
          <w:lang w:eastAsia="en-US"/>
        </w:rPr>
        <w:t xml:space="preserve">oraz informacje zamieszczone w zakładce „Centrum Pomocy”. </w:t>
      </w:r>
    </w:p>
    <w:p w14:paraId="28BB72B1" w14:textId="77777777" w:rsidR="00B944B8" w:rsidRPr="002F70BB" w:rsidRDefault="00B944B8" w:rsidP="00B944B8">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Przeglądanie i pobieranie publicznej treści dokumentacji postępowania nie wymaga posiadania konta na Platformie e-Zamówienia ani logowania. </w:t>
      </w:r>
    </w:p>
    <w:p w14:paraId="3A2BC62B" w14:textId="77777777" w:rsidR="00B944B8" w:rsidRPr="002F70BB" w:rsidRDefault="00B944B8" w:rsidP="00B944B8">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3C5E3F9B" w14:textId="77777777" w:rsidR="00B944B8" w:rsidRPr="002F70BB" w:rsidRDefault="00B944B8" w:rsidP="00B944B8">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lastRenderedPageBreak/>
        <w:t xml:space="preserve">Dokumenty elektroniczne, o których mowa w § 2 ust. 1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poz. 2452),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(Dz. U. z 2017 r. poz. 2247), z uwzględnieniem rodzaju przekazywanych danych i przekazuje się jako załączniki. </w:t>
      </w:r>
    </w:p>
    <w:p w14:paraId="06BAEAF0" w14:textId="77777777" w:rsidR="00B944B8" w:rsidRPr="002F70BB" w:rsidRDefault="00B944B8" w:rsidP="00B944B8">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W przypadku formatów, o których mowa w art. 66 ust. 1 ustawy </w:t>
      </w:r>
      <w:proofErr w:type="spellStart"/>
      <w:r w:rsidRPr="002F70BB">
        <w:rPr>
          <w:rFonts w:asciiTheme="minorHAnsi" w:hAnsiTheme="minorHAnsi" w:cstheme="minorHAnsi"/>
          <w:color w:val="000000"/>
          <w:kern w:val="0"/>
          <w:sz w:val="22"/>
          <w:szCs w:val="22"/>
          <w:lang w:eastAsia="en-US"/>
        </w:rPr>
        <w:t>Pzp</w:t>
      </w:r>
      <w:proofErr w:type="spellEnd"/>
      <w:r w:rsidRPr="002F70BB">
        <w:rPr>
          <w:rFonts w:asciiTheme="minorHAnsi" w:hAnsiTheme="minorHAnsi" w:cstheme="minorHAnsi"/>
          <w:color w:val="000000"/>
          <w:kern w:val="0"/>
          <w:sz w:val="22"/>
          <w:szCs w:val="22"/>
          <w:lang w:eastAsia="en-US"/>
        </w:rPr>
        <w:t xml:space="preserve">, ww. regulacje nie będą miały bezpośredniego zastosowania. </w:t>
      </w:r>
    </w:p>
    <w:p w14:paraId="4BD3B38E" w14:textId="77777777" w:rsidR="00B944B8" w:rsidRPr="002F70BB" w:rsidRDefault="00B944B8" w:rsidP="00B944B8">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r>
    </w:p>
    <w:p w14:paraId="139C3B89" w14:textId="77777777" w:rsidR="00B944B8" w:rsidRPr="002F70BB" w:rsidRDefault="00B944B8" w:rsidP="00B944B8">
      <w:pPr>
        <w:pStyle w:val="Akapitzlist"/>
        <w:spacing w:after="0" w:line="240" w:lineRule="auto"/>
        <w:ind w:left="357"/>
        <w:jc w:val="both"/>
        <w:rPr>
          <w:rFonts w:asciiTheme="minorHAnsi" w:hAnsiTheme="minorHAnsi" w:cstheme="minorHAnsi"/>
          <w:color w:val="000000"/>
          <w:kern w:val="0"/>
          <w:sz w:val="22"/>
          <w:szCs w:val="22"/>
          <w:lang w:eastAsia="en-US"/>
        </w:rPr>
      </w:pPr>
      <w:r w:rsidRPr="002F70BB">
        <w:rPr>
          <w:rFonts w:asciiTheme="minorHAnsi" w:hAnsiTheme="minorHAnsi" w:cstheme="minorHAnsi"/>
          <w:color w:val="000000"/>
          <w:kern w:val="0"/>
          <w:sz w:val="22"/>
          <w:szCs w:val="22"/>
          <w:lang w:eastAsia="en-US"/>
        </w:rPr>
        <w:t xml:space="preserve">a) w formatach danych określonych w przepisach rozporządzenia Rady Ministrów w sprawie Krajowych Ram Interoperacyjności (i przekazuje się jako załącznik), lub </w:t>
      </w:r>
    </w:p>
    <w:p w14:paraId="6BA4AE4A" w14:textId="77777777" w:rsidR="00B944B8" w:rsidRPr="002F70BB" w:rsidRDefault="00B944B8" w:rsidP="00B944B8">
      <w:pPr>
        <w:pStyle w:val="Akapitzlist"/>
        <w:spacing w:after="0" w:line="240" w:lineRule="auto"/>
        <w:ind w:left="357"/>
        <w:jc w:val="both"/>
        <w:rPr>
          <w:rFonts w:asciiTheme="minorHAnsi" w:hAnsiTheme="minorHAnsi" w:cstheme="minorHAnsi"/>
          <w:color w:val="000000"/>
          <w:kern w:val="0"/>
          <w:sz w:val="22"/>
          <w:szCs w:val="22"/>
          <w:lang w:eastAsia="en-US"/>
        </w:rPr>
      </w:pPr>
      <w:r w:rsidRPr="00B747C3">
        <w:rPr>
          <w:rFonts w:asciiTheme="minorHAnsi" w:hAnsiTheme="minorHAnsi" w:cstheme="minorHAnsi"/>
          <w:color w:val="000000"/>
          <w:kern w:val="0"/>
          <w:sz w:val="22"/>
          <w:szCs w:val="22"/>
          <w:lang w:eastAsia="en-US"/>
        </w:rPr>
        <w:t xml:space="preserve">b) jako tekst wpisany bezpośrednio do wiadomości przekazywanej przy użyciu środków komunikacji elektronicznej (np. w treści wiadomości e-mail lub w treści „Formularza do komunikacji”). </w:t>
      </w:r>
    </w:p>
    <w:p w14:paraId="27BF3D94" w14:textId="77777777" w:rsidR="00B944B8" w:rsidRPr="002F70BB" w:rsidRDefault="00B944B8" w:rsidP="00B944B8">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6EAA116F" w14:textId="77777777" w:rsidR="00B944B8" w:rsidRPr="002F70BB" w:rsidRDefault="00B944B8" w:rsidP="00B944B8">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sz w:val="22"/>
          <w:szCs w:val="22"/>
        </w:rPr>
        <w:t xml:space="preserve">Komunikacja w postępowaniu, z wyłączeniem składania ofert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0D6BB1C9" w14:textId="77777777" w:rsidR="00B944B8" w:rsidRPr="002F70BB" w:rsidRDefault="00B944B8" w:rsidP="00B944B8">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przypadku załączników, które są zgodnie z ustawą </w:t>
      </w:r>
      <w:proofErr w:type="spellStart"/>
      <w:r w:rsidRPr="002F70BB">
        <w:rPr>
          <w:rFonts w:asciiTheme="minorHAnsi" w:hAnsiTheme="minorHAnsi" w:cstheme="minorHAnsi"/>
          <w:kern w:val="0"/>
          <w:sz w:val="22"/>
          <w:szCs w:val="22"/>
          <w:lang w:eastAsia="en-US"/>
        </w:rPr>
        <w:t>Pzp</w:t>
      </w:r>
      <w:proofErr w:type="spellEnd"/>
      <w:r w:rsidRPr="002F70BB">
        <w:rPr>
          <w:rFonts w:asciiTheme="minorHAnsi" w:hAnsiTheme="minorHAnsi" w:cstheme="minorHAnsi"/>
          <w:kern w:val="0"/>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77901334" w14:textId="77777777" w:rsidR="00B944B8" w:rsidRPr="002F70BB" w:rsidRDefault="00B944B8" w:rsidP="00B944B8">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6D3DB204" w14:textId="77777777" w:rsidR="00B944B8" w:rsidRPr="002F70BB" w:rsidRDefault="00B944B8" w:rsidP="00B944B8">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Wszystkie wysłane i odebrane w postępowaniu przez wykonawcę wiadomości widoczne są po zalogowaniu w podglądzie postępowania w zakładce „Komunikacja”. </w:t>
      </w:r>
    </w:p>
    <w:p w14:paraId="72E334AB" w14:textId="77777777" w:rsidR="00B944B8" w:rsidRPr="002F70BB" w:rsidRDefault="00B944B8" w:rsidP="00B944B8">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Maksymalny rozmiar plików przesyłanych za pośrednictwem „Formularzy do komunikacji” wynosi 150 MB (wielkość ta dotyczy plików przesyłanych jako załączniki do jednego formularza). </w:t>
      </w:r>
    </w:p>
    <w:p w14:paraId="11686FA5" w14:textId="77777777" w:rsidR="00B944B8" w:rsidRPr="002F70BB" w:rsidRDefault="00B944B8" w:rsidP="00B944B8">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Minimalne wymagania techniczne dotyczące sprzętu używanego w celu korzystania z usług Platformy e-Zamówienia oraz informacje dotyczące specyfikacji połączenia określa Regulamin Platformy e-Zamówienia. </w:t>
      </w:r>
    </w:p>
    <w:p w14:paraId="6E8FD997" w14:textId="77777777" w:rsidR="00B944B8" w:rsidRPr="002F70BB" w:rsidRDefault="00B944B8" w:rsidP="00B944B8">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przypadku problemów technicznych i awarii związanych z funkcjonowaniem Platformy e-Zamówienia użytkownicy mogą skorzystać ze wsparcia technicznego dostępnego pod numerem telefonu (32) 77 88 </w:t>
      </w:r>
      <w:r w:rsidRPr="002F70BB">
        <w:rPr>
          <w:rFonts w:asciiTheme="minorHAnsi" w:hAnsiTheme="minorHAnsi" w:cstheme="minorHAnsi"/>
          <w:kern w:val="0"/>
          <w:sz w:val="22"/>
          <w:szCs w:val="22"/>
          <w:lang w:eastAsia="en-US"/>
        </w:rPr>
        <w:lastRenderedPageBreak/>
        <w:t xml:space="preserve">999 lub drogą elektroniczną poprzez formularz udostępniony na stronie internetowej https://ezamowienia.gov.pl w zakładce „Zgłoś problem”. </w:t>
      </w:r>
    </w:p>
    <w:p w14:paraId="1F9B6F17" w14:textId="77777777" w:rsidR="00B944B8" w:rsidRPr="002F70BB" w:rsidRDefault="00B944B8" w:rsidP="00B944B8">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szczególnie uzasadnionych przypadkach uniemożliwiających komunikację wykonawcy i Zamawiającego za pośrednictwem Platformy e-Zamówienia, Zamawiający dopuszcza komunikację za pomocą poczty elektronicznej na adres e-mail: </w:t>
      </w:r>
      <w:r w:rsidRPr="002F70BB">
        <w:rPr>
          <w:rFonts w:asciiTheme="minorHAnsi" w:hAnsiTheme="minorHAnsi" w:cstheme="minorHAnsi"/>
          <w:color w:val="0000FF"/>
          <w:kern w:val="0"/>
          <w:sz w:val="22"/>
          <w:szCs w:val="22"/>
          <w:lang w:eastAsia="en-US"/>
        </w:rPr>
        <w:t xml:space="preserve">inwestycje@chodecz.pl </w:t>
      </w:r>
      <w:r w:rsidRPr="002F70BB">
        <w:rPr>
          <w:rFonts w:asciiTheme="minorHAnsi" w:hAnsiTheme="minorHAnsi" w:cstheme="minorHAnsi"/>
          <w:color w:val="000000"/>
          <w:kern w:val="0"/>
          <w:sz w:val="22"/>
          <w:szCs w:val="22"/>
          <w:lang w:eastAsia="en-US"/>
        </w:rPr>
        <w:t xml:space="preserve">(nie dotyczy składania ofert). </w:t>
      </w:r>
    </w:p>
    <w:p w14:paraId="29019B4D" w14:textId="77777777" w:rsidR="00B944B8" w:rsidRPr="002F70BB" w:rsidRDefault="00B944B8" w:rsidP="00B944B8">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sz w:val="22"/>
          <w:szCs w:val="22"/>
        </w:rPr>
        <w:t xml:space="preserve">Zamawiający zamieszcza na stronie internetowej </w:t>
      </w:r>
      <w:hyperlink r:id="rId13" w:history="1">
        <w:r w:rsidRPr="002F70BB">
          <w:rPr>
            <w:rStyle w:val="Hipercze"/>
            <w:rFonts w:asciiTheme="minorHAnsi" w:hAnsiTheme="minorHAnsi" w:cstheme="minorHAnsi"/>
            <w:bCs/>
            <w:color w:val="auto"/>
            <w:sz w:val="22"/>
            <w:szCs w:val="22"/>
            <w:u w:val="none"/>
          </w:rPr>
          <w:t>https://ezamowienia.gov.pl</w:t>
        </w:r>
      </w:hyperlink>
      <w:r w:rsidRPr="002F70BB">
        <w:rPr>
          <w:rStyle w:val="Hipercze"/>
          <w:rFonts w:asciiTheme="minorHAnsi" w:hAnsiTheme="minorHAnsi" w:cstheme="minorHAnsi"/>
          <w:bCs/>
          <w:color w:val="auto"/>
          <w:sz w:val="22"/>
          <w:szCs w:val="22"/>
          <w:u w:val="none"/>
        </w:rPr>
        <w:t xml:space="preserve"> i </w:t>
      </w:r>
      <w:r w:rsidRPr="002F70BB">
        <w:rPr>
          <w:rFonts w:asciiTheme="minorHAnsi" w:hAnsiTheme="minorHAnsi" w:cstheme="minorHAnsi"/>
          <w:sz w:val="22"/>
          <w:szCs w:val="22"/>
        </w:rPr>
        <w:t xml:space="preserve">www.bip.chodecz.pl: </w:t>
      </w:r>
    </w:p>
    <w:p w14:paraId="3DAF9990" w14:textId="77777777" w:rsidR="00B944B8" w:rsidRPr="002F70BB" w:rsidRDefault="00B944B8" w:rsidP="00B944B8">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specyfikację warunków zamówienia - od dnia zamieszczenia ogłoszenia w Biuletynie Zamówień Publicznych,</w:t>
      </w:r>
    </w:p>
    <w:p w14:paraId="14A2F2D2" w14:textId="77777777" w:rsidR="00B944B8" w:rsidRPr="002F70BB" w:rsidRDefault="00B944B8" w:rsidP="00B944B8">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informację o zmianie treści ogłoszenia o zamówieniu zamieszczonego w Biuletynie Zamówień Publicznych,</w:t>
      </w:r>
    </w:p>
    <w:p w14:paraId="4A4A1D08" w14:textId="77777777" w:rsidR="00B944B8" w:rsidRPr="002F70BB" w:rsidRDefault="00B944B8" w:rsidP="00B944B8">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 xml:space="preserve">informację z otwarcia ofert, o której mowa w art. 222 ust. 5 ustawy </w:t>
      </w:r>
      <w:proofErr w:type="spellStart"/>
      <w:r w:rsidRPr="002F70BB">
        <w:rPr>
          <w:rFonts w:asciiTheme="minorHAnsi" w:hAnsiTheme="minorHAnsi" w:cstheme="minorHAnsi"/>
          <w:color w:val="auto"/>
          <w:sz w:val="22"/>
          <w:szCs w:val="22"/>
        </w:rPr>
        <w:t>Pzp</w:t>
      </w:r>
      <w:proofErr w:type="spellEnd"/>
      <w:r w:rsidRPr="002F70BB">
        <w:rPr>
          <w:rFonts w:asciiTheme="minorHAnsi" w:hAnsiTheme="minorHAnsi" w:cstheme="minorHAnsi"/>
          <w:color w:val="auto"/>
          <w:sz w:val="22"/>
          <w:szCs w:val="22"/>
        </w:rPr>
        <w:t xml:space="preserve"> - </w:t>
      </w:r>
      <w:r w:rsidRPr="00C16F38">
        <w:rPr>
          <w:rFonts w:asciiTheme="minorHAnsi" w:hAnsiTheme="minorHAnsi" w:cstheme="minorHAnsi"/>
          <w:color w:val="auto"/>
          <w:sz w:val="22"/>
          <w:szCs w:val="22"/>
        </w:rPr>
        <w:t>niezwłocznie po otwarciu ofert,</w:t>
      </w:r>
    </w:p>
    <w:p w14:paraId="1848A555" w14:textId="77777777" w:rsidR="00B944B8" w:rsidRPr="002F70BB" w:rsidRDefault="00B944B8" w:rsidP="00B944B8">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treść zapytań wraz z wyjaśnieniami do zamieszczonej na stronie SWZ,</w:t>
      </w:r>
    </w:p>
    <w:p w14:paraId="35FB7729" w14:textId="77777777" w:rsidR="00B944B8" w:rsidRPr="002F70BB" w:rsidRDefault="00B944B8" w:rsidP="00B944B8">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zmiany dotyczące SWZ,</w:t>
      </w:r>
    </w:p>
    <w:p w14:paraId="0B172C1A" w14:textId="77777777" w:rsidR="00B944B8" w:rsidRPr="002F70BB" w:rsidRDefault="00B944B8" w:rsidP="00B944B8">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zawiadomienie o wyborze najkorzystniejszej oferty,</w:t>
      </w:r>
    </w:p>
    <w:p w14:paraId="13038A82" w14:textId="77777777" w:rsidR="00B944B8" w:rsidRDefault="00B944B8" w:rsidP="00B944B8">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 xml:space="preserve">ogłoszenie o udzieleniu zamówienia, o którym mowa w art. 309 ust. 1 </w:t>
      </w:r>
      <w:r w:rsidRPr="002F70BB">
        <w:rPr>
          <w:rFonts w:asciiTheme="minorHAnsi" w:hAnsiTheme="minorHAnsi" w:cstheme="minorHAnsi"/>
          <w:b/>
          <w:color w:val="auto"/>
          <w:sz w:val="22"/>
          <w:szCs w:val="22"/>
        </w:rPr>
        <w:t>.</w:t>
      </w:r>
      <w:r w:rsidRPr="002F70BB">
        <w:rPr>
          <w:rFonts w:asciiTheme="minorHAnsi" w:hAnsiTheme="minorHAnsi" w:cstheme="minorHAnsi"/>
          <w:color w:val="auto"/>
          <w:sz w:val="22"/>
          <w:szCs w:val="22"/>
        </w:rPr>
        <w:t xml:space="preserve"> ustawy </w:t>
      </w:r>
      <w:proofErr w:type="spellStart"/>
      <w:r w:rsidRPr="002F70BB">
        <w:rPr>
          <w:rFonts w:asciiTheme="minorHAnsi" w:hAnsiTheme="minorHAnsi" w:cstheme="minorHAnsi"/>
          <w:color w:val="auto"/>
          <w:sz w:val="22"/>
          <w:szCs w:val="22"/>
        </w:rPr>
        <w:t>Pzp</w:t>
      </w:r>
      <w:proofErr w:type="spellEnd"/>
      <w:r w:rsidRPr="002F70BB">
        <w:rPr>
          <w:rFonts w:asciiTheme="minorHAnsi" w:hAnsiTheme="minorHAnsi" w:cstheme="minorHAnsi"/>
          <w:color w:val="auto"/>
          <w:sz w:val="22"/>
          <w:szCs w:val="22"/>
        </w:rPr>
        <w:t>.</w:t>
      </w:r>
    </w:p>
    <w:p w14:paraId="4401F056" w14:textId="67B35040" w:rsidR="000E501B" w:rsidRPr="00744A0E" w:rsidRDefault="000E501B" w:rsidP="000E501B">
      <w:pPr>
        <w:spacing w:after="0" w:line="240" w:lineRule="auto"/>
        <w:jc w:val="both"/>
        <w:rPr>
          <w:rFonts w:asciiTheme="minorHAnsi" w:hAnsiTheme="minorHAnsi" w:cstheme="minorHAnsi"/>
          <w:spacing w:val="0"/>
          <w:kern w:val="0"/>
          <w:sz w:val="22"/>
          <w:szCs w:val="22"/>
        </w:rPr>
      </w:pPr>
    </w:p>
    <w:p w14:paraId="01094323" w14:textId="2C1E03C3" w:rsidR="006D6E8C"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 xml:space="preserve">WSKAZANIE OSÓB UPRAWNIONYCH DO </w:t>
      </w:r>
      <w:r w:rsidR="00673BC0" w:rsidRPr="00744A0E">
        <w:rPr>
          <w:rFonts w:asciiTheme="minorHAnsi" w:hAnsiTheme="minorHAnsi" w:cstheme="minorHAnsi"/>
          <w:b/>
          <w:spacing w:val="0"/>
          <w:kern w:val="0"/>
          <w:sz w:val="22"/>
          <w:szCs w:val="22"/>
        </w:rPr>
        <w:t>KOMUNIKOWANIA SIĘ Z WYKONAWCAMI</w:t>
      </w:r>
    </w:p>
    <w:p w14:paraId="26CB2073" w14:textId="77777777" w:rsidR="001730EB" w:rsidRPr="00744A0E" w:rsidRDefault="00673BC0" w:rsidP="00395BD7">
      <w:pPr>
        <w:spacing w:after="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wyznacza następujące osoby do kontaktu z Wykonawcami:</w:t>
      </w:r>
      <w:r w:rsidR="001730EB" w:rsidRPr="00744A0E">
        <w:rPr>
          <w:rFonts w:asciiTheme="minorHAnsi" w:hAnsiTheme="minorHAnsi" w:cstheme="minorHAnsi"/>
          <w:spacing w:val="0"/>
          <w:kern w:val="0"/>
          <w:sz w:val="22"/>
          <w:szCs w:val="22"/>
        </w:rPr>
        <w:t xml:space="preserve">  </w:t>
      </w:r>
    </w:p>
    <w:p w14:paraId="77CC46CF" w14:textId="65E535FA" w:rsidR="00673BC0" w:rsidRPr="00744A0E" w:rsidRDefault="00C60E16" w:rsidP="00395BD7">
      <w:pPr>
        <w:spacing w:after="0" w:line="240" w:lineRule="auto"/>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Agata Drzewiecka</w:t>
      </w:r>
    </w:p>
    <w:p w14:paraId="4E4F1903" w14:textId="4C4BCFB3" w:rsidR="006E0417" w:rsidRPr="00FB0CEB" w:rsidRDefault="00A444FC" w:rsidP="00FB0CEB">
      <w:pPr>
        <w:autoSpaceDE w:val="0"/>
        <w:autoSpaceDN w:val="0"/>
        <w:adjustRightInd w:val="0"/>
        <w:spacing w:after="0" w:line="240" w:lineRule="auto"/>
        <w:rPr>
          <w:rFonts w:asciiTheme="minorHAnsi" w:hAnsiTheme="minorHAnsi" w:cstheme="minorHAnsi"/>
          <w:b/>
          <w:kern w:val="0"/>
          <w:sz w:val="22"/>
          <w:szCs w:val="22"/>
          <w:lang w:eastAsia="en-US"/>
        </w:rPr>
      </w:pPr>
      <w:r w:rsidRPr="00744A0E">
        <w:rPr>
          <w:rFonts w:asciiTheme="minorHAnsi" w:hAnsiTheme="minorHAnsi" w:cstheme="minorHAnsi"/>
          <w:b/>
          <w:spacing w:val="0"/>
          <w:kern w:val="0"/>
          <w:sz w:val="22"/>
          <w:szCs w:val="22"/>
        </w:rPr>
        <w:t xml:space="preserve">Adres skrzynki </w:t>
      </w:r>
      <w:proofErr w:type="spellStart"/>
      <w:r w:rsidRPr="00744A0E">
        <w:rPr>
          <w:rFonts w:asciiTheme="minorHAnsi" w:hAnsiTheme="minorHAnsi" w:cstheme="minorHAnsi"/>
          <w:b/>
          <w:spacing w:val="0"/>
          <w:kern w:val="0"/>
          <w:sz w:val="22"/>
          <w:szCs w:val="22"/>
        </w:rPr>
        <w:t>ePUAP</w:t>
      </w:r>
      <w:proofErr w:type="spellEnd"/>
      <w:r w:rsidR="00673BC0" w:rsidRPr="00744A0E">
        <w:rPr>
          <w:rFonts w:asciiTheme="minorHAnsi" w:hAnsiTheme="minorHAnsi" w:cstheme="minorHAnsi"/>
          <w:b/>
          <w:spacing w:val="0"/>
          <w:kern w:val="0"/>
          <w:sz w:val="22"/>
          <w:szCs w:val="22"/>
        </w:rPr>
        <w:t>:</w:t>
      </w:r>
      <w:r w:rsidR="001730EB" w:rsidRPr="00744A0E">
        <w:rPr>
          <w:rFonts w:asciiTheme="minorHAnsi" w:hAnsiTheme="minorHAnsi" w:cstheme="minorHAnsi"/>
          <w:b/>
          <w:spacing w:val="0"/>
          <w:kern w:val="0"/>
          <w:sz w:val="22"/>
          <w:szCs w:val="22"/>
        </w:rPr>
        <w:t xml:space="preserve"> </w:t>
      </w:r>
      <w:r w:rsidR="00CF6686" w:rsidRPr="00744A0E">
        <w:rPr>
          <w:rFonts w:asciiTheme="minorHAnsi" w:hAnsiTheme="minorHAnsi" w:cstheme="minorHAnsi"/>
          <w:b/>
          <w:sz w:val="22"/>
          <w:szCs w:val="22"/>
        </w:rPr>
        <w:t>/</w:t>
      </w:r>
      <w:proofErr w:type="spellStart"/>
      <w:r w:rsidR="00CF6686" w:rsidRPr="00744A0E">
        <w:rPr>
          <w:rFonts w:asciiTheme="minorHAnsi" w:hAnsiTheme="minorHAnsi" w:cstheme="minorHAnsi"/>
          <w:b/>
          <w:sz w:val="22"/>
          <w:szCs w:val="22"/>
        </w:rPr>
        <w:t>UMiGChodecz</w:t>
      </w:r>
      <w:proofErr w:type="spellEnd"/>
      <w:r w:rsidR="00CF6686" w:rsidRPr="00744A0E">
        <w:rPr>
          <w:rFonts w:asciiTheme="minorHAnsi" w:hAnsiTheme="minorHAnsi" w:cstheme="minorHAnsi"/>
          <w:b/>
          <w:sz w:val="22"/>
          <w:szCs w:val="22"/>
        </w:rPr>
        <w:t>/skrytka</w:t>
      </w:r>
      <w:r w:rsidR="00CF6686" w:rsidRPr="00744A0E">
        <w:rPr>
          <w:rFonts w:asciiTheme="minorHAnsi" w:hAnsiTheme="minorHAnsi" w:cstheme="minorHAnsi"/>
          <w:b/>
          <w:kern w:val="0"/>
          <w:sz w:val="22"/>
          <w:szCs w:val="22"/>
          <w:lang w:eastAsia="en-US"/>
        </w:rPr>
        <w:t xml:space="preserve"> </w:t>
      </w:r>
    </w:p>
    <w:p w14:paraId="73637C08" w14:textId="77777777" w:rsidR="006E0417" w:rsidRPr="00744A0E" w:rsidRDefault="006E0417" w:rsidP="003D180B">
      <w:pPr>
        <w:spacing w:before="240" w:after="0" w:line="240" w:lineRule="auto"/>
        <w:jc w:val="both"/>
        <w:rPr>
          <w:rFonts w:asciiTheme="minorHAnsi" w:hAnsiTheme="minorHAnsi" w:cstheme="minorHAnsi"/>
          <w:b/>
          <w:spacing w:val="0"/>
          <w:kern w:val="0"/>
          <w:sz w:val="22"/>
          <w:szCs w:val="22"/>
        </w:rPr>
      </w:pPr>
    </w:p>
    <w:p w14:paraId="0BC293E0" w14:textId="158BD544" w:rsidR="006D6E8C" w:rsidRPr="00744A0E" w:rsidRDefault="00673BC0"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TERMIN ZWIĄZANIA OFERTĄ</w:t>
      </w:r>
    </w:p>
    <w:p w14:paraId="3607A8FD" w14:textId="6A1A70CC" w:rsidR="00673BC0" w:rsidRPr="0091575F" w:rsidRDefault="00673BC0" w:rsidP="000D22C9">
      <w:pPr>
        <w:pStyle w:val="Akapitzlist"/>
        <w:numPr>
          <w:ilvl w:val="0"/>
          <w:numId w:val="4"/>
        </w:numPr>
        <w:spacing w:after="120" w:line="240" w:lineRule="auto"/>
        <w:ind w:left="357" w:hanging="357"/>
        <w:jc w:val="both"/>
        <w:rPr>
          <w:rFonts w:asciiTheme="minorHAnsi" w:hAnsiTheme="minorHAnsi" w:cstheme="minorHAnsi"/>
          <w:b/>
          <w:color w:val="000000" w:themeColor="text1"/>
          <w:spacing w:val="0"/>
          <w:kern w:val="0"/>
          <w:sz w:val="22"/>
          <w:szCs w:val="22"/>
          <w:u w:val="single"/>
        </w:rPr>
      </w:pPr>
      <w:r w:rsidRPr="0091575F">
        <w:rPr>
          <w:rFonts w:asciiTheme="minorHAnsi" w:hAnsiTheme="minorHAnsi" w:cstheme="minorHAnsi"/>
          <w:color w:val="000000" w:themeColor="text1"/>
          <w:spacing w:val="0"/>
          <w:kern w:val="0"/>
          <w:sz w:val="22"/>
          <w:szCs w:val="22"/>
        </w:rPr>
        <w:t xml:space="preserve">Wykonawca jest związany ofertą </w:t>
      </w:r>
      <w:r w:rsidR="0091575F" w:rsidRPr="0091575F">
        <w:rPr>
          <w:rFonts w:asciiTheme="minorHAnsi" w:hAnsiTheme="minorHAnsi" w:cstheme="minorHAnsi"/>
          <w:color w:val="000000" w:themeColor="text1"/>
          <w:spacing w:val="0"/>
          <w:kern w:val="0"/>
          <w:sz w:val="22"/>
          <w:szCs w:val="22"/>
        </w:rPr>
        <w:t xml:space="preserve">przez okres nie dłuższy niż 30 dni </w:t>
      </w:r>
      <w:r w:rsidRPr="0091575F">
        <w:rPr>
          <w:rFonts w:asciiTheme="minorHAnsi" w:hAnsiTheme="minorHAnsi" w:cstheme="minorHAnsi"/>
          <w:color w:val="000000" w:themeColor="text1"/>
          <w:spacing w:val="0"/>
          <w:kern w:val="0"/>
          <w:sz w:val="22"/>
          <w:szCs w:val="22"/>
        </w:rPr>
        <w:t>od dnia upływu terminu składania ofert</w:t>
      </w:r>
      <w:r w:rsidR="0091575F" w:rsidRPr="0091575F">
        <w:rPr>
          <w:rFonts w:asciiTheme="minorHAnsi" w:hAnsiTheme="minorHAnsi" w:cstheme="minorHAnsi"/>
          <w:color w:val="000000" w:themeColor="text1"/>
          <w:spacing w:val="0"/>
          <w:kern w:val="0"/>
          <w:sz w:val="22"/>
          <w:szCs w:val="22"/>
        </w:rPr>
        <w:t>.</w:t>
      </w:r>
    </w:p>
    <w:p w14:paraId="256BE666" w14:textId="4A4C6A22" w:rsidR="00673BC0" w:rsidRPr="00744A0E" w:rsidRDefault="00673BC0" w:rsidP="000D22C9">
      <w:pPr>
        <w:pStyle w:val="Akapitzlist"/>
        <w:numPr>
          <w:ilvl w:val="0"/>
          <w:numId w:val="4"/>
        </w:numPr>
        <w:spacing w:after="120" w:line="240" w:lineRule="auto"/>
        <w:ind w:left="357" w:hanging="357"/>
        <w:jc w:val="both"/>
        <w:rPr>
          <w:rFonts w:asciiTheme="minorHAnsi" w:hAnsiTheme="minorHAnsi" w:cstheme="minorHAnsi"/>
          <w:color w:val="FF0000"/>
          <w:spacing w:val="0"/>
          <w:kern w:val="0"/>
          <w:sz w:val="22"/>
          <w:szCs w:val="22"/>
        </w:rPr>
      </w:pPr>
      <w:r w:rsidRPr="00744A0E">
        <w:rPr>
          <w:rFonts w:asciiTheme="minorHAnsi" w:hAnsiTheme="minorHAnsi" w:cstheme="minorHAnsi"/>
          <w:spacing w:val="0"/>
          <w:kern w:val="0"/>
          <w:sz w:val="22"/>
          <w:szCs w:val="22"/>
        </w:rPr>
        <w:t>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w:t>
      </w:r>
    </w:p>
    <w:p w14:paraId="308161F4" w14:textId="705279E5" w:rsidR="00673BC0" w:rsidRPr="00744A0E" w:rsidRDefault="00673BC0" w:rsidP="000D22C9">
      <w:pPr>
        <w:pStyle w:val="Akapitzlist"/>
        <w:numPr>
          <w:ilvl w:val="0"/>
          <w:numId w:val="4"/>
        </w:numPr>
        <w:spacing w:after="0" w:line="240" w:lineRule="auto"/>
        <w:ind w:left="357" w:hanging="357"/>
        <w:contextualSpacing w:val="0"/>
        <w:jc w:val="both"/>
        <w:rPr>
          <w:rFonts w:asciiTheme="minorHAnsi" w:hAnsiTheme="minorHAnsi" w:cstheme="minorHAnsi"/>
          <w:color w:val="FF0000"/>
          <w:spacing w:val="0"/>
          <w:kern w:val="0"/>
          <w:sz w:val="22"/>
          <w:szCs w:val="22"/>
        </w:rPr>
      </w:pPr>
      <w:r w:rsidRPr="00744A0E">
        <w:rPr>
          <w:rFonts w:asciiTheme="minorHAnsi" w:hAnsiTheme="minorHAnsi" w:cstheme="minorHAnsi"/>
          <w:spacing w:val="0"/>
          <w:kern w:val="0"/>
          <w:sz w:val="22"/>
          <w:szCs w:val="22"/>
        </w:rPr>
        <w:t>Przedłużenie terminu związania ofertą, o którym mowa w ust.2, wymaga złożenia przez Wykonawcę pisemnego oświadczenia o wyrażeniu zgody na przedłużenie terminu związania ofertą.</w:t>
      </w:r>
    </w:p>
    <w:p w14:paraId="271B28E0" w14:textId="77777777" w:rsidR="00FC513F" w:rsidRPr="00744A0E" w:rsidRDefault="00FC513F" w:rsidP="00395BD7">
      <w:pPr>
        <w:pStyle w:val="Akapitzlist"/>
        <w:spacing w:after="120" w:line="240" w:lineRule="auto"/>
        <w:ind w:left="357"/>
        <w:contextualSpacing w:val="0"/>
        <w:jc w:val="both"/>
        <w:rPr>
          <w:rFonts w:asciiTheme="minorHAnsi" w:hAnsiTheme="minorHAnsi" w:cstheme="minorHAnsi"/>
          <w:color w:val="FF0000"/>
          <w:spacing w:val="0"/>
          <w:kern w:val="0"/>
          <w:sz w:val="22"/>
          <w:szCs w:val="22"/>
        </w:rPr>
      </w:pPr>
    </w:p>
    <w:p w14:paraId="2C6A23FB" w14:textId="39079138" w:rsidR="006D6E8C"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OP</w:t>
      </w:r>
      <w:r w:rsidR="0079592E" w:rsidRPr="00744A0E">
        <w:rPr>
          <w:rFonts w:asciiTheme="minorHAnsi" w:hAnsiTheme="minorHAnsi" w:cstheme="minorHAnsi"/>
          <w:b/>
          <w:spacing w:val="0"/>
          <w:kern w:val="0"/>
          <w:sz w:val="22"/>
          <w:szCs w:val="22"/>
        </w:rPr>
        <w:t>IS SPOSOBU PRZYGOTOWANIA OFERTY</w:t>
      </w:r>
    </w:p>
    <w:p w14:paraId="7F6359E3" w14:textId="77777777" w:rsidR="00B944B8" w:rsidRPr="00163933" w:rsidRDefault="00B944B8" w:rsidP="00B944B8">
      <w:pPr>
        <w:pStyle w:val="Akapitzlist"/>
        <w:numPr>
          <w:ilvl w:val="0"/>
          <w:numId w:val="62"/>
        </w:numPr>
        <w:spacing w:after="120" w:line="240" w:lineRule="auto"/>
        <w:ind w:left="426" w:hanging="426"/>
        <w:jc w:val="both"/>
        <w:rPr>
          <w:rFonts w:asciiTheme="minorHAnsi" w:hAnsiTheme="minorHAnsi" w:cstheme="minorHAnsi"/>
          <w:kern w:val="0"/>
          <w:sz w:val="22"/>
          <w:szCs w:val="22"/>
          <w:lang w:eastAsia="en-US"/>
        </w:rPr>
      </w:pPr>
      <w:bookmarkStart w:id="0" w:name="_Hlk125543989"/>
      <w:r w:rsidRPr="00163933">
        <w:rPr>
          <w:rFonts w:asciiTheme="minorHAnsi" w:hAnsiTheme="minorHAnsi" w:cstheme="minorHAnsi"/>
          <w:kern w:val="0"/>
          <w:sz w:val="22"/>
          <w:szCs w:val="22"/>
          <w:lang w:eastAsia="en-US"/>
        </w:rPr>
        <w:t>Ofertę należy sporządzić zgodnie z warunkami SWZ.</w:t>
      </w:r>
    </w:p>
    <w:p w14:paraId="217C4B5C" w14:textId="77777777" w:rsidR="00B944B8" w:rsidRPr="00CE0E6A" w:rsidRDefault="00B944B8" w:rsidP="00B944B8">
      <w:pPr>
        <w:pStyle w:val="Akapitzlist"/>
        <w:numPr>
          <w:ilvl w:val="0"/>
          <w:numId w:val="6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Ofertę należy sporządzić w języku polskim. Dokumenty składające się na ofertę sporządzone w języku obcym muszą być złożone wraz z tłumaczeniem na język po</w:t>
      </w:r>
      <w:r w:rsidRPr="00CE0E6A">
        <w:rPr>
          <w:rFonts w:asciiTheme="minorHAnsi" w:hAnsiTheme="minorHAnsi" w:cstheme="minorHAnsi"/>
          <w:kern w:val="0"/>
          <w:sz w:val="22"/>
          <w:szCs w:val="22"/>
          <w:lang w:eastAsia="en-US"/>
        </w:rPr>
        <w:t>lski.</w:t>
      </w:r>
    </w:p>
    <w:p w14:paraId="3863BF7F" w14:textId="0EEB3A14" w:rsidR="00B944B8" w:rsidRDefault="00B944B8" w:rsidP="00B944B8">
      <w:pPr>
        <w:pStyle w:val="Akapitzlist"/>
        <w:numPr>
          <w:ilvl w:val="0"/>
          <w:numId w:val="62"/>
        </w:numPr>
        <w:spacing w:after="120" w:line="240" w:lineRule="auto"/>
        <w:ind w:left="426" w:hanging="426"/>
        <w:jc w:val="both"/>
        <w:rPr>
          <w:rFonts w:asciiTheme="minorHAnsi" w:hAnsiTheme="minorHAnsi" w:cstheme="minorHAnsi"/>
          <w:kern w:val="0"/>
          <w:sz w:val="22"/>
          <w:szCs w:val="22"/>
          <w:lang w:eastAsia="en-US"/>
        </w:rPr>
      </w:pPr>
      <w:r w:rsidRPr="00CE0E6A">
        <w:rPr>
          <w:rFonts w:asciiTheme="minorHAnsi" w:hAnsiTheme="minorHAnsi" w:cstheme="minorHAnsi"/>
          <w:kern w:val="0"/>
          <w:sz w:val="22"/>
          <w:szCs w:val="22"/>
          <w:lang w:eastAsia="en-US"/>
        </w:rPr>
        <w:t>Wykonawca przygotowuje ofertę przy użyciu formularza ofertowego stanowiącego</w:t>
      </w:r>
      <w:r w:rsidRPr="00CE0E6A">
        <w:rPr>
          <w:rFonts w:asciiTheme="minorHAnsi" w:hAnsiTheme="minorHAnsi" w:cstheme="minorHAnsi"/>
          <w:b/>
          <w:kern w:val="0"/>
          <w:sz w:val="22"/>
          <w:szCs w:val="22"/>
          <w:lang w:eastAsia="en-US"/>
        </w:rPr>
        <w:t xml:space="preserve"> </w:t>
      </w:r>
      <w:r w:rsidRPr="00B944B8">
        <w:rPr>
          <w:rFonts w:asciiTheme="minorHAnsi" w:hAnsiTheme="minorHAnsi" w:cstheme="minorHAnsi"/>
          <w:b/>
          <w:kern w:val="0"/>
          <w:sz w:val="22"/>
          <w:szCs w:val="22"/>
          <w:highlight w:val="yellow"/>
          <w:lang w:eastAsia="en-US"/>
        </w:rPr>
        <w:t xml:space="preserve">załącznik nr </w:t>
      </w:r>
      <w:r w:rsidRPr="00B944B8">
        <w:rPr>
          <w:rFonts w:asciiTheme="minorHAnsi" w:hAnsiTheme="minorHAnsi" w:cstheme="minorHAnsi"/>
          <w:b/>
          <w:kern w:val="0"/>
          <w:sz w:val="22"/>
          <w:szCs w:val="22"/>
          <w:highlight w:val="yellow"/>
          <w:lang w:eastAsia="en-US"/>
        </w:rPr>
        <w:t>1</w:t>
      </w:r>
      <w:r w:rsidRPr="00CE0E6A">
        <w:rPr>
          <w:rFonts w:asciiTheme="minorHAnsi" w:hAnsiTheme="minorHAnsi" w:cstheme="minorHAnsi"/>
          <w:b/>
          <w:kern w:val="0"/>
          <w:sz w:val="22"/>
          <w:szCs w:val="22"/>
          <w:lang w:eastAsia="en-US"/>
        </w:rPr>
        <w:t xml:space="preserve"> do SWZ</w:t>
      </w:r>
      <w:r w:rsidRPr="00CE0E6A">
        <w:rPr>
          <w:rFonts w:asciiTheme="minorHAnsi" w:hAnsiTheme="minorHAnsi" w:cstheme="minorHAnsi"/>
          <w:kern w:val="0"/>
          <w:sz w:val="22"/>
          <w:szCs w:val="22"/>
          <w:lang w:eastAsia="en-US"/>
        </w:rPr>
        <w:t xml:space="preserve">. </w:t>
      </w:r>
      <w:r w:rsidRPr="00711430">
        <w:rPr>
          <w:rFonts w:asciiTheme="minorHAnsi" w:hAnsiTheme="minorHAnsi" w:cstheme="minorHAnsi"/>
          <w:kern w:val="0"/>
          <w:sz w:val="22"/>
          <w:szCs w:val="22"/>
          <w:lang w:eastAsia="en-US"/>
        </w:rPr>
        <w:t>Zamawiający w niniejszym postępowaniu nie tworzy interaktywnego formularza ofertowego, tj. wzorca formularza generowanego za pośrednictwem Platformy e-Zamówienia.</w:t>
      </w:r>
    </w:p>
    <w:p w14:paraId="19A9BD37" w14:textId="77777777" w:rsidR="00B944B8" w:rsidRPr="00163933" w:rsidRDefault="00B944B8" w:rsidP="00B944B8">
      <w:pPr>
        <w:pStyle w:val="Akapitzlist"/>
        <w:numPr>
          <w:ilvl w:val="0"/>
          <w:numId w:val="6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Wykonawca wskaże w ofercie, które z części zamówienia zamierza powierzyć do wykonania podwykonawcom.</w:t>
      </w:r>
    </w:p>
    <w:p w14:paraId="1FCCA0D4" w14:textId="77777777" w:rsidR="00B944B8" w:rsidRPr="00163933" w:rsidRDefault="00B944B8" w:rsidP="00B944B8">
      <w:pPr>
        <w:pStyle w:val="Akapitzlist"/>
        <w:numPr>
          <w:ilvl w:val="0"/>
          <w:numId w:val="6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Zamawiający rekomenduje na format danych przesyłanych plików: *.pdf. </w:t>
      </w:r>
    </w:p>
    <w:p w14:paraId="0842A130" w14:textId="77777777" w:rsidR="00B944B8" w:rsidRPr="00163933" w:rsidRDefault="00B944B8" w:rsidP="00B944B8">
      <w:pPr>
        <w:pStyle w:val="Akapitzlist"/>
        <w:numPr>
          <w:ilvl w:val="0"/>
          <w:numId w:val="6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Treść złożonej oferty musi odpowiadać treści SWZ.</w:t>
      </w:r>
    </w:p>
    <w:p w14:paraId="7F2E5C71" w14:textId="77777777" w:rsidR="00B944B8" w:rsidRPr="00163933" w:rsidRDefault="00B944B8" w:rsidP="00B944B8">
      <w:pPr>
        <w:pStyle w:val="Akapitzlist"/>
        <w:numPr>
          <w:ilvl w:val="0"/>
          <w:numId w:val="6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b/>
          <w:bCs/>
          <w:color w:val="000000"/>
          <w:kern w:val="0"/>
          <w:sz w:val="22"/>
          <w:szCs w:val="22"/>
          <w:lang w:eastAsia="en-US"/>
        </w:rPr>
        <w:t xml:space="preserve">Do oferty powinny zostać załączone wszystkie dokumenty wymagane odpowiednimi postanowieniami SWZ, tj.: </w:t>
      </w:r>
    </w:p>
    <w:p w14:paraId="309D491F" w14:textId="6B5E1819" w:rsidR="00B944B8" w:rsidRPr="00CE0E6A" w:rsidRDefault="00B944B8" w:rsidP="00B944B8">
      <w:pPr>
        <w:pStyle w:val="Akapitzlist"/>
        <w:numPr>
          <w:ilvl w:val="0"/>
          <w:numId w:val="49"/>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CE0E6A">
        <w:rPr>
          <w:rFonts w:asciiTheme="minorHAnsi" w:hAnsiTheme="minorHAnsi" w:cstheme="minorHAnsi"/>
          <w:b/>
          <w:color w:val="000000"/>
          <w:kern w:val="0"/>
          <w:sz w:val="22"/>
          <w:szCs w:val="22"/>
          <w:lang w:eastAsia="en-US"/>
        </w:rPr>
        <w:t>Formularz ofertowy</w:t>
      </w:r>
      <w:r w:rsidRPr="00CE0E6A">
        <w:rPr>
          <w:rFonts w:asciiTheme="minorHAnsi" w:hAnsiTheme="minorHAnsi" w:cstheme="minorHAnsi"/>
          <w:color w:val="000000"/>
          <w:kern w:val="0"/>
          <w:sz w:val="22"/>
          <w:szCs w:val="22"/>
          <w:lang w:eastAsia="en-US"/>
        </w:rPr>
        <w:t xml:space="preserve"> </w:t>
      </w:r>
      <w:r w:rsidRPr="009B4B9B">
        <w:rPr>
          <w:rFonts w:asciiTheme="minorHAnsi" w:hAnsiTheme="minorHAnsi" w:cstheme="minorHAnsi"/>
          <w:b/>
          <w:kern w:val="0"/>
          <w:sz w:val="22"/>
          <w:szCs w:val="22"/>
          <w:lang w:eastAsia="en-US"/>
        </w:rPr>
        <w:t xml:space="preserve">wg </w:t>
      </w:r>
      <w:r w:rsidRPr="00CE0E6A">
        <w:rPr>
          <w:rFonts w:asciiTheme="minorHAnsi" w:hAnsiTheme="minorHAnsi" w:cstheme="minorHAnsi"/>
          <w:b/>
          <w:kern w:val="0"/>
          <w:sz w:val="22"/>
          <w:szCs w:val="22"/>
          <w:lang w:eastAsia="en-US"/>
        </w:rPr>
        <w:t xml:space="preserve">załącznika nr </w:t>
      </w:r>
      <w:r>
        <w:rPr>
          <w:rFonts w:asciiTheme="minorHAnsi" w:hAnsiTheme="minorHAnsi" w:cstheme="minorHAnsi"/>
          <w:b/>
          <w:kern w:val="0"/>
          <w:sz w:val="22"/>
          <w:szCs w:val="22"/>
          <w:lang w:eastAsia="en-US"/>
        </w:rPr>
        <w:t>1</w:t>
      </w:r>
      <w:r w:rsidRPr="00CE0E6A">
        <w:rPr>
          <w:rFonts w:asciiTheme="minorHAnsi" w:hAnsiTheme="minorHAnsi" w:cstheme="minorHAnsi"/>
          <w:b/>
          <w:kern w:val="0"/>
          <w:sz w:val="22"/>
          <w:szCs w:val="22"/>
          <w:lang w:eastAsia="en-US"/>
        </w:rPr>
        <w:t xml:space="preserve"> do SWZ</w:t>
      </w:r>
      <w:r w:rsidRPr="00CE0E6A">
        <w:rPr>
          <w:rFonts w:asciiTheme="minorHAnsi" w:hAnsiTheme="minorHAnsi" w:cstheme="minorHAnsi"/>
          <w:kern w:val="0"/>
          <w:sz w:val="22"/>
          <w:szCs w:val="22"/>
          <w:lang w:eastAsia="en-US"/>
        </w:rPr>
        <w:t>,</w:t>
      </w:r>
    </w:p>
    <w:p w14:paraId="49B1F63D" w14:textId="77777777" w:rsidR="00B944B8" w:rsidRPr="00163933" w:rsidRDefault="00B944B8" w:rsidP="00B944B8">
      <w:pPr>
        <w:pStyle w:val="Akapitzlist"/>
        <w:numPr>
          <w:ilvl w:val="0"/>
          <w:numId w:val="49"/>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163933">
        <w:rPr>
          <w:rFonts w:asciiTheme="minorHAnsi" w:hAnsiTheme="minorHAnsi" w:cstheme="minorHAnsi"/>
          <w:spacing w:val="0"/>
          <w:kern w:val="0"/>
          <w:sz w:val="22"/>
          <w:szCs w:val="22"/>
        </w:rPr>
        <w:t>Pełnomocnictwo upoważniające do złożenia oferty, o ile ofertę składa pełnomocnik;</w:t>
      </w:r>
    </w:p>
    <w:p w14:paraId="4B4064B1" w14:textId="77777777" w:rsidR="00B944B8" w:rsidRPr="00CE0E6A" w:rsidRDefault="00B944B8" w:rsidP="00B944B8">
      <w:pPr>
        <w:pStyle w:val="Akapitzlist"/>
        <w:numPr>
          <w:ilvl w:val="0"/>
          <w:numId w:val="49"/>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163933">
        <w:rPr>
          <w:rFonts w:asciiTheme="minorHAnsi" w:hAnsiTheme="minorHAnsi" w:cstheme="minorHAnsi"/>
          <w:spacing w:val="0"/>
          <w:kern w:val="0"/>
          <w:sz w:val="22"/>
          <w:szCs w:val="22"/>
        </w:rPr>
        <w:lastRenderedPageBreak/>
        <w:t xml:space="preserve">Pełnomocnictwo dla pełnomocnika do reprezentowania w postępowaniu Wykonawców wspólnie ubiegających się o udzielenie zamówienia - </w:t>
      </w:r>
      <w:r w:rsidRPr="00CE0E6A">
        <w:rPr>
          <w:rFonts w:asciiTheme="minorHAnsi" w:hAnsiTheme="minorHAnsi" w:cstheme="minorHAnsi"/>
          <w:spacing w:val="0"/>
          <w:kern w:val="0"/>
          <w:sz w:val="22"/>
          <w:szCs w:val="22"/>
        </w:rPr>
        <w:t>dotyczy ofert składanych przez Wykonawców wspólnie ubiegających się o udzielenie zamówienia;</w:t>
      </w:r>
    </w:p>
    <w:p w14:paraId="0063AEAD" w14:textId="16515D9A" w:rsidR="00B944B8" w:rsidRPr="00CE0E6A" w:rsidRDefault="00B944B8" w:rsidP="00B944B8">
      <w:pPr>
        <w:pStyle w:val="Akapitzlist"/>
        <w:numPr>
          <w:ilvl w:val="0"/>
          <w:numId w:val="49"/>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CE0E6A">
        <w:rPr>
          <w:rFonts w:asciiTheme="minorHAnsi" w:hAnsiTheme="minorHAnsi" w:cstheme="minorHAnsi"/>
          <w:b/>
          <w:spacing w:val="0"/>
          <w:kern w:val="0"/>
          <w:sz w:val="22"/>
          <w:szCs w:val="22"/>
        </w:rPr>
        <w:t xml:space="preserve">Oświadczenie o niepodleganiu wykluczeniu z postępowania - wg załącznika nr </w:t>
      </w:r>
      <w:r>
        <w:rPr>
          <w:rFonts w:asciiTheme="minorHAnsi" w:hAnsiTheme="minorHAnsi" w:cstheme="minorHAnsi"/>
          <w:b/>
          <w:spacing w:val="0"/>
          <w:kern w:val="0"/>
          <w:sz w:val="22"/>
          <w:szCs w:val="22"/>
        </w:rPr>
        <w:t>3</w:t>
      </w:r>
      <w:r w:rsidRPr="00CE0E6A">
        <w:rPr>
          <w:rFonts w:asciiTheme="minorHAnsi" w:hAnsiTheme="minorHAnsi" w:cstheme="minorHAnsi"/>
          <w:b/>
          <w:spacing w:val="0"/>
          <w:kern w:val="0"/>
          <w:sz w:val="22"/>
          <w:szCs w:val="22"/>
        </w:rPr>
        <w:t xml:space="preserve"> do SWZ. </w:t>
      </w:r>
      <w:r w:rsidRPr="00CE0E6A">
        <w:rPr>
          <w:rFonts w:asciiTheme="minorHAnsi" w:hAnsiTheme="minorHAnsi" w:cstheme="minorHAnsi"/>
          <w:spacing w:val="0"/>
          <w:kern w:val="0"/>
          <w:sz w:val="22"/>
          <w:szCs w:val="22"/>
        </w:rPr>
        <w:t>W przypadku wspólnego ubiegania się o zamówienie przez Wykonawców, oświadczenie to składa każdy z Wykonawców.</w:t>
      </w:r>
    </w:p>
    <w:p w14:paraId="0B30C432" w14:textId="77777777" w:rsidR="00B944B8" w:rsidRPr="00163933" w:rsidRDefault="00B944B8" w:rsidP="00B944B8">
      <w:pPr>
        <w:pStyle w:val="Akapitzlist"/>
        <w:numPr>
          <w:ilvl w:val="0"/>
          <w:numId w:val="62"/>
        </w:numPr>
        <w:spacing w:after="120" w:line="240" w:lineRule="auto"/>
        <w:ind w:left="426" w:hanging="426"/>
        <w:jc w:val="both"/>
        <w:rPr>
          <w:rFonts w:asciiTheme="minorHAnsi" w:hAnsiTheme="minorHAnsi" w:cstheme="minorHAnsi"/>
          <w:kern w:val="0"/>
          <w:sz w:val="22"/>
          <w:szCs w:val="22"/>
          <w:lang w:eastAsia="en-US"/>
        </w:rPr>
      </w:pPr>
      <w:r w:rsidRPr="00C40ED7">
        <w:rPr>
          <w:rFonts w:asciiTheme="minorHAnsi" w:hAnsiTheme="minorHAnsi" w:cstheme="minorHAnsi"/>
          <w:kern w:val="0"/>
          <w:sz w:val="22"/>
          <w:szCs w:val="22"/>
          <w:lang w:eastAsia="en-US"/>
        </w:rPr>
        <w:t xml:space="preserve">Oświadczenie, o którym mowa w art. 125 ust. 1 lub 5 ustawy </w:t>
      </w:r>
      <w:proofErr w:type="spellStart"/>
      <w:r w:rsidRPr="00C40ED7">
        <w:rPr>
          <w:rFonts w:asciiTheme="minorHAnsi" w:hAnsiTheme="minorHAnsi" w:cstheme="minorHAnsi"/>
          <w:kern w:val="0"/>
          <w:sz w:val="22"/>
          <w:szCs w:val="22"/>
          <w:lang w:eastAsia="en-US"/>
        </w:rPr>
        <w:t>Pzp</w:t>
      </w:r>
      <w:proofErr w:type="spellEnd"/>
      <w:r w:rsidRPr="00C40ED7">
        <w:rPr>
          <w:rFonts w:asciiTheme="minorHAnsi" w:hAnsiTheme="minorHAnsi" w:cstheme="minorHAnsi"/>
          <w:kern w:val="0"/>
          <w:sz w:val="22"/>
          <w:szCs w:val="22"/>
          <w:lang w:eastAsia="en-US"/>
        </w:rPr>
        <w:t>, o niepodleganiu wykluczeniu oraz o spełnieniu warunków udziału w postępowaniu składa się pod rygorem</w:t>
      </w:r>
      <w:r w:rsidRPr="00163933">
        <w:rPr>
          <w:rFonts w:asciiTheme="minorHAnsi" w:hAnsiTheme="minorHAnsi" w:cstheme="minorHAnsi"/>
          <w:kern w:val="0"/>
          <w:sz w:val="22"/>
          <w:szCs w:val="22"/>
          <w:lang w:eastAsia="en-US"/>
        </w:rPr>
        <w:t xml:space="preserve"> nieważności, w formie elektronicznej (opatrzonej kwalifikowanym podpisem elektronicznym) lub w postaci elektronicznej opatrzonej podpisem zaufanym lub podpisem osobistym.</w:t>
      </w:r>
    </w:p>
    <w:p w14:paraId="68E35F1F" w14:textId="77777777" w:rsidR="00B944B8" w:rsidRPr="00163933" w:rsidRDefault="00B944B8" w:rsidP="00B944B8">
      <w:pPr>
        <w:pStyle w:val="Akapitzlist"/>
        <w:numPr>
          <w:ilvl w:val="0"/>
          <w:numId w:val="6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Oferta oraz pozostałe oświadczenia i dokumenty, dla których Zamawiający określił wzory w formie formularzy zamieszczonych w załącznikach SWZ, powinny być sporządzone zgodnie z tymi wzorami, co do treści oraz opisu kolumn i wierszy. </w:t>
      </w:r>
    </w:p>
    <w:p w14:paraId="75C50FE0" w14:textId="77777777" w:rsidR="00B944B8" w:rsidRPr="00163933" w:rsidRDefault="00B944B8" w:rsidP="00B944B8">
      <w:pPr>
        <w:pStyle w:val="Akapitzlist"/>
        <w:numPr>
          <w:ilvl w:val="0"/>
          <w:numId w:val="6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Jeżeli w imieniu Wykonawcy działa osoba, której umocowanie do jego reprezentowania nie wynika z dokumentów, które można uzyskać za pomocą bezpłatnych i ogólnodostępnych baz danych (szczególności z Krajowego Rejestru Sądowego lub Centralnej Ewidencji i Informacji Działalności Gospodarczej), Zamawiający żąda złożenia wraz z ofertą pełnomocnictwa lub innego dokumentu potwierdzającego umocowanie do reprezentowania Wykonawcy.</w:t>
      </w:r>
    </w:p>
    <w:p w14:paraId="23FEFD50" w14:textId="77777777" w:rsidR="00B944B8" w:rsidRPr="00163933" w:rsidRDefault="00B944B8" w:rsidP="00B944B8">
      <w:pPr>
        <w:pStyle w:val="Akapitzlist"/>
        <w:numPr>
          <w:ilvl w:val="0"/>
          <w:numId w:val="6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Postanowienia ust. 13 stosuje się odpowiednio do osoby działającej w imieniu wykonawców wspólnie ubiegających się o udzielenie zamówienia oraz do osoby działającej w imieniu podmiotu udostępniającego zasoby na zasadach określonych w art. 118 ustawy </w:t>
      </w:r>
      <w:proofErr w:type="spellStart"/>
      <w:r w:rsidRPr="00163933">
        <w:rPr>
          <w:rFonts w:asciiTheme="minorHAnsi" w:hAnsiTheme="minorHAnsi" w:cstheme="minorHAnsi"/>
          <w:kern w:val="0"/>
          <w:sz w:val="22"/>
          <w:szCs w:val="22"/>
          <w:lang w:eastAsia="en-US"/>
        </w:rPr>
        <w:t>Pzp</w:t>
      </w:r>
      <w:proofErr w:type="spellEnd"/>
      <w:r w:rsidRPr="00163933">
        <w:rPr>
          <w:rFonts w:asciiTheme="minorHAnsi" w:hAnsiTheme="minorHAnsi" w:cstheme="minorHAnsi"/>
          <w:kern w:val="0"/>
          <w:sz w:val="22"/>
          <w:szCs w:val="22"/>
          <w:lang w:eastAsia="en-US"/>
        </w:rPr>
        <w:t>.</w:t>
      </w:r>
    </w:p>
    <w:p w14:paraId="0848A023" w14:textId="77777777" w:rsidR="00B944B8" w:rsidRPr="00B55BE1" w:rsidRDefault="00B944B8" w:rsidP="00B944B8">
      <w:pPr>
        <w:pStyle w:val="Akapitzlist"/>
        <w:numPr>
          <w:ilvl w:val="0"/>
          <w:numId w:val="6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163933">
        <w:rPr>
          <w:rFonts w:asciiTheme="minorHAnsi" w:hAnsiTheme="minorHAnsi" w:cstheme="minorHAnsi"/>
          <w:sz w:val="22"/>
          <w:szCs w:val="22"/>
        </w:rPr>
        <w:t>Pełnomocnictwo do podpisania oferty musi być złożone w oryginale w takiej samej formie jak składana oferta. Dopuszcza się także złożenie elektronicznej kopii (skanu) pełnomocnictwa sporządzonego uprzednio w formie pisemnej</w:t>
      </w:r>
      <w:r w:rsidRPr="00B55BE1">
        <w:rPr>
          <w:rFonts w:asciiTheme="minorHAnsi" w:hAnsiTheme="minorHAnsi" w:cstheme="minorHAnsi"/>
          <w:sz w:val="22"/>
          <w:szCs w:val="22"/>
        </w:rPr>
        <w:t xml:space="preserve">, w formie elektronicznego poświadczenia sporządzonego stosownie do art. 97 § 2 ustawy z dnia 14 lutego 1991 r. Prawo o notariacie, które to poświadczenia notariusz opatruje kwalifikowanym podpisem elektronicznym, bądź też poprze opatrzenie skanu pełnomocnictwa sporządzonego uprzednio w formie pisemnej kwalifikowanym podpisem, podpisem zaufanym lub podpisem osobistym mocodawcy. Elektroniczna kopia pełnomocnictwa nie może być uwierzytelniona przez upełnomocnionego. </w:t>
      </w:r>
    </w:p>
    <w:p w14:paraId="6534096C" w14:textId="77777777" w:rsidR="00B944B8" w:rsidRPr="00B55BE1" w:rsidRDefault="00B944B8" w:rsidP="00B944B8">
      <w:pPr>
        <w:pStyle w:val="Akapitzlist"/>
        <w:numPr>
          <w:ilvl w:val="0"/>
          <w:numId w:val="6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sz w:val="22"/>
          <w:szCs w:val="22"/>
        </w:rPr>
        <w:t xml:space="preserve">Zamawiający żąda wskazania przez Wykonawcę, w ofercie, części zamówienia, których wykonanie zamierza powierzyć podwykonawcom, oraz podania nazw ewentualnych podwykonawców, jeżeli są już znani. </w:t>
      </w:r>
    </w:p>
    <w:p w14:paraId="185A629B" w14:textId="77777777" w:rsidR="00B944B8" w:rsidRPr="00061CEF" w:rsidRDefault="00B944B8" w:rsidP="00B944B8">
      <w:pPr>
        <w:pStyle w:val="Akapitzlist"/>
        <w:numPr>
          <w:ilvl w:val="0"/>
          <w:numId w:val="6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061CEF">
        <w:rPr>
          <w:rFonts w:asciiTheme="minorHAnsi" w:hAnsiTheme="minorHAnsi" w:cstheme="minorHAnsi"/>
          <w:bCs/>
          <w:kern w:val="0"/>
          <w:sz w:val="22"/>
          <w:szCs w:val="22"/>
          <w:lang w:eastAsia="en-US"/>
        </w:rPr>
        <w:t xml:space="preserve">Dokumenty sporządzone w języku obcym są składane wraz z tłumaczeniem na język polski. </w:t>
      </w:r>
    </w:p>
    <w:p w14:paraId="5E859D23" w14:textId="77777777" w:rsidR="00B944B8" w:rsidRPr="00B55BE1" w:rsidRDefault="00B944B8" w:rsidP="00B944B8">
      <w:pPr>
        <w:pStyle w:val="Akapitzlist"/>
        <w:numPr>
          <w:ilvl w:val="0"/>
          <w:numId w:val="6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640850">
        <w:rPr>
          <w:rFonts w:asciiTheme="minorHAnsi" w:hAnsiTheme="minorHAnsi" w:cstheme="minorHAnsi"/>
          <w:b/>
          <w:kern w:val="0"/>
          <w:sz w:val="22"/>
          <w:szCs w:val="22"/>
          <w:lang w:eastAsia="en-US"/>
        </w:rPr>
        <w:t>Każdy Wykonawca może złożyć tylko jedną ofertę na każdą z części zamówienia</w:t>
      </w:r>
      <w:r w:rsidRPr="00B55BE1">
        <w:rPr>
          <w:rFonts w:asciiTheme="minorHAnsi" w:hAnsiTheme="minorHAnsi" w:cstheme="minorHAnsi"/>
          <w:kern w:val="0"/>
          <w:sz w:val="22"/>
          <w:szCs w:val="22"/>
          <w:lang w:eastAsia="en-US"/>
        </w:rPr>
        <w:t xml:space="preserve">. Złożenie większej liczby ofert spowoduje odrzucenie wszystkich ofert złożonych przez danego wykonawcę. </w:t>
      </w:r>
    </w:p>
    <w:p w14:paraId="46EA36D5" w14:textId="77777777" w:rsidR="00B944B8" w:rsidRPr="00B55BE1" w:rsidRDefault="00B944B8" w:rsidP="00B944B8">
      <w:pPr>
        <w:pStyle w:val="Akapitzlist"/>
        <w:numPr>
          <w:ilvl w:val="0"/>
          <w:numId w:val="6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Wykonawca ponosi wszelkie koszty związane z przygotowaniem oferty, a Zamawiający nie przewiduje zwrotu kosztów udziału w postepowaniu. </w:t>
      </w:r>
    </w:p>
    <w:p w14:paraId="22467188" w14:textId="77777777" w:rsidR="00B944B8" w:rsidRPr="00B55BE1" w:rsidRDefault="00B944B8" w:rsidP="00B944B8">
      <w:pPr>
        <w:pStyle w:val="Akapitzlist"/>
        <w:numPr>
          <w:ilvl w:val="0"/>
          <w:numId w:val="6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Wszelkie informacje stanowiące tajemnicę przedsiębiorstwa w rozumieniu ustawy z dnia 16 kwietnia 1993 r. o zwalczaniu nieuczciwej konkurencji (tj. Dz. U. z 2022 r., poz. 1233 ze zm.), które Wykonawca zastrzeże jako tajemnicę przedsiębiorstwa, powinny zostać złożone w osobnym pliku wraz z jednoczesnym zaznaczeniem „Załącznik stanowiący tajemnicę przedsiębiorstwa”, a następnie wraz z plikami stanowiącymi jawną część skompresowane do jednego pliku archiwum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 </w:t>
      </w:r>
    </w:p>
    <w:p w14:paraId="037E3452" w14:textId="77777777" w:rsidR="00B944B8" w:rsidRPr="00B55BE1" w:rsidRDefault="00B944B8" w:rsidP="00B944B8">
      <w:pPr>
        <w:pStyle w:val="Akapitzlist"/>
        <w:numPr>
          <w:ilvl w:val="0"/>
          <w:numId w:val="6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Treść oferty musi być zgodna z wymaganiami zamawiającego określonymi w dokumentach zamówienia. </w:t>
      </w:r>
    </w:p>
    <w:p w14:paraId="1BA9CCF6" w14:textId="77777777" w:rsidR="00B944B8" w:rsidRPr="00B55BE1" w:rsidRDefault="00B944B8" w:rsidP="00B944B8">
      <w:pPr>
        <w:pStyle w:val="Akapitzlist"/>
        <w:numPr>
          <w:ilvl w:val="0"/>
          <w:numId w:val="6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lastRenderedPageBreak/>
        <w:t xml:space="preserve">Zamawiający nie wymaga założenia oferty po odbyciu wizji lokalnej lub sprawdzeniu innych, niż udostępnione w ramach postępowania, dokumentów niezbędnych do realizacji zamówienia. </w:t>
      </w:r>
    </w:p>
    <w:p w14:paraId="5C28C26C" w14:textId="77777777" w:rsidR="00B944B8" w:rsidRPr="00B55BE1" w:rsidRDefault="00B944B8" w:rsidP="00B944B8">
      <w:pPr>
        <w:pStyle w:val="Akapitzlist"/>
        <w:numPr>
          <w:ilvl w:val="0"/>
          <w:numId w:val="6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 sprawach nieuregulowanych w niniejszym rozdziale mają zastosowanie właściwe przepisy następujących aktów prawnych: </w:t>
      </w:r>
    </w:p>
    <w:p w14:paraId="22B786E6" w14:textId="77777777" w:rsidR="00B944B8" w:rsidRPr="00B55BE1" w:rsidRDefault="00B944B8" w:rsidP="00B944B8">
      <w:pPr>
        <w:pStyle w:val="Akapitzlist"/>
        <w:numPr>
          <w:ilvl w:val="0"/>
          <w:numId w:val="50"/>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ustawa PZP, </w:t>
      </w:r>
    </w:p>
    <w:p w14:paraId="75BEDAFA" w14:textId="77777777" w:rsidR="00B944B8" w:rsidRPr="00B55BE1" w:rsidRDefault="00B944B8" w:rsidP="00B944B8">
      <w:pPr>
        <w:pStyle w:val="Akapitzlist"/>
        <w:numPr>
          <w:ilvl w:val="0"/>
          <w:numId w:val="50"/>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rozporządzenie Prezesa Rady Ministrów z dnia 30 grudnia 2020 roku w sprawie sposobu sporządzania i przekazywania informacji oraz wymagań technicznych dla dokumentów elektronicznych oraz środków komunikacji elektronicznej w postępowaniu o udzielenie zamówienia publicznego lub konkursie (Dz. U. z 2020 r., poz. 2452 ze zm.). </w:t>
      </w:r>
    </w:p>
    <w:p w14:paraId="35E39637" w14:textId="77777777" w:rsidR="00B944B8" w:rsidRPr="00B55BE1" w:rsidRDefault="00B944B8" w:rsidP="00B944B8">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77069D4F" w14:textId="77777777" w:rsidR="00B944B8" w:rsidRPr="001C4845" w:rsidRDefault="00B944B8" w:rsidP="00B944B8">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Informacja o procedurze uzupełniania brakujących dokumentów, ich poprawiania, uzupełniania oraz złożenia wyjaśnień dotyczących treści oferty: </w:t>
      </w:r>
    </w:p>
    <w:p w14:paraId="53CDDE07" w14:textId="77777777" w:rsidR="00B944B8" w:rsidRPr="00B55BE1" w:rsidRDefault="00B944B8" w:rsidP="00B944B8">
      <w:pPr>
        <w:pStyle w:val="Akapitzlist"/>
        <w:numPr>
          <w:ilvl w:val="0"/>
          <w:numId w:val="51"/>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Jeżeli Wykonawca, którego oferta została najwyżej oceniona, nie złożył oświadczenia, o którym mowa w art. 125 ust. 1 ustawy </w:t>
      </w:r>
      <w:proofErr w:type="spellStart"/>
      <w:r w:rsidRPr="00B55BE1">
        <w:rPr>
          <w:rFonts w:asciiTheme="minorHAnsi" w:hAnsiTheme="minorHAnsi" w:cstheme="minorHAnsi"/>
          <w:kern w:val="0"/>
          <w:sz w:val="22"/>
          <w:szCs w:val="22"/>
          <w:lang w:eastAsia="en-US"/>
        </w:rPr>
        <w:t>Pzp</w:t>
      </w:r>
      <w:proofErr w:type="spellEnd"/>
      <w:r w:rsidRPr="00B55BE1">
        <w:rPr>
          <w:rFonts w:asciiTheme="minorHAnsi" w:hAnsiTheme="minorHAnsi" w:cstheme="minorHAnsi"/>
          <w:kern w:val="0"/>
          <w:sz w:val="22"/>
          <w:szCs w:val="22"/>
          <w:lang w:eastAsia="en-US"/>
        </w:rPr>
        <w:t xml:space="preserve">, podmiotowych środków dowodowych, innych dokumentów lub oświadczeń składanych w postępowaniu lub są one niekompletne lub zawierają błędy, Zamawiający wzywa Wykonawcę odpowiednio do ich złożenia, poprawienia lub uzupełnienia w wyznaczonym terminie, nie krótszym niż 5 dni od dnia wezwania, chyba że: </w:t>
      </w:r>
    </w:p>
    <w:p w14:paraId="1BCB95FA" w14:textId="77777777" w:rsidR="00B944B8" w:rsidRPr="001C4845" w:rsidRDefault="00B944B8" w:rsidP="00B944B8">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1) oferta Wykonawcy podlega odrzuceniu bez względu na ich złożenie, uzupełnienie lub poprawienie lub </w:t>
      </w:r>
    </w:p>
    <w:p w14:paraId="6C454CB8" w14:textId="77777777" w:rsidR="00B944B8" w:rsidRPr="001C4845" w:rsidRDefault="00B944B8" w:rsidP="00B944B8">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2) zachodzą przesłanki unieważnienia postępowania. </w:t>
      </w:r>
    </w:p>
    <w:p w14:paraId="399D11D3" w14:textId="77777777" w:rsidR="00B944B8" w:rsidRPr="00B55BE1" w:rsidRDefault="00B944B8" w:rsidP="00B944B8">
      <w:pPr>
        <w:pStyle w:val="Akapitzlist"/>
        <w:numPr>
          <w:ilvl w:val="0"/>
          <w:numId w:val="51"/>
        </w:numPr>
        <w:autoSpaceDE w:val="0"/>
        <w:autoSpaceDN w:val="0"/>
        <w:adjustRightInd w:val="0"/>
        <w:spacing w:after="0" w:line="240" w:lineRule="auto"/>
        <w:jc w:val="both"/>
        <w:rPr>
          <w:rFonts w:asciiTheme="minorHAnsi" w:hAnsiTheme="minorHAnsi" w:cstheme="minorHAnsi"/>
          <w:sz w:val="22"/>
          <w:szCs w:val="22"/>
        </w:rPr>
      </w:pPr>
      <w:r w:rsidRPr="00B55BE1">
        <w:rPr>
          <w:rFonts w:asciiTheme="minorHAnsi" w:hAnsiTheme="minorHAnsi" w:cstheme="minorHAnsi"/>
          <w:kern w:val="0"/>
          <w:sz w:val="22"/>
          <w:szCs w:val="22"/>
          <w:lang w:eastAsia="en-US"/>
        </w:rPr>
        <w:t xml:space="preserve">Wykonawca składa podmiotowe środki dowodowe na wezwanie, o którym mowa w ust. 1, aktualne na dzień ich złożenia. </w:t>
      </w:r>
    </w:p>
    <w:p w14:paraId="59C1A38B" w14:textId="77777777" w:rsidR="00B944B8" w:rsidRPr="00B55BE1" w:rsidRDefault="00B944B8" w:rsidP="00B944B8">
      <w:pPr>
        <w:pStyle w:val="Akapitzlist"/>
        <w:numPr>
          <w:ilvl w:val="0"/>
          <w:numId w:val="51"/>
        </w:numPr>
        <w:autoSpaceDE w:val="0"/>
        <w:autoSpaceDN w:val="0"/>
        <w:adjustRightInd w:val="0"/>
        <w:spacing w:after="0" w:line="240" w:lineRule="auto"/>
        <w:jc w:val="both"/>
        <w:rPr>
          <w:rFonts w:asciiTheme="minorHAnsi" w:hAnsiTheme="minorHAnsi" w:cstheme="minorHAnsi"/>
          <w:sz w:val="22"/>
          <w:szCs w:val="22"/>
        </w:rPr>
      </w:pPr>
      <w:r w:rsidRPr="00B55BE1">
        <w:rPr>
          <w:rFonts w:asciiTheme="minorHAnsi" w:hAnsiTheme="minorHAnsi" w:cstheme="minorHAnsi"/>
          <w:sz w:val="22"/>
          <w:szCs w:val="22"/>
        </w:rPr>
        <w:t xml:space="preserve">Zamawiający może żądać od Wykonawców, w wyznaczonym terminie, wyjaśnień dotyczących treści oświadczenia, o którym mowa w art. 125 ust. 1 ustawy </w:t>
      </w:r>
      <w:proofErr w:type="spellStart"/>
      <w:r w:rsidRPr="00B55BE1">
        <w:rPr>
          <w:rFonts w:asciiTheme="minorHAnsi" w:hAnsiTheme="minorHAnsi" w:cstheme="minorHAnsi"/>
          <w:sz w:val="22"/>
          <w:szCs w:val="22"/>
        </w:rPr>
        <w:t>Pzp</w:t>
      </w:r>
      <w:proofErr w:type="spellEnd"/>
      <w:r w:rsidRPr="00B55BE1">
        <w:rPr>
          <w:rFonts w:asciiTheme="minorHAnsi" w:hAnsiTheme="minorHAnsi" w:cstheme="minorHAnsi"/>
          <w:sz w:val="22"/>
          <w:szCs w:val="22"/>
        </w:rPr>
        <w:t xml:space="preserve">, lub złożonych podmiotowych środków dowodowych lub innych dokumentów lub oświadczeń składanych w postępowaniu. </w:t>
      </w:r>
    </w:p>
    <w:p w14:paraId="74ABE7CE" w14:textId="77777777" w:rsidR="00B944B8" w:rsidRPr="00B55BE1" w:rsidRDefault="00B944B8" w:rsidP="00B944B8">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01E8C1A7" w14:textId="77777777" w:rsidR="00B944B8" w:rsidRPr="001C4845" w:rsidRDefault="00B944B8" w:rsidP="00B944B8">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Udostępnienie zasobów przez inne podmioty: </w:t>
      </w:r>
    </w:p>
    <w:p w14:paraId="5959C1DD" w14:textId="77777777" w:rsidR="00B944B8" w:rsidRPr="00B55BE1" w:rsidRDefault="00B944B8" w:rsidP="00B944B8">
      <w:pPr>
        <w:pStyle w:val="Akapitzlist"/>
        <w:numPr>
          <w:ilvl w:val="0"/>
          <w:numId w:val="52"/>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nimi stosunków prawnych. </w:t>
      </w:r>
    </w:p>
    <w:p w14:paraId="636F1CD8" w14:textId="77777777" w:rsidR="00B944B8" w:rsidRPr="00B55BE1" w:rsidRDefault="00B944B8" w:rsidP="00B944B8">
      <w:pPr>
        <w:pStyle w:val="Akapitzlist"/>
        <w:numPr>
          <w:ilvl w:val="0"/>
          <w:numId w:val="52"/>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odniesieniu do warunków dotyczących wykształcenia, kwalifikacji zawodowych lub doświadczenia, Wykonawcy mogą polegać na zdolnościach podmiotów udostępniających zasoby, jeśli podmioty te wykonają usługi, do realizacji których te zdolności są wymagane. </w:t>
      </w:r>
    </w:p>
    <w:p w14:paraId="38B267FB" w14:textId="77777777" w:rsidR="00B944B8" w:rsidRPr="00B55BE1" w:rsidRDefault="00B944B8" w:rsidP="00B944B8">
      <w:pPr>
        <w:pStyle w:val="Akapitzlist"/>
        <w:numPr>
          <w:ilvl w:val="0"/>
          <w:numId w:val="52"/>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który polega na zdolnościach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F4BD609" w14:textId="77777777" w:rsidR="00B944B8" w:rsidRPr="00B55BE1" w:rsidRDefault="00B944B8" w:rsidP="00B944B8">
      <w:pPr>
        <w:pStyle w:val="Akapitzlist"/>
        <w:numPr>
          <w:ilvl w:val="0"/>
          <w:numId w:val="52"/>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Zobowiązanie podmiotu udostępniającego zasoby, o którym mowa w pkt 3, potwierdza, że stosunek łączący Wykonawcę z podmiotami udostępniającymi zasoby gwarantuje rzeczywisty dostęp do tych zasobów oraz określa, w szczególności: </w:t>
      </w:r>
    </w:p>
    <w:p w14:paraId="0B5EE68C" w14:textId="77777777" w:rsidR="00B944B8" w:rsidRPr="001C4845" w:rsidRDefault="00B944B8" w:rsidP="00B944B8">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1) zakres dostępnych Wykonawcy zasobów podmiotu udostępniającego zasoby; </w:t>
      </w:r>
    </w:p>
    <w:p w14:paraId="52BF4314" w14:textId="77777777" w:rsidR="00B944B8" w:rsidRPr="001C4845" w:rsidRDefault="00B944B8" w:rsidP="00B944B8">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2) sposób i okres udostępnienia Wykonawcy i wykorzystania przez niego zasobów podmiotu udostępniającego te zasoby przy wykonywaniu zamówienia; </w:t>
      </w:r>
    </w:p>
    <w:p w14:paraId="0E7D3547" w14:textId="77777777" w:rsidR="00B944B8" w:rsidRPr="001C4845" w:rsidRDefault="00B944B8" w:rsidP="00B944B8">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3) czy i w jakim zakresie podmiot udostępniający zasoby, na zdolnościach którego Wykonawca polega w odniesieniu do warunków udziału w postępowaniu dotyczących wykształcenia, kwalifikacji zawodowych lub doświadczenia, zrealizuje usługi, których wskazane zdolności dotyczą. </w:t>
      </w:r>
    </w:p>
    <w:p w14:paraId="7471A48E" w14:textId="77777777" w:rsidR="00B944B8" w:rsidRPr="00B55BE1" w:rsidRDefault="00B944B8" w:rsidP="00B944B8">
      <w:pPr>
        <w:pStyle w:val="Akapitzlist"/>
        <w:numPr>
          <w:ilvl w:val="0"/>
          <w:numId w:val="52"/>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14:paraId="46C2CB87" w14:textId="77777777" w:rsidR="00B944B8" w:rsidRPr="00B55BE1" w:rsidRDefault="00B944B8" w:rsidP="00B944B8">
      <w:pPr>
        <w:pStyle w:val="Akapitzlist"/>
        <w:numPr>
          <w:ilvl w:val="0"/>
          <w:numId w:val="52"/>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lastRenderedPageBreak/>
        <w:t xml:space="preserve">Wykonawca nie może, po upływie terminu składania ofert, powoływać się na zdolności udostępniających zasoby, jeżeli na etapie składania ofert nie polegał on w danym zakresie na zdolnościach podmiotów udostępniających zasoby. wykazuje spełnianie warunków udziału w postępowaniu. </w:t>
      </w:r>
    </w:p>
    <w:p w14:paraId="3A06E245" w14:textId="77777777" w:rsidR="00B944B8" w:rsidRPr="00B55BE1" w:rsidRDefault="00B944B8" w:rsidP="00B944B8">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35233DF2" w14:textId="77777777" w:rsidR="00B944B8" w:rsidRPr="001C4845" w:rsidRDefault="00B944B8" w:rsidP="00B944B8">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Wykonawcy wspólnie ubiegający się o zamówienie: </w:t>
      </w:r>
    </w:p>
    <w:p w14:paraId="240C2E54" w14:textId="77777777" w:rsidR="00B944B8" w:rsidRPr="00B55BE1" w:rsidRDefault="00B944B8" w:rsidP="00B944B8">
      <w:pPr>
        <w:pStyle w:val="Akapitzlist"/>
        <w:numPr>
          <w:ilvl w:val="0"/>
          <w:numId w:val="53"/>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Wykonawcy mogą wspólnie ubiegać się o udzielenie zamówienia, w tym celu ustanawiają pełnomocnika do reprezentowania ich w postępowaniu o udzielenie zamówienia albo do reprezentowania w postępowaniu i zawarcia umowy w sprawie zamówienia publicznego. </w:t>
      </w:r>
    </w:p>
    <w:p w14:paraId="025A15F3" w14:textId="77777777" w:rsidR="00B944B8" w:rsidRPr="00B55BE1" w:rsidRDefault="00B944B8" w:rsidP="00B944B8">
      <w:pPr>
        <w:pStyle w:val="Akapitzlist"/>
        <w:numPr>
          <w:ilvl w:val="0"/>
          <w:numId w:val="53"/>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Warunek dotyczący uprawnień do prowadzenia określonej działalności gospodarczej lub zawodowej, o którym mowa w art. 112 ust. 2 pkt 2 ustawy </w:t>
      </w:r>
      <w:proofErr w:type="spellStart"/>
      <w:r w:rsidRPr="00B55BE1">
        <w:rPr>
          <w:rFonts w:asciiTheme="minorHAnsi" w:hAnsiTheme="minorHAnsi" w:cstheme="minorHAnsi"/>
          <w:kern w:val="0"/>
          <w:sz w:val="22"/>
          <w:szCs w:val="22"/>
          <w:lang w:eastAsia="en-US"/>
        </w:rPr>
        <w:t>Pzp</w:t>
      </w:r>
      <w:proofErr w:type="spellEnd"/>
      <w:r w:rsidRPr="00B55BE1">
        <w:rPr>
          <w:rFonts w:asciiTheme="minorHAnsi" w:hAnsiTheme="minorHAnsi" w:cstheme="minorHAnsi"/>
          <w:kern w:val="0"/>
          <w:sz w:val="22"/>
          <w:szCs w:val="22"/>
          <w:lang w:eastAsia="en-US"/>
        </w:rPr>
        <w:t xml:space="preserve">, jest spełniony, jeżeli co najmniej jeden z Wykonawców wspólnie ubiegających się o udzielenie zamówienia posiada uprawnienia do prowadzenia określonej działalności gospodarczej lub zawodowej i zrealizuje usługi, do których realizacji te uprawnienia są wymagane. </w:t>
      </w:r>
    </w:p>
    <w:p w14:paraId="5508BF0D" w14:textId="77777777" w:rsidR="00B944B8" w:rsidRPr="00B55BE1" w:rsidRDefault="00B944B8" w:rsidP="00B944B8">
      <w:pPr>
        <w:pStyle w:val="Akapitzlist"/>
        <w:numPr>
          <w:ilvl w:val="0"/>
          <w:numId w:val="53"/>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sz w:val="22"/>
          <w:szCs w:val="22"/>
        </w:rPr>
        <w:t xml:space="preserve">W odniesieniu do warunków dotyczących wykształcenia, kwalifikacji zawodowych lub doświadczenia, Wykonawcy wspólnie ubiegający się o udzielenie zamówienia mogą polegać na zdolnościach tych z Wykonawców, którzy wykonają usługi, do realizacji których te zdolności są wymagane. </w:t>
      </w:r>
    </w:p>
    <w:p w14:paraId="4B964345" w14:textId="77777777" w:rsidR="00B944B8" w:rsidRPr="00B55BE1" w:rsidRDefault="00B944B8" w:rsidP="00B944B8">
      <w:pPr>
        <w:pStyle w:val="Akapitzlist"/>
        <w:numPr>
          <w:ilvl w:val="0"/>
          <w:numId w:val="53"/>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przypadku, o którym mowa w pkt. 2 i 3, Wykonawcy wspólnie ubiegający się o udzielenie zamówienia dołączają odpowiednio do oferty oświadczenie, z którego wynika, które usługi wykonają poszczególni Wykonawcy. </w:t>
      </w:r>
    </w:p>
    <w:p w14:paraId="5E9F8DF9" w14:textId="77777777" w:rsidR="00B944B8" w:rsidRPr="00B55BE1" w:rsidRDefault="00B944B8" w:rsidP="00B944B8">
      <w:pPr>
        <w:pStyle w:val="Akapitzlist"/>
        <w:numPr>
          <w:ilvl w:val="0"/>
          <w:numId w:val="53"/>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Obowiązek złożenia oświadczenia, o którym mowa w pkt. 4 odnosi się również do Wykonawców, prowadzących działalność w formie spółki cywilnej. </w:t>
      </w:r>
    </w:p>
    <w:p w14:paraId="2A16767B" w14:textId="77777777" w:rsidR="00B944B8" w:rsidRPr="00B55BE1" w:rsidRDefault="00B944B8" w:rsidP="00B944B8">
      <w:pPr>
        <w:pStyle w:val="Akapitzlist"/>
        <w:numPr>
          <w:ilvl w:val="0"/>
          <w:numId w:val="53"/>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przypadku polegania przez członków konsorcjum na uprawieniach, doświadczeniu, kwalifikacjach lub wykształceniu członka takiego konsorcjum, wymagane zdolności powinien posiadać co najmniej ten z konsorcjantów, który w ramach przyjętego wewnętrznie podziału zadań, wyznaczony zostanie do realizowania danej części zamówienia, z którą wiąże się obowiązek posiadania konkretnych uprawnień, doświadczenia, kwalifikacji lub wykształcenia. </w:t>
      </w:r>
    </w:p>
    <w:p w14:paraId="3ACC0B2D" w14:textId="77777777" w:rsidR="00B944B8" w:rsidRDefault="00B944B8" w:rsidP="00B944B8">
      <w:pPr>
        <w:autoSpaceDE w:val="0"/>
        <w:autoSpaceDN w:val="0"/>
        <w:adjustRightInd w:val="0"/>
        <w:spacing w:after="0" w:line="240" w:lineRule="auto"/>
        <w:jc w:val="both"/>
        <w:rPr>
          <w:rFonts w:asciiTheme="minorHAnsi" w:hAnsiTheme="minorHAnsi" w:cstheme="minorHAnsi"/>
          <w:b/>
          <w:bCs/>
          <w:kern w:val="0"/>
          <w:sz w:val="22"/>
          <w:szCs w:val="22"/>
          <w:u w:val="single"/>
          <w:lang w:eastAsia="en-US"/>
        </w:rPr>
      </w:pPr>
    </w:p>
    <w:p w14:paraId="40D5838E" w14:textId="77777777" w:rsidR="00B944B8" w:rsidRPr="001C4845" w:rsidRDefault="00B944B8" w:rsidP="00B944B8">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Pełnomocnictwo: </w:t>
      </w:r>
    </w:p>
    <w:p w14:paraId="5A24BFFE" w14:textId="77777777" w:rsidR="00B944B8" w:rsidRPr="00B55BE1" w:rsidRDefault="00B944B8" w:rsidP="00B944B8">
      <w:pPr>
        <w:pStyle w:val="Akapitzlist"/>
        <w:numPr>
          <w:ilvl w:val="0"/>
          <w:numId w:val="54"/>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Pełnomocnictwo do złożenia oferty/reprezentowania Wykonawców wspólnie ubiegających się o udzielenie zamówienia musi być złożone w oryginale w takiej samej formie, jak składana oferta. </w:t>
      </w:r>
    </w:p>
    <w:p w14:paraId="4EE65235" w14:textId="77777777" w:rsidR="00B944B8" w:rsidRPr="00B55BE1" w:rsidRDefault="00B944B8" w:rsidP="00B944B8">
      <w:pPr>
        <w:pStyle w:val="Akapitzlist"/>
        <w:numPr>
          <w:ilvl w:val="0"/>
          <w:numId w:val="54"/>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Dopuszczasiętakżezłożenieelektronicznejkopii(skanu)pełnomocnictwasporządzonego uprzedniowformiepisemnej,wformieelektronicznegopoświadczeniasporządzonegostosowniedoart.97§2ustawyzdnia14lutego1991r.-Prawoonotariacie, które to poświadczenie notariusz opatruje kwalifikowanym podpisem elektronicznym, bądź też poprzez opatrzenie skanu pełnomocnictwa sporządzonego uprzednio w formie pisemnej kwalifikowanym podpisem, podpisem zaufanym lub zgodnie z ustawą o dowodach osobistych (Dz. U. 2021 poz. 816 z </w:t>
      </w:r>
      <w:proofErr w:type="spellStart"/>
      <w:r w:rsidRPr="00B55BE1">
        <w:rPr>
          <w:rFonts w:asciiTheme="minorHAnsi" w:hAnsiTheme="minorHAnsi" w:cstheme="minorHAnsi"/>
          <w:kern w:val="0"/>
          <w:sz w:val="22"/>
          <w:szCs w:val="22"/>
          <w:lang w:eastAsia="en-US"/>
        </w:rPr>
        <w:t>późn</w:t>
      </w:r>
      <w:proofErr w:type="spellEnd"/>
      <w:r w:rsidRPr="00B55BE1">
        <w:rPr>
          <w:rFonts w:asciiTheme="minorHAnsi" w:hAnsiTheme="minorHAnsi" w:cstheme="minorHAnsi"/>
          <w:kern w:val="0"/>
          <w:sz w:val="22"/>
          <w:szCs w:val="22"/>
          <w:lang w:eastAsia="en-US"/>
        </w:rPr>
        <w:t xml:space="preserve">. zm.) - podpisem osobistym mocodawcy. Elektroniczna kopia pełnomocnictwa nie może być uwierzytelniona przez upełnomocnionego. </w:t>
      </w:r>
    </w:p>
    <w:bookmarkEnd w:id="0"/>
    <w:p w14:paraId="74EC9A69" w14:textId="77777777" w:rsidR="00B944B8" w:rsidRDefault="00B944B8" w:rsidP="00B944B8">
      <w:pPr>
        <w:spacing w:after="0" w:line="240" w:lineRule="auto"/>
        <w:jc w:val="both"/>
        <w:rPr>
          <w:rFonts w:asciiTheme="minorHAnsi" w:hAnsiTheme="minorHAnsi" w:cstheme="minorHAnsi"/>
          <w:spacing w:val="0"/>
          <w:kern w:val="0"/>
          <w:sz w:val="22"/>
          <w:szCs w:val="22"/>
        </w:rPr>
      </w:pPr>
    </w:p>
    <w:p w14:paraId="5533F26F" w14:textId="3349C48B" w:rsidR="006D6E8C"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SPO</w:t>
      </w:r>
      <w:r w:rsidR="003157D6" w:rsidRPr="00744A0E">
        <w:rPr>
          <w:rFonts w:asciiTheme="minorHAnsi" w:hAnsiTheme="minorHAnsi" w:cstheme="minorHAnsi"/>
          <w:b/>
          <w:spacing w:val="0"/>
          <w:kern w:val="0"/>
          <w:sz w:val="22"/>
          <w:szCs w:val="22"/>
        </w:rPr>
        <w:t>SÓB ORAZ TERMIN SKŁADANIA OFERT</w:t>
      </w:r>
    </w:p>
    <w:p w14:paraId="50D13195" w14:textId="49047AB8" w:rsidR="00B02CE0" w:rsidRPr="00D457EB" w:rsidRDefault="00F57519" w:rsidP="00F20DC9">
      <w:pPr>
        <w:pStyle w:val="Akapitzlist"/>
        <w:numPr>
          <w:ilvl w:val="0"/>
          <w:numId w:val="6"/>
        </w:numPr>
        <w:spacing w:after="120" w:line="240" w:lineRule="auto"/>
        <w:ind w:left="357" w:hanging="357"/>
        <w:jc w:val="both"/>
        <w:rPr>
          <w:rFonts w:asciiTheme="minorHAnsi" w:hAnsiTheme="minorHAnsi" w:cstheme="minorHAnsi"/>
          <w:b/>
          <w:color w:val="FF0000"/>
          <w:spacing w:val="0"/>
          <w:kern w:val="0"/>
          <w:sz w:val="22"/>
          <w:szCs w:val="22"/>
          <w:u w:val="single"/>
        </w:rPr>
      </w:pPr>
      <w:r w:rsidRPr="00BF4DE8">
        <w:rPr>
          <w:rFonts w:asciiTheme="minorHAnsi" w:hAnsiTheme="minorHAnsi" w:cstheme="minorHAnsi"/>
          <w:spacing w:val="0"/>
          <w:kern w:val="0"/>
          <w:sz w:val="22"/>
          <w:szCs w:val="22"/>
        </w:rPr>
        <w:t xml:space="preserve">Ofertę wraz z wymaganymi </w:t>
      </w:r>
      <w:r w:rsidRPr="00D457EB">
        <w:rPr>
          <w:rFonts w:asciiTheme="minorHAnsi" w:hAnsiTheme="minorHAnsi" w:cstheme="minorHAnsi"/>
          <w:spacing w:val="0"/>
          <w:kern w:val="0"/>
          <w:sz w:val="22"/>
          <w:szCs w:val="22"/>
        </w:rPr>
        <w:t xml:space="preserve">załącznikami należy złożyć w terminie </w:t>
      </w:r>
      <w:r w:rsidRPr="00D457EB">
        <w:rPr>
          <w:rFonts w:asciiTheme="minorHAnsi" w:hAnsiTheme="minorHAnsi" w:cstheme="minorHAnsi"/>
          <w:spacing w:val="0"/>
          <w:kern w:val="0"/>
          <w:sz w:val="22"/>
          <w:szCs w:val="22"/>
          <w:u w:val="single"/>
        </w:rPr>
        <w:t xml:space="preserve">do dnia </w:t>
      </w:r>
      <w:r w:rsidR="00B944B8">
        <w:rPr>
          <w:rFonts w:asciiTheme="minorHAnsi" w:hAnsiTheme="minorHAnsi" w:cstheme="minorHAnsi"/>
          <w:b/>
          <w:spacing w:val="0"/>
          <w:kern w:val="0"/>
          <w:sz w:val="22"/>
          <w:szCs w:val="22"/>
          <w:u w:val="single"/>
        </w:rPr>
        <w:t>28 marca</w:t>
      </w:r>
      <w:r w:rsidR="0091575F">
        <w:rPr>
          <w:rFonts w:asciiTheme="minorHAnsi" w:hAnsiTheme="minorHAnsi" w:cstheme="minorHAnsi"/>
          <w:b/>
          <w:spacing w:val="0"/>
          <w:kern w:val="0"/>
          <w:sz w:val="22"/>
          <w:szCs w:val="22"/>
          <w:u w:val="single"/>
        </w:rPr>
        <w:t xml:space="preserve"> 2024</w:t>
      </w:r>
      <w:r w:rsidR="009936B6" w:rsidRPr="00D457EB">
        <w:rPr>
          <w:rFonts w:asciiTheme="minorHAnsi" w:hAnsiTheme="minorHAnsi" w:cstheme="minorHAnsi"/>
          <w:b/>
          <w:spacing w:val="0"/>
          <w:kern w:val="0"/>
          <w:sz w:val="22"/>
          <w:szCs w:val="22"/>
          <w:u w:val="single"/>
        </w:rPr>
        <w:t xml:space="preserve"> r.</w:t>
      </w:r>
      <w:r w:rsidRPr="00D457EB">
        <w:rPr>
          <w:rFonts w:asciiTheme="minorHAnsi" w:hAnsiTheme="minorHAnsi" w:cstheme="minorHAnsi"/>
          <w:b/>
          <w:spacing w:val="0"/>
          <w:kern w:val="0"/>
          <w:sz w:val="22"/>
          <w:szCs w:val="22"/>
          <w:u w:val="single"/>
        </w:rPr>
        <w:t xml:space="preserve">, do godz. </w:t>
      </w:r>
      <w:r w:rsidR="009E0BC3" w:rsidRPr="00D457EB">
        <w:rPr>
          <w:rFonts w:asciiTheme="minorHAnsi" w:hAnsiTheme="minorHAnsi" w:cstheme="minorHAnsi"/>
          <w:b/>
          <w:spacing w:val="0"/>
          <w:kern w:val="0"/>
          <w:sz w:val="22"/>
          <w:szCs w:val="22"/>
          <w:u w:val="single"/>
        </w:rPr>
        <w:t>09</w:t>
      </w:r>
      <w:r w:rsidR="009936B6" w:rsidRPr="00D457EB">
        <w:rPr>
          <w:rFonts w:asciiTheme="minorHAnsi" w:hAnsiTheme="minorHAnsi" w:cstheme="minorHAnsi"/>
          <w:b/>
          <w:spacing w:val="0"/>
          <w:kern w:val="0"/>
          <w:sz w:val="22"/>
          <w:szCs w:val="22"/>
          <w:u w:val="single"/>
        </w:rPr>
        <w:t>:00.</w:t>
      </w:r>
      <w:r w:rsidRPr="00D457EB">
        <w:rPr>
          <w:rFonts w:asciiTheme="minorHAnsi" w:hAnsiTheme="minorHAnsi" w:cstheme="minorHAnsi"/>
          <w:b/>
          <w:spacing w:val="0"/>
          <w:kern w:val="0"/>
          <w:sz w:val="22"/>
          <w:szCs w:val="22"/>
          <w:u w:val="single"/>
        </w:rPr>
        <w:t xml:space="preserve"> </w:t>
      </w:r>
    </w:p>
    <w:p w14:paraId="71ABD405" w14:textId="77777777" w:rsidR="00B944B8" w:rsidRPr="00B2629C" w:rsidRDefault="00B944B8" w:rsidP="00B944B8">
      <w:pPr>
        <w:pStyle w:val="Akapitzlist"/>
        <w:numPr>
          <w:ilvl w:val="0"/>
          <w:numId w:val="6"/>
        </w:numPr>
        <w:spacing w:after="120"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 xml:space="preserve">Wykonawca składa ofertę na Platformie e-Zamówienia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B2629C">
        <w:rPr>
          <w:rFonts w:asciiTheme="minorHAnsi" w:hAnsiTheme="minorHAnsi" w:cstheme="minorHAnsi"/>
          <w:kern w:val="0"/>
          <w:sz w:val="22"/>
          <w:szCs w:val="22"/>
          <w:lang w:eastAsia="en-US"/>
        </w:rPr>
        <w:t>drag&amp;drop</w:t>
      </w:r>
      <w:proofErr w:type="spellEnd"/>
      <w:r w:rsidRPr="00B2629C">
        <w:rPr>
          <w:rFonts w:asciiTheme="minorHAnsi" w:hAnsiTheme="minorHAnsi" w:cstheme="minorHAnsi"/>
          <w:kern w:val="0"/>
          <w:sz w:val="22"/>
          <w:szCs w:val="22"/>
          <w:lang w:eastAsia="en-US"/>
        </w:rPr>
        <w:t xml:space="preserve"> („przeciągnij” i „upuść”) służące do dodawania plików.</w:t>
      </w:r>
    </w:p>
    <w:p w14:paraId="67F1C537" w14:textId="77777777" w:rsidR="00B944B8" w:rsidRPr="00B2629C" w:rsidRDefault="00B944B8" w:rsidP="00B944B8">
      <w:pPr>
        <w:pStyle w:val="Akapitzlist"/>
        <w:numPr>
          <w:ilvl w:val="0"/>
          <w:numId w:val="6"/>
        </w:numPr>
        <w:spacing w:after="120"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 xml:space="preserve">Wykonawca dodaje wybrany z dysku i uprzednio podpisany formularz ofertowy w pierwszym polu („Wypełniony formularz oferty”). W kolejnym polu („Załączniki i inne dokumenty przedstawione w </w:t>
      </w:r>
      <w:r w:rsidRPr="00B2629C">
        <w:rPr>
          <w:rFonts w:asciiTheme="minorHAnsi" w:hAnsiTheme="minorHAnsi" w:cstheme="minorHAnsi"/>
          <w:kern w:val="0"/>
          <w:sz w:val="22"/>
          <w:szCs w:val="22"/>
          <w:lang w:eastAsia="en-US"/>
        </w:rPr>
        <w:lastRenderedPageBreak/>
        <w:t>ofercie przez Wykonawcę”) wykonawca dodaje pozostałe pliki stanowiące ofertę lub składane wraz z ofertą.</w:t>
      </w:r>
    </w:p>
    <w:p w14:paraId="4127C37F" w14:textId="77777777" w:rsidR="00B944B8" w:rsidRPr="00B2629C" w:rsidRDefault="00B944B8" w:rsidP="00B944B8">
      <w:pPr>
        <w:pStyle w:val="Akapitzlist"/>
        <w:numPr>
          <w:ilvl w:val="0"/>
          <w:numId w:val="6"/>
        </w:numPr>
        <w:spacing w:after="120"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w:t>
      </w:r>
      <w:r w:rsidRPr="00163933">
        <w:rPr>
          <w:rFonts w:asciiTheme="minorHAnsi" w:hAnsiTheme="minorHAnsi" w:cstheme="minorHAnsi"/>
          <w:kern w:val="0"/>
          <w:sz w:val="22"/>
          <w:szCs w:val="22"/>
          <w:lang w:eastAsia="en-US"/>
        </w:rPr>
        <w:t xml:space="preserve"> stanowiący tajemnicę przedsiębiorstwa jak i uzasadnienie zastrzeżenia tajemnicy przedsiębiorstwa należy dodać w polu „Załączniki i inne dokumenty przedstawione w ofercie przez Wykonawcę”.</w:t>
      </w:r>
    </w:p>
    <w:p w14:paraId="2D83A3EC" w14:textId="77777777" w:rsidR="00B944B8" w:rsidRPr="00BF4DE8" w:rsidRDefault="00B944B8" w:rsidP="00B944B8">
      <w:pPr>
        <w:pStyle w:val="Akapitzlist"/>
        <w:numPr>
          <w:ilvl w:val="0"/>
          <w:numId w:val="6"/>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bookmarkStart w:id="1" w:name="_Hlk125564960"/>
      <w:r w:rsidRPr="00BF4DE8">
        <w:rPr>
          <w:rFonts w:asciiTheme="minorHAnsi" w:hAnsiTheme="minorHAnsi" w:cstheme="minorHAnsi"/>
          <w:b/>
          <w:bCs/>
          <w:color w:val="000000"/>
          <w:kern w:val="0"/>
          <w:sz w:val="22"/>
          <w:szCs w:val="22"/>
          <w:lang w:eastAsia="en-US"/>
        </w:rPr>
        <w:t>Formularz ofertowy</w:t>
      </w:r>
      <w:r>
        <w:rPr>
          <w:rFonts w:asciiTheme="minorHAnsi" w:hAnsiTheme="minorHAnsi" w:cstheme="minorHAnsi"/>
          <w:b/>
          <w:bCs/>
          <w:color w:val="000000"/>
          <w:kern w:val="0"/>
          <w:sz w:val="22"/>
          <w:szCs w:val="22"/>
          <w:lang w:eastAsia="en-US"/>
        </w:rPr>
        <w:t xml:space="preserve"> wraz z załącznikami</w:t>
      </w:r>
      <w:r w:rsidRPr="00BF4DE8">
        <w:rPr>
          <w:rFonts w:asciiTheme="minorHAnsi" w:hAnsiTheme="minorHAnsi" w:cstheme="minorHAnsi"/>
          <w:b/>
          <w:bCs/>
          <w:color w:val="000000"/>
          <w:kern w:val="0"/>
          <w:sz w:val="22"/>
          <w:szCs w:val="22"/>
          <w:lang w:eastAsia="en-US"/>
        </w:rPr>
        <w:t xml:space="preserve"> podpisuje się kwalifikowanym podpisem elektronicznym, podpisem zaufanym lub podpisem osobistym w formacie </w:t>
      </w:r>
      <w:proofErr w:type="spellStart"/>
      <w:r w:rsidRPr="00BF4DE8">
        <w:rPr>
          <w:rFonts w:asciiTheme="minorHAnsi" w:hAnsiTheme="minorHAnsi" w:cstheme="minorHAnsi"/>
          <w:b/>
          <w:bCs/>
          <w:color w:val="000000"/>
          <w:kern w:val="0"/>
          <w:sz w:val="22"/>
          <w:szCs w:val="22"/>
          <w:lang w:eastAsia="en-US"/>
        </w:rPr>
        <w:t>PAdES</w:t>
      </w:r>
      <w:proofErr w:type="spellEnd"/>
      <w:r w:rsidRPr="00BF4DE8">
        <w:rPr>
          <w:rFonts w:asciiTheme="minorHAnsi" w:hAnsiTheme="minorHAnsi" w:cstheme="minorHAnsi"/>
          <w:b/>
          <w:bCs/>
          <w:color w:val="000000"/>
          <w:kern w:val="0"/>
          <w:sz w:val="22"/>
          <w:szCs w:val="22"/>
          <w:lang w:eastAsia="en-US"/>
        </w:rPr>
        <w:t xml:space="preserve"> typ wewnętrzny. </w:t>
      </w:r>
    </w:p>
    <w:p w14:paraId="2E3464D6" w14:textId="77777777" w:rsidR="00B944B8" w:rsidRPr="00BF4DE8" w:rsidRDefault="00B944B8" w:rsidP="00B944B8">
      <w:pPr>
        <w:pStyle w:val="Akapitzlist"/>
        <w:autoSpaceDE w:val="0"/>
        <w:autoSpaceDN w:val="0"/>
        <w:adjustRightInd w:val="0"/>
        <w:spacing w:after="0" w:line="240" w:lineRule="auto"/>
        <w:ind w:left="360"/>
        <w:jc w:val="both"/>
        <w:rPr>
          <w:rFonts w:asciiTheme="minorHAnsi" w:hAnsiTheme="minorHAnsi" w:cstheme="minorHAnsi"/>
          <w:sz w:val="22"/>
          <w:szCs w:val="22"/>
        </w:rPr>
      </w:pPr>
      <w:r w:rsidRPr="00061CEF">
        <w:rPr>
          <w:rFonts w:asciiTheme="minorHAnsi" w:hAnsiTheme="minorHAnsi" w:cstheme="minorHAnsi"/>
          <w:bCs/>
          <w:color w:val="000000"/>
          <w:kern w:val="0"/>
          <w:sz w:val="22"/>
          <w:szCs w:val="22"/>
          <w:lang w:eastAsia="en-US"/>
        </w:rPr>
        <w:t xml:space="preserve">Pozostałe dokumenty wchodzące w skład oferty lub składane wraz z ofertą, </w:t>
      </w:r>
      <w:r w:rsidRPr="006E0417">
        <w:rPr>
          <w:rFonts w:asciiTheme="minorHAnsi" w:hAnsiTheme="minorHAnsi" w:cstheme="minorHAnsi"/>
          <w:bCs/>
          <w:color w:val="000000"/>
          <w:kern w:val="0"/>
          <w:sz w:val="22"/>
          <w:szCs w:val="22"/>
          <w:lang w:eastAsia="en-US"/>
        </w:rPr>
        <w:t>które są</w:t>
      </w:r>
      <w:r w:rsidRPr="00BF4DE8">
        <w:rPr>
          <w:rFonts w:asciiTheme="minorHAnsi" w:hAnsiTheme="minorHAnsi" w:cstheme="minorHAnsi"/>
          <w:b/>
          <w:bCs/>
          <w:color w:val="000000"/>
          <w:kern w:val="0"/>
          <w:sz w:val="22"/>
          <w:szCs w:val="22"/>
          <w:lang w:eastAsia="en-US"/>
        </w:rPr>
        <w:t xml:space="preserve">  </w:t>
      </w:r>
      <w:r w:rsidRPr="00BF4DE8">
        <w:rPr>
          <w:rFonts w:asciiTheme="minorHAnsi" w:hAnsiTheme="minorHAnsi" w:cstheme="minorHAnsi"/>
          <w:sz w:val="22"/>
          <w:szCs w:val="22"/>
        </w:rPr>
        <w:t xml:space="preserve">zgodnie z ustawą </w:t>
      </w:r>
      <w:proofErr w:type="spellStart"/>
      <w:r w:rsidRPr="00BF4DE8">
        <w:rPr>
          <w:rFonts w:asciiTheme="minorHAnsi" w:hAnsiTheme="minorHAnsi" w:cstheme="minorHAnsi"/>
          <w:sz w:val="22"/>
          <w:szCs w:val="22"/>
        </w:rPr>
        <w:t>Pzp</w:t>
      </w:r>
      <w:proofErr w:type="spellEnd"/>
      <w:r w:rsidRPr="00BF4DE8">
        <w:rPr>
          <w:rFonts w:asciiTheme="minorHAnsi" w:hAnsiTheme="minorHAnsi" w:cstheme="minorHAnsi"/>
          <w:sz w:val="22"/>
          <w:szCs w:val="22"/>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B0D1FE3" w14:textId="77777777" w:rsidR="00B944B8" w:rsidRPr="00BF4DE8" w:rsidRDefault="00B944B8" w:rsidP="00B944B8">
      <w:pPr>
        <w:pStyle w:val="Akapitzlist"/>
        <w:autoSpaceDE w:val="0"/>
        <w:autoSpaceDN w:val="0"/>
        <w:adjustRightInd w:val="0"/>
        <w:spacing w:after="0" w:line="240" w:lineRule="auto"/>
        <w:ind w:left="360"/>
        <w:jc w:val="both"/>
        <w:rPr>
          <w:rFonts w:asciiTheme="minorHAnsi" w:hAnsiTheme="minorHAnsi" w:cstheme="minorHAnsi"/>
          <w:sz w:val="22"/>
          <w:szCs w:val="22"/>
        </w:rPr>
      </w:pPr>
      <w:r w:rsidRPr="00BF4DE8">
        <w:rPr>
          <w:rFonts w:asciiTheme="minorHAnsi" w:hAnsiTheme="minorHAnsi" w:cstheme="minorHAnsi"/>
          <w:kern w:val="0"/>
          <w:sz w:val="22"/>
          <w:szCs w:val="22"/>
          <w:lang w:eastAsia="en-US"/>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318D1F82" w14:textId="77777777" w:rsidR="00B944B8" w:rsidRDefault="00B944B8" w:rsidP="00B944B8">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F4DE8">
        <w:rPr>
          <w:rFonts w:asciiTheme="minorHAnsi" w:hAnsiTheme="minorHAnsi" w:cstheme="minorHAnsi"/>
          <w:kern w:val="0"/>
          <w:sz w:val="22"/>
          <w:szCs w:val="22"/>
          <w:lang w:eastAsia="en-US"/>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w:t>
      </w:r>
      <w:bookmarkStart w:id="2" w:name="_GoBack"/>
      <w:bookmarkEnd w:id="2"/>
      <w:r w:rsidRPr="00BF4DE8">
        <w:rPr>
          <w:rFonts w:asciiTheme="minorHAnsi" w:hAnsiTheme="minorHAnsi" w:cstheme="minorHAnsi"/>
          <w:kern w:val="0"/>
          <w:sz w:val="22"/>
          <w:szCs w:val="22"/>
          <w:lang w:eastAsia="en-US"/>
        </w:rPr>
        <w:t xml:space="preserve">cy w zakładce „Oferty/Wnioski”. </w:t>
      </w:r>
      <w:bookmarkEnd w:id="1"/>
    </w:p>
    <w:p w14:paraId="0DFE821D" w14:textId="77777777" w:rsidR="00B944B8" w:rsidRPr="008B3EF8" w:rsidRDefault="00B944B8" w:rsidP="00B944B8">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8B3EF8">
        <w:rPr>
          <w:rFonts w:asciiTheme="minorHAnsi" w:hAnsiTheme="minorHAnsi" w:cstheme="minorHAnsi"/>
          <w:bCs/>
          <w:kern w:val="0"/>
          <w:sz w:val="22"/>
          <w:szCs w:val="22"/>
          <w:lang w:eastAsia="en-US"/>
        </w:rPr>
        <w:t xml:space="preserve">Oferta może być złożona tylko do upływu terminu składania ofert. </w:t>
      </w:r>
    </w:p>
    <w:p w14:paraId="77D25BBD" w14:textId="77777777" w:rsidR="00B944B8" w:rsidRDefault="00B944B8" w:rsidP="00B944B8">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 xml:space="preserve">Wykonawca może przed upływem terminu składania ofert wycofać ofertę. Wykonawca wycofuje ofertę w zakładce „Oferty/wnioski” używając przycisku „Wycofaj ofertę”. </w:t>
      </w:r>
    </w:p>
    <w:p w14:paraId="5C164D41" w14:textId="77777777" w:rsidR="00B944B8" w:rsidRPr="00B2629C" w:rsidRDefault="00B944B8" w:rsidP="00B944B8">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Maksymalny łączny rozmiar plików stanowiących ofertę lub składanych wraz z ofertą to 250 MB.</w:t>
      </w:r>
    </w:p>
    <w:p w14:paraId="3E0003B0" w14:textId="77777777" w:rsidR="007F1D0B" w:rsidRPr="00744A0E" w:rsidRDefault="007F1D0B" w:rsidP="00F8278E">
      <w:pPr>
        <w:spacing w:after="120" w:line="240" w:lineRule="auto"/>
        <w:jc w:val="both"/>
        <w:rPr>
          <w:rFonts w:asciiTheme="minorHAnsi" w:hAnsiTheme="minorHAnsi" w:cstheme="minorHAnsi"/>
          <w:spacing w:val="0"/>
          <w:kern w:val="0"/>
          <w:sz w:val="22"/>
          <w:szCs w:val="22"/>
        </w:rPr>
      </w:pPr>
    </w:p>
    <w:p w14:paraId="69F050C7" w14:textId="1536CC0F" w:rsidR="002873A4" w:rsidRPr="00744A0E" w:rsidRDefault="003157D6"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bookmarkStart w:id="3" w:name="_Hlk125565159"/>
      <w:r w:rsidRPr="00744A0E">
        <w:rPr>
          <w:rFonts w:asciiTheme="minorHAnsi" w:hAnsiTheme="minorHAnsi" w:cstheme="minorHAnsi"/>
          <w:b/>
          <w:spacing w:val="0"/>
          <w:kern w:val="0"/>
          <w:sz w:val="22"/>
          <w:szCs w:val="22"/>
        </w:rPr>
        <w:t>TERMIN OTWARCIA OFERT</w:t>
      </w:r>
    </w:p>
    <w:p w14:paraId="66E41A98" w14:textId="79B9AEAB" w:rsidR="003157D6" w:rsidRPr="00D457EB"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D457EB">
        <w:rPr>
          <w:rFonts w:asciiTheme="minorHAnsi" w:hAnsiTheme="minorHAnsi" w:cstheme="minorHAnsi"/>
          <w:spacing w:val="0"/>
          <w:kern w:val="0"/>
          <w:sz w:val="22"/>
          <w:szCs w:val="22"/>
        </w:rPr>
        <w:t xml:space="preserve">Otwarcie ofert nastąpi w dniu </w:t>
      </w:r>
      <w:r w:rsidR="00B944B8">
        <w:rPr>
          <w:rFonts w:asciiTheme="minorHAnsi" w:hAnsiTheme="minorHAnsi" w:cstheme="minorHAnsi"/>
          <w:b/>
          <w:spacing w:val="0"/>
          <w:kern w:val="0"/>
          <w:sz w:val="22"/>
          <w:szCs w:val="22"/>
          <w:u w:val="single"/>
        </w:rPr>
        <w:t>28 marca</w:t>
      </w:r>
      <w:r w:rsidR="0091575F">
        <w:rPr>
          <w:rFonts w:asciiTheme="minorHAnsi" w:hAnsiTheme="minorHAnsi" w:cstheme="minorHAnsi"/>
          <w:b/>
          <w:spacing w:val="0"/>
          <w:kern w:val="0"/>
          <w:sz w:val="22"/>
          <w:szCs w:val="22"/>
          <w:u w:val="single"/>
        </w:rPr>
        <w:t xml:space="preserve"> 2024</w:t>
      </w:r>
      <w:r w:rsidR="009936B6" w:rsidRPr="00D457EB">
        <w:rPr>
          <w:rFonts w:asciiTheme="minorHAnsi" w:hAnsiTheme="minorHAnsi" w:cstheme="minorHAnsi"/>
          <w:b/>
          <w:spacing w:val="0"/>
          <w:kern w:val="0"/>
          <w:sz w:val="22"/>
          <w:szCs w:val="22"/>
          <w:u w:val="single"/>
        </w:rPr>
        <w:t xml:space="preserve"> r.</w:t>
      </w:r>
      <w:r w:rsidRPr="00D457EB">
        <w:rPr>
          <w:rFonts w:asciiTheme="minorHAnsi" w:hAnsiTheme="minorHAnsi" w:cstheme="minorHAnsi"/>
          <w:spacing w:val="0"/>
          <w:kern w:val="0"/>
          <w:sz w:val="22"/>
          <w:szCs w:val="22"/>
          <w:u w:val="single"/>
        </w:rPr>
        <w:t xml:space="preserve"> </w:t>
      </w:r>
      <w:r w:rsidRPr="00D457EB">
        <w:rPr>
          <w:rFonts w:asciiTheme="minorHAnsi" w:hAnsiTheme="minorHAnsi" w:cstheme="minorHAnsi"/>
          <w:b/>
          <w:spacing w:val="0"/>
          <w:kern w:val="0"/>
          <w:sz w:val="22"/>
          <w:szCs w:val="22"/>
          <w:u w:val="single"/>
        </w:rPr>
        <w:t xml:space="preserve">o godzinie </w:t>
      </w:r>
      <w:r w:rsidR="00B944B8">
        <w:rPr>
          <w:rFonts w:asciiTheme="minorHAnsi" w:hAnsiTheme="minorHAnsi" w:cstheme="minorHAnsi"/>
          <w:b/>
          <w:spacing w:val="0"/>
          <w:kern w:val="0"/>
          <w:sz w:val="22"/>
          <w:szCs w:val="22"/>
          <w:u w:val="single"/>
        </w:rPr>
        <w:t>09:30</w:t>
      </w:r>
      <w:r w:rsidR="009E0BC3" w:rsidRPr="00D457EB">
        <w:rPr>
          <w:rFonts w:asciiTheme="minorHAnsi" w:hAnsiTheme="minorHAnsi" w:cstheme="minorHAnsi"/>
          <w:b/>
          <w:spacing w:val="0"/>
          <w:kern w:val="0"/>
          <w:sz w:val="22"/>
          <w:szCs w:val="22"/>
          <w:u w:val="single"/>
        </w:rPr>
        <w:t>.</w:t>
      </w:r>
    </w:p>
    <w:p w14:paraId="0A2E8D16" w14:textId="0B07BE76" w:rsidR="003157D6" w:rsidRPr="00D457EB"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D457EB">
        <w:rPr>
          <w:rFonts w:asciiTheme="minorHAnsi" w:hAnsiTheme="minorHAnsi" w:cstheme="minorHAnsi"/>
          <w:spacing w:val="0"/>
          <w:kern w:val="0"/>
          <w:sz w:val="22"/>
          <w:szCs w:val="22"/>
        </w:rPr>
        <w:t>Zamawiający</w:t>
      </w:r>
      <w:r w:rsidR="00381DFD" w:rsidRPr="00D457EB">
        <w:rPr>
          <w:rFonts w:asciiTheme="minorHAnsi" w:hAnsiTheme="minorHAnsi" w:cstheme="minorHAnsi"/>
          <w:spacing w:val="0"/>
          <w:kern w:val="0"/>
          <w:sz w:val="22"/>
          <w:szCs w:val="22"/>
        </w:rPr>
        <w:t xml:space="preserve"> po upływie terminu składania ofert lecz nie później niż </w:t>
      </w:r>
      <w:r w:rsidRPr="00D457EB">
        <w:rPr>
          <w:rFonts w:asciiTheme="minorHAnsi" w:hAnsiTheme="minorHAnsi" w:cstheme="minorHAnsi"/>
          <w:spacing w:val="0"/>
          <w:kern w:val="0"/>
          <w:sz w:val="22"/>
          <w:szCs w:val="22"/>
        </w:rPr>
        <w:t xml:space="preserve">przed </w:t>
      </w:r>
      <w:r w:rsidR="00381DFD" w:rsidRPr="00D457EB">
        <w:rPr>
          <w:rFonts w:asciiTheme="minorHAnsi" w:hAnsiTheme="minorHAnsi" w:cstheme="minorHAnsi"/>
          <w:spacing w:val="0"/>
          <w:kern w:val="0"/>
          <w:sz w:val="22"/>
          <w:szCs w:val="22"/>
        </w:rPr>
        <w:t xml:space="preserve">ustalonym terminem </w:t>
      </w:r>
      <w:r w:rsidRPr="00D457EB">
        <w:rPr>
          <w:rFonts w:asciiTheme="minorHAnsi" w:hAnsiTheme="minorHAnsi" w:cstheme="minorHAnsi"/>
          <w:spacing w:val="0"/>
          <w:kern w:val="0"/>
          <w:sz w:val="22"/>
          <w:szCs w:val="22"/>
        </w:rPr>
        <w:t>otwarciem ofert, udostępnia na stronie internetowej prowadzonego post</w:t>
      </w:r>
      <w:r w:rsidR="00381DFD" w:rsidRPr="00D457EB">
        <w:rPr>
          <w:rFonts w:asciiTheme="minorHAnsi" w:hAnsiTheme="minorHAnsi" w:cstheme="minorHAnsi"/>
          <w:spacing w:val="0"/>
          <w:kern w:val="0"/>
          <w:sz w:val="22"/>
          <w:szCs w:val="22"/>
        </w:rPr>
        <w:t>ę</w:t>
      </w:r>
      <w:r w:rsidRPr="00D457EB">
        <w:rPr>
          <w:rFonts w:asciiTheme="minorHAnsi" w:hAnsiTheme="minorHAnsi" w:cstheme="minorHAnsi"/>
          <w:spacing w:val="0"/>
          <w:kern w:val="0"/>
          <w:sz w:val="22"/>
          <w:szCs w:val="22"/>
        </w:rPr>
        <w:t>powania informację o kwocie, jaką zamierza przeznaczyć na sfinansowanie zamówienia.</w:t>
      </w:r>
    </w:p>
    <w:p w14:paraId="30F8C8F2" w14:textId="77777777" w:rsidR="003157D6" w:rsidRPr="00744A0E"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niezwłocznie po otwarciu ofert, udostępniana stronie internetowej prowadzonego postepowania informacje o:</w:t>
      </w:r>
    </w:p>
    <w:p w14:paraId="265EEF8F" w14:textId="6ECD40FE" w:rsidR="003157D6" w:rsidRPr="00744A0E" w:rsidRDefault="003157D6" w:rsidP="00F20DC9">
      <w:pPr>
        <w:pStyle w:val="Akapitzlist"/>
        <w:numPr>
          <w:ilvl w:val="1"/>
          <w:numId w:val="7"/>
        </w:numPr>
        <w:spacing w:after="12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nazwach albo imionach i nazwiskach oraz siedzibach lub miejscach prowadzonej działalności gospodarczej albo miejscach zamieszkania wykonawców, których oferty zostały otwarte;</w:t>
      </w:r>
    </w:p>
    <w:p w14:paraId="017609EC" w14:textId="77777777" w:rsidR="003157D6" w:rsidRPr="00744A0E" w:rsidRDefault="003157D6" w:rsidP="00F20DC9">
      <w:pPr>
        <w:pStyle w:val="Akapitzlist"/>
        <w:numPr>
          <w:ilvl w:val="1"/>
          <w:numId w:val="7"/>
        </w:numPr>
        <w:spacing w:after="12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cenach lub kosztach zawartych w ofertach.</w:t>
      </w:r>
    </w:p>
    <w:p w14:paraId="6AE4166D" w14:textId="77777777" w:rsidR="003157D6" w:rsidRPr="00744A0E"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 przypadku wystąpienia awarii systemu teleinformatycznego, która spowoduje brak możliwości otwarcia ofert w terminie określonym przez Zamawiającego, otwarcie ofert nastąpi niezwłocznie po usunięciu awarii.</w:t>
      </w:r>
    </w:p>
    <w:p w14:paraId="723F0628" w14:textId="0562E936" w:rsidR="003157D6" w:rsidRPr="00744A0E" w:rsidRDefault="003157D6" w:rsidP="00F20DC9">
      <w:pPr>
        <w:pStyle w:val="Akapitzlist"/>
        <w:numPr>
          <w:ilvl w:val="0"/>
          <w:numId w:val="7"/>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poinformuje o zmianie terminu otwarcia ofert na stronie internetowej prowadzonego postepowania.</w:t>
      </w:r>
    </w:p>
    <w:p w14:paraId="3E997291" w14:textId="636EBD5F" w:rsidR="004B1AC8" w:rsidRDefault="004B1AC8" w:rsidP="00395BD7">
      <w:pPr>
        <w:pStyle w:val="Akapitzlist"/>
        <w:spacing w:after="120" w:line="240" w:lineRule="auto"/>
        <w:ind w:left="357"/>
        <w:contextualSpacing w:val="0"/>
        <w:jc w:val="both"/>
        <w:rPr>
          <w:rFonts w:asciiTheme="minorHAnsi" w:hAnsiTheme="minorHAnsi" w:cstheme="minorHAnsi"/>
          <w:spacing w:val="0"/>
          <w:kern w:val="0"/>
          <w:sz w:val="22"/>
          <w:szCs w:val="22"/>
        </w:rPr>
      </w:pPr>
    </w:p>
    <w:p w14:paraId="2A63CB0B" w14:textId="77777777" w:rsidR="00B944B8" w:rsidRPr="00744A0E" w:rsidRDefault="00B944B8" w:rsidP="00395BD7">
      <w:pPr>
        <w:pStyle w:val="Akapitzlist"/>
        <w:spacing w:after="120" w:line="240" w:lineRule="auto"/>
        <w:ind w:left="357"/>
        <w:contextualSpacing w:val="0"/>
        <w:jc w:val="both"/>
        <w:rPr>
          <w:rFonts w:asciiTheme="minorHAnsi" w:hAnsiTheme="minorHAnsi" w:cstheme="minorHAnsi"/>
          <w:spacing w:val="0"/>
          <w:kern w:val="0"/>
          <w:sz w:val="22"/>
          <w:szCs w:val="22"/>
        </w:rPr>
      </w:pPr>
    </w:p>
    <w:p w14:paraId="1DA2743A" w14:textId="77777777" w:rsidR="00865B0D" w:rsidRPr="00744A0E"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lastRenderedPageBreak/>
        <w:t>PODSTAWY WYKLUCZENIA, O</w:t>
      </w:r>
      <w:r w:rsidR="00865B0D" w:rsidRPr="00744A0E">
        <w:rPr>
          <w:rFonts w:asciiTheme="minorHAnsi" w:hAnsiTheme="minorHAnsi" w:cstheme="minorHAnsi"/>
          <w:b/>
          <w:spacing w:val="0"/>
          <w:kern w:val="0"/>
          <w:sz w:val="22"/>
          <w:szCs w:val="22"/>
        </w:rPr>
        <w:t xml:space="preserve"> KTÓRYCH MOWA W ART. 108 UST. 1</w:t>
      </w:r>
    </w:p>
    <w:p w14:paraId="6F446731" w14:textId="7C519D5F" w:rsidR="00865B0D" w:rsidRPr="00267039" w:rsidRDefault="00865B0D" w:rsidP="00F20DC9">
      <w:pPr>
        <w:pStyle w:val="Akapitzlist"/>
        <w:numPr>
          <w:ilvl w:val="0"/>
          <w:numId w:val="48"/>
        </w:numPr>
        <w:spacing w:after="0" w:line="240" w:lineRule="auto"/>
        <w:rPr>
          <w:rFonts w:asciiTheme="minorHAnsi" w:hAnsiTheme="minorHAnsi" w:cstheme="minorHAnsi"/>
          <w:b/>
          <w:spacing w:val="0"/>
          <w:kern w:val="0"/>
          <w:sz w:val="22"/>
          <w:szCs w:val="22"/>
        </w:rPr>
      </w:pPr>
      <w:r w:rsidRPr="00267039">
        <w:rPr>
          <w:rFonts w:asciiTheme="minorHAnsi" w:hAnsiTheme="minorHAnsi" w:cstheme="minorHAnsi"/>
          <w:sz w:val="22"/>
          <w:szCs w:val="22"/>
        </w:rPr>
        <w:t>Z postępowania o udzielenie zamówienia wyklucza się wykonawcę:</w:t>
      </w:r>
    </w:p>
    <w:p w14:paraId="2E37A82E" w14:textId="6963B8AE" w:rsidR="00865B0D"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będącego osobą fizyczną, którego prawomocnie skazano za przestępstwo:</w:t>
      </w:r>
    </w:p>
    <w:p w14:paraId="15FE5174"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udziału w zorganizowanej grupie przestępczej albo związku mającym na celu popełnienie przestępstwa lub przestępstwa skarbowego, o którym mowa w art. 258 Kodeksu karnego,</w:t>
      </w:r>
    </w:p>
    <w:p w14:paraId="490F5429"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handlu ludźmi, o którym mowa w art. 189a Kodeksu karnego,</w:t>
      </w:r>
    </w:p>
    <w:p w14:paraId="5FB899AD"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którym mowa w art. 228-230a, art. 250a Kodeksu karnego lub w art. 46 lub art. 48 ustawy z dnia 25 czerwca 2010 r. o sporcie,</w:t>
      </w:r>
    </w:p>
    <w:p w14:paraId="22D2D974"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4CFCBE9"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charakterze terrorystycznym, o którym mowa w art. 115 § 20 Kodeksu karnego, lub mające na celu popełnienie tego przestępstwa,</w:t>
      </w:r>
    </w:p>
    <w:p w14:paraId="534BCD86" w14:textId="51711D31"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powierzenia wykonywania pracy małoletniemu cudzoziemcowi, o którym mowa w art. 9 ust. 2 ustawy z dnia 15 czerwca 2012 r. o skutkach powierzania wykonywania pracy cudzoziemcom przebywającym wbrew przepisom na terytorium Rzeczypospolitej Polskiej,</w:t>
      </w:r>
    </w:p>
    <w:p w14:paraId="0FA4011A"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329709A7" w14:textId="1339133F" w:rsidR="00865B0D"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którym mowa w art. 9 ust. 1 i 3 lub art. 10 ustawy z dnia 15 czerwca 2012 r. o skutkach powierzania wykonywania pracy cudzoziemcom przebywającym wbrew przepisom na terytorium Rzeczypospolitej Polskiej</w:t>
      </w:r>
    </w:p>
    <w:p w14:paraId="675A1432" w14:textId="77777777" w:rsidR="00865B0D" w:rsidRPr="00744A0E" w:rsidRDefault="00865B0D" w:rsidP="00671CDF">
      <w:pPr>
        <w:pStyle w:val="text-justify"/>
        <w:spacing w:before="0" w:beforeAutospacing="0" w:after="0" w:afterAutospacing="0"/>
        <w:jc w:val="both"/>
        <w:rPr>
          <w:rFonts w:asciiTheme="minorHAnsi" w:hAnsiTheme="minorHAnsi" w:cstheme="minorHAnsi"/>
          <w:sz w:val="22"/>
          <w:szCs w:val="22"/>
        </w:rPr>
      </w:pPr>
      <w:r w:rsidRPr="00744A0E">
        <w:rPr>
          <w:rFonts w:asciiTheme="minorHAnsi" w:hAnsiTheme="minorHAnsi" w:cstheme="minorHAnsi"/>
          <w:sz w:val="22"/>
          <w:szCs w:val="22"/>
        </w:rPr>
        <w:t>- lub za odpowiedni czyn zabroniony określony w przepisach prawa obcego;</w:t>
      </w:r>
    </w:p>
    <w:p w14:paraId="71FE9347"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045B421"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10B4D21C"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wobec którego prawomocnie orzeczono zakaz ubiegania się o zamówienia publiczne;</w:t>
      </w:r>
    </w:p>
    <w:p w14:paraId="66E5A7B1"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75B214E7" w14:textId="5EC5D768" w:rsidR="00C35CAA"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15F8A157" w14:textId="0F85C172" w:rsidR="003F32A6" w:rsidRPr="00267039" w:rsidRDefault="003F32A6" w:rsidP="00F20DC9">
      <w:pPr>
        <w:pStyle w:val="Akapitzlist"/>
        <w:numPr>
          <w:ilvl w:val="0"/>
          <w:numId w:val="48"/>
        </w:numPr>
        <w:spacing w:after="0" w:line="240" w:lineRule="auto"/>
        <w:jc w:val="both"/>
        <w:rPr>
          <w:rFonts w:asciiTheme="minorHAnsi" w:hAnsiTheme="minorHAnsi" w:cstheme="minorHAnsi"/>
          <w:sz w:val="22"/>
          <w:szCs w:val="22"/>
        </w:rPr>
      </w:pPr>
      <w:r w:rsidRPr="00267039">
        <w:rPr>
          <w:rFonts w:asciiTheme="minorHAnsi" w:hAnsiTheme="minorHAnsi" w:cstheme="minorHAnsi"/>
          <w:iCs/>
          <w:sz w:val="22"/>
          <w:szCs w:val="22"/>
          <w:shd w:val="clear" w:color="auto" w:fill="FFFFFF"/>
        </w:rPr>
        <w:t>Wykluczenie wykonawcy następuje:</w:t>
      </w:r>
    </w:p>
    <w:p w14:paraId="4A0DB060" w14:textId="77777777" w:rsidR="003F32A6" w:rsidRPr="00666018" w:rsidRDefault="003F32A6" w:rsidP="00F20DC9">
      <w:pPr>
        <w:pStyle w:val="Akapitzlist"/>
        <w:numPr>
          <w:ilvl w:val="0"/>
          <w:numId w:val="18"/>
        </w:numPr>
        <w:autoSpaceDE w:val="0"/>
        <w:autoSpaceDN w:val="0"/>
        <w:adjustRightInd w:val="0"/>
        <w:spacing w:line="240" w:lineRule="auto"/>
        <w:jc w:val="both"/>
        <w:rPr>
          <w:rFonts w:asciiTheme="minorHAnsi" w:hAnsiTheme="minorHAnsi" w:cstheme="minorHAnsi"/>
          <w:bCs/>
          <w:iCs/>
          <w:sz w:val="22"/>
          <w:szCs w:val="22"/>
        </w:rPr>
      </w:pPr>
      <w:r w:rsidRPr="00666018">
        <w:rPr>
          <w:rFonts w:asciiTheme="minorHAnsi" w:hAnsiTheme="minorHAnsi" w:cstheme="minorHAnsi"/>
          <w:bCs/>
          <w:iCs/>
          <w:sz w:val="22"/>
          <w:szCs w:val="22"/>
        </w:rPr>
        <w:t>w przypadkach, o których mowa w art. 108 ust. 1 pkt 1 lit. a-g i pkt 2, na okres 5 lat od dnia uprawomocnienia się wyroku potwierdzającego zaistnienie jednej z podstaw wykluczenia, chyba że w tym wyroku został określony inny okres wykluczenia;</w:t>
      </w:r>
    </w:p>
    <w:p w14:paraId="1CF51830" w14:textId="4A079548" w:rsidR="003F32A6" w:rsidRPr="00744A0E" w:rsidRDefault="003F32A6" w:rsidP="00F20DC9">
      <w:pPr>
        <w:pStyle w:val="Akapitzlist"/>
        <w:numPr>
          <w:ilvl w:val="0"/>
          <w:numId w:val="18"/>
        </w:numPr>
        <w:autoSpaceDE w:val="0"/>
        <w:autoSpaceDN w:val="0"/>
        <w:adjustRightInd w:val="0"/>
        <w:spacing w:line="240" w:lineRule="auto"/>
        <w:jc w:val="both"/>
        <w:rPr>
          <w:rFonts w:asciiTheme="minorHAnsi" w:hAnsiTheme="minorHAnsi" w:cstheme="minorHAnsi"/>
          <w:bCs/>
          <w:iCs/>
          <w:sz w:val="22"/>
          <w:szCs w:val="22"/>
        </w:rPr>
      </w:pPr>
      <w:r w:rsidRPr="00666018">
        <w:rPr>
          <w:rFonts w:asciiTheme="minorHAnsi" w:hAnsiTheme="minorHAnsi" w:cstheme="minorHAnsi"/>
          <w:bCs/>
          <w:iCs/>
          <w:sz w:val="22"/>
          <w:szCs w:val="22"/>
        </w:rPr>
        <w:t xml:space="preserve">w przypadkach, o których mowa </w:t>
      </w:r>
      <w:r w:rsidRPr="00744A0E">
        <w:rPr>
          <w:rFonts w:asciiTheme="minorHAnsi" w:hAnsiTheme="minorHAnsi" w:cstheme="minorHAnsi"/>
          <w:bCs/>
          <w:iCs/>
          <w:sz w:val="22"/>
          <w:szCs w:val="22"/>
        </w:rPr>
        <w:t xml:space="preserve">w art. 108 ust. 1 pkt 1 lit. h i pkt 2, gdy osoba, o której mowa w tych przepisach, została skazana za przestępstwo wymienione w art. 108 ust. 1 pkt 1 lit. h - na okres 3 lat od dnia uprawomocnienia się odpowiednio wyroku potwierdzającego zaistnienie jednej z </w:t>
      </w:r>
      <w:r w:rsidRPr="00744A0E">
        <w:rPr>
          <w:rFonts w:asciiTheme="minorHAnsi" w:hAnsiTheme="minorHAnsi" w:cstheme="minorHAnsi"/>
          <w:bCs/>
          <w:iCs/>
          <w:sz w:val="22"/>
          <w:szCs w:val="22"/>
        </w:rPr>
        <w:lastRenderedPageBreak/>
        <w:t>podstaw wykluczenia, wydania ostatecznej decyzji lub zaistnienia zdarzenia będącego podstawą wykluczenia, chyba że w wyroku lub decyzji został określony inny okres wykluczenia;</w:t>
      </w:r>
    </w:p>
    <w:p w14:paraId="7AC93D2F" w14:textId="77777777" w:rsidR="003F32A6" w:rsidRPr="00744A0E" w:rsidRDefault="003F32A6" w:rsidP="00F8278E">
      <w:pPr>
        <w:pStyle w:val="Akapitzlist"/>
        <w:autoSpaceDE w:val="0"/>
        <w:autoSpaceDN w:val="0"/>
        <w:adjustRightInd w:val="0"/>
        <w:spacing w:line="240" w:lineRule="auto"/>
        <w:jc w:val="both"/>
        <w:rPr>
          <w:rFonts w:asciiTheme="minorHAnsi" w:hAnsiTheme="minorHAnsi" w:cstheme="minorHAnsi"/>
          <w:bCs/>
          <w:iCs/>
          <w:sz w:val="22"/>
          <w:szCs w:val="22"/>
        </w:rPr>
      </w:pPr>
      <w:r w:rsidRPr="00744A0E">
        <w:rPr>
          <w:rFonts w:asciiTheme="minorHAnsi" w:hAnsiTheme="minorHAnsi" w:cstheme="minorHAnsi"/>
          <w:bCs/>
          <w:iCs/>
          <w:sz w:val="22"/>
          <w:szCs w:val="22"/>
        </w:rPr>
        <w:t>w przypadkach, o których mowa w art. 108 ust. 1 pkt 5, na okres 3 lat od zaistnienia zdarzenia będącego podstawą wykluczenia;</w:t>
      </w:r>
    </w:p>
    <w:p w14:paraId="42A39182" w14:textId="77777777" w:rsidR="00F8278E"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eastAsia="ArialMT-Identity-H" w:hAnsiTheme="minorHAnsi" w:cstheme="minorHAnsi"/>
          <w:kern w:val="0"/>
          <w:sz w:val="22"/>
          <w:szCs w:val="22"/>
          <w:lang w:eastAsia="en-US"/>
        </w:rPr>
        <w:t>w przypadku, o którym mowa w art. 108 ust. 1 pkt 4, na okres, na jaki został prawomocnie orzeczony zakaz ubiegania się o zamówienia publiczne;</w:t>
      </w:r>
    </w:p>
    <w:p w14:paraId="57EF1363" w14:textId="77777777" w:rsidR="00F8278E"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eastAsia="Arial-BoldItalicMT-Identity-H" w:hAnsiTheme="minorHAnsi" w:cstheme="minorHAnsi"/>
          <w:bCs/>
          <w:iCs/>
          <w:kern w:val="0"/>
          <w:sz w:val="22"/>
          <w:szCs w:val="22"/>
          <w:lang w:eastAsia="en-US"/>
        </w:rPr>
        <w:t>w przypadkach, o których mowa w art. 108 ust. 1 pkt 5, na okres 3 lat od zaistnienia zdarzenia będącego podstawą wykluczenia;</w:t>
      </w:r>
    </w:p>
    <w:p w14:paraId="78170E2C" w14:textId="28517480" w:rsidR="003F32A6"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hAnsiTheme="minorHAnsi" w:cstheme="minorHAnsi"/>
          <w:bCs/>
          <w:iCs/>
          <w:sz w:val="22"/>
          <w:szCs w:val="22"/>
        </w:rPr>
        <w:t>w przypadkach, o których mowa w art. 108 ust. 1 pkt 6, w postępowaniu o udzielenie zamówienia, w którym zaistniało zdarzenie będące podstawą wykluczenia.</w:t>
      </w:r>
    </w:p>
    <w:p w14:paraId="3ED4E829" w14:textId="77777777" w:rsidR="00267039" w:rsidRDefault="00267039" w:rsidP="00F20DC9">
      <w:pPr>
        <w:pStyle w:val="Akapitzlist"/>
        <w:numPr>
          <w:ilvl w:val="0"/>
          <w:numId w:val="48"/>
        </w:numPr>
        <w:spacing w:after="0" w:line="240" w:lineRule="auto"/>
        <w:jc w:val="both"/>
        <w:rPr>
          <w:rFonts w:asciiTheme="minorHAnsi" w:hAnsiTheme="minorHAnsi" w:cstheme="minorHAnsi"/>
          <w:b/>
          <w:sz w:val="22"/>
          <w:szCs w:val="22"/>
        </w:rPr>
      </w:pPr>
      <w:r w:rsidRPr="007F1D0B">
        <w:rPr>
          <w:rFonts w:asciiTheme="minorHAnsi" w:hAnsiTheme="minorHAnsi" w:cstheme="minorHAnsi"/>
          <w:sz w:val="22"/>
          <w:szCs w:val="22"/>
        </w:rPr>
        <w:t xml:space="preserve">O </w:t>
      </w:r>
      <w:r w:rsidR="00816716" w:rsidRPr="007F1D0B">
        <w:rPr>
          <w:rFonts w:asciiTheme="minorHAnsi" w:hAnsiTheme="minorHAnsi" w:cstheme="minorHAnsi"/>
          <w:sz w:val="22"/>
          <w:szCs w:val="22"/>
        </w:rPr>
        <w:t>udzielenie zamówienia mogą ubiegać się Wykonawcy, którzy</w:t>
      </w:r>
      <w:r w:rsidR="00816716" w:rsidRPr="00267039">
        <w:rPr>
          <w:rFonts w:asciiTheme="minorHAnsi" w:hAnsiTheme="minorHAnsi" w:cstheme="minorHAnsi"/>
          <w:b/>
          <w:sz w:val="22"/>
          <w:szCs w:val="22"/>
        </w:rPr>
        <w:t xml:space="preserve"> dodatkowo nie podlegają wykluczeniu z postępowania na podstawie art. 109 ust. 1 pkt 4).</w:t>
      </w:r>
    </w:p>
    <w:p w14:paraId="7D6316A1" w14:textId="36F06163" w:rsidR="00267039" w:rsidRPr="00267039" w:rsidRDefault="00267039" w:rsidP="00F20DC9">
      <w:pPr>
        <w:pStyle w:val="Akapitzlist"/>
        <w:numPr>
          <w:ilvl w:val="0"/>
          <w:numId w:val="48"/>
        </w:numPr>
        <w:spacing w:after="0" w:line="240" w:lineRule="auto"/>
        <w:jc w:val="both"/>
        <w:rPr>
          <w:rFonts w:asciiTheme="minorHAnsi" w:hAnsiTheme="minorHAnsi" w:cstheme="minorHAnsi"/>
          <w:b/>
          <w:sz w:val="22"/>
          <w:szCs w:val="22"/>
        </w:rPr>
      </w:pPr>
      <w:r w:rsidRPr="00267039">
        <w:rPr>
          <w:rFonts w:asciiTheme="minorHAnsi" w:hAnsiTheme="minorHAnsi" w:cstheme="minorHAnsi"/>
          <w:b/>
          <w:sz w:val="22"/>
          <w:szCs w:val="22"/>
        </w:rPr>
        <w:t>PODSTAWY WYKLUCZENIA, O KTÓRYCH MOWA W ART. 7 UST. 1 Ustawy z dnia 13 kwietnia 2022 r. o szczególnych rozwiązaniach w zakresie przeciwdziałania wspieraniu agresji na Ukrainę oraz służących ochronie bezpieczeństwa narodowego:</w:t>
      </w:r>
    </w:p>
    <w:p w14:paraId="2D73C55F" w14:textId="77777777" w:rsidR="00267039" w:rsidRDefault="00267039" w:rsidP="007F1D0B">
      <w:pPr>
        <w:pStyle w:val="Akapitzlist"/>
        <w:spacing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Z postępowania o udzielenie zamówienia publicznego lub konkursu prowadzonego na podstawie ustawy z dnia 11 września 2019 r. - Prawo zamówień publicznych wyklucza się:</w:t>
      </w:r>
    </w:p>
    <w:p w14:paraId="5454ACF1" w14:textId="77777777" w:rsidR="00D84BE7" w:rsidRDefault="00267039" w:rsidP="00F20DC9">
      <w:pPr>
        <w:pStyle w:val="Akapitzlist"/>
        <w:numPr>
          <w:ilvl w:val="0"/>
          <w:numId w:val="55"/>
        </w:numPr>
        <w:spacing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wykonawcę oraz uczestnika konkursu wymienionego w wykazach określonych w rozporządzeniu 765/2006 i rozporządzeniu 269/2014 albo wpisanego na listę na podstawie decyzji w sprawie wpisu na</w:t>
      </w:r>
      <w:r>
        <w:rPr>
          <w:rFonts w:asciiTheme="minorHAnsi" w:hAnsiTheme="minorHAnsi" w:cstheme="minorHAnsi"/>
          <w:bCs/>
          <w:sz w:val="22"/>
          <w:szCs w:val="22"/>
        </w:rPr>
        <w:t xml:space="preserve"> </w:t>
      </w:r>
      <w:r w:rsidRPr="00267039">
        <w:rPr>
          <w:rFonts w:asciiTheme="minorHAnsi" w:hAnsiTheme="minorHAnsi" w:cstheme="minorHAnsi"/>
          <w:bCs/>
          <w:sz w:val="22"/>
          <w:szCs w:val="22"/>
        </w:rPr>
        <w:t>listę rozstrzygającej o zastosowaniu środka, o którym mowa w art. 1 pkt 3;</w:t>
      </w:r>
    </w:p>
    <w:p w14:paraId="6DF34778" w14:textId="77777777" w:rsidR="00D84BE7" w:rsidRDefault="00267039" w:rsidP="00F20DC9">
      <w:pPr>
        <w:pStyle w:val="Akapitzlist"/>
        <w:numPr>
          <w:ilvl w:val="0"/>
          <w:numId w:val="55"/>
        </w:numPr>
        <w:spacing w:after="0" w:line="240" w:lineRule="auto"/>
        <w:jc w:val="both"/>
        <w:rPr>
          <w:rFonts w:asciiTheme="minorHAnsi" w:hAnsiTheme="minorHAnsi" w:cstheme="minorHAnsi"/>
          <w:bCs/>
          <w:sz w:val="22"/>
          <w:szCs w:val="22"/>
        </w:rPr>
      </w:pPr>
      <w:r w:rsidRPr="00D84BE7">
        <w:rPr>
          <w:rFonts w:asciiTheme="minorHAnsi" w:hAnsiTheme="minorHAnsi" w:cstheme="minorHAnsi"/>
          <w:bCs/>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7808CAC" w14:textId="32A7E46F" w:rsidR="00267039" w:rsidRPr="00D84BE7" w:rsidRDefault="00267039" w:rsidP="00F20DC9">
      <w:pPr>
        <w:pStyle w:val="Akapitzlist"/>
        <w:numPr>
          <w:ilvl w:val="0"/>
          <w:numId w:val="55"/>
        </w:numPr>
        <w:spacing w:before="120" w:after="0" w:line="240" w:lineRule="auto"/>
        <w:jc w:val="both"/>
        <w:rPr>
          <w:rFonts w:asciiTheme="minorHAnsi" w:hAnsiTheme="minorHAnsi" w:cstheme="minorHAnsi"/>
          <w:bCs/>
          <w:sz w:val="22"/>
          <w:szCs w:val="22"/>
        </w:rPr>
      </w:pPr>
      <w:r w:rsidRPr="00D84BE7">
        <w:rPr>
          <w:rFonts w:asciiTheme="minorHAnsi" w:hAnsiTheme="minorHAnsi" w:cstheme="minorHAnsi"/>
          <w:bCs/>
          <w:sz w:val="22"/>
          <w:szCs w:val="22"/>
        </w:rPr>
        <w:t>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456F9728" w14:textId="77777777" w:rsidR="00267039" w:rsidRDefault="00267039" w:rsidP="00267039">
      <w:pPr>
        <w:pStyle w:val="Akapitzlist"/>
        <w:spacing w:before="120"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 xml:space="preserve">Wykluczenie następuje na okres trwania okoliczności określonych powyżej. </w:t>
      </w:r>
    </w:p>
    <w:p w14:paraId="02211577" w14:textId="77777777" w:rsidR="00267039" w:rsidRPr="00267039" w:rsidRDefault="00267039" w:rsidP="00F20DC9">
      <w:pPr>
        <w:pStyle w:val="Akapitzlist"/>
        <w:numPr>
          <w:ilvl w:val="0"/>
          <w:numId w:val="48"/>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
          <w:sz w:val="22"/>
          <w:szCs w:val="22"/>
        </w:rPr>
        <w:t>Zamawiający wykluczy Wykonawcę na podstawie art. 5k Rozporządzenia (UE) 2022/576 w sprawie zmiany rozporządzenia (UE) nr 833/2014 dotyczącego środków ograniczających w związku z działaniami Rosji destabilizującymi sytuację na Ukrainie, które ustanawiają zakaz udziału rosyjskich wykonawców w zamówieniach publicznych i koncesjach udzielanych we wszystkich państwach członkowskich Unii Europejskiej, tj. będącego:</w:t>
      </w:r>
    </w:p>
    <w:p w14:paraId="6D2F105E" w14:textId="77777777" w:rsidR="007C2E29" w:rsidRDefault="00267039" w:rsidP="00F20DC9">
      <w:pPr>
        <w:pStyle w:val="Akapitzlist"/>
        <w:numPr>
          <w:ilvl w:val="0"/>
          <w:numId w:val="56"/>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obywatelem rosyjskim, osobą fizyczną lub prawną, podmiotem lub organem z siedzibą w Rosji;</w:t>
      </w:r>
    </w:p>
    <w:p w14:paraId="4192713B" w14:textId="77777777" w:rsidR="007C2E29" w:rsidRDefault="00267039" w:rsidP="00F20DC9">
      <w:pPr>
        <w:pStyle w:val="Akapitzlist"/>
        <w:numPr>
          <w:ilvl w:val="0"/>
          <w:numId w:val="56"/>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osobą prawną, podmiotem lub organem, do których prawa własności bezpośrednio lub pośrednio w ponad 50 % należą do obywateli rosyjskich lub osób fizycznych lub prawnych, podmiotów lub organów z siedzibą w Rosji;</w:t>
      </w:r>
    </w:p>
    <w:p w14:paraId="42EEEF85" w14:textId="77777777" w:rsidR="007C2E29" w:rsidRDefault="00267039" w:rsidP="00F20DC9">
      <w:pPr>
        <w:pStyle w:val="Akapitzlist"/>
        <w:numPr>
          <w:ilvl w:val="0"/>
          <w:numId w:val="56"/>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osobą fizyczną lub prawną, podmiotem lub organem działającym w imieniu lub pod kierunkiem:</w:t>
      </w:r>
    </w:p>
    <w:p w14:paraId="627E1639" w14:textId="77777777" w:rsidR="007C2E29" w:rsidRDefault="00267039" w:rsidP="00F20DC9">
      <w:pPr>
        <w:pStyle w:val="Akapitzlist"/>
        <w:numPr>
          <w:ilvl w:val="0"/>
          <w:numId w:val="57"/>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obywateli rosyjskich lub osób fizycznych lub prawnych, podmiotów lub organów z siedzibą w Rosji lub</w:t>
      </w:r>
    </w:p>
    <w:p w14:paraId="2EE1265B" w14:textId="5C0FBACC" w:rsidR="00267039" w:rsidRPr="007C2E29" w:rsidRDefault="00267039" w:rsidP="00F20DC9">
      <w:pPr>
        <w:pStyle w:val="Akapitzlist"/>
        <w:numPr>
          <w:ilvl w:val="0"/>
          <w:numId w:val="57"/>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osób prawnych, podmiotów lub organów, do których prawa własności bezpośrednio lub pośrednio w ponad 50 % należą do obywateli rosyjskich lub osób fizycznych lub prawnych, podmiotów lub organów z siedzibą w Rosji,</w:t>
      </w:r>
    </w:p>
    <w:p w14:paraId="52F9E295" w14:textId="77777777" w:rsidR="00267039" w:rsidRDefault="00267039" w:rsidP="00267039">
      <w:pPr>
        <w:pStyle w:val="Akapitzlist"/>
        <w:spacing w:before="120"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a także</w:t>
      </w:r>
    </w:p>
    <w:p w14:paraId="1C7A3D4E" w14:textId="63157421" w:rsidR="00267039" w:rsidRPr="00267039" w:rsidRDefault="00267039" w:rsidP="00F20DC9">
      <w:pPr>
        <w:pStyle w:val="Akapitzlist"/>
        <w:numPr>
          <w:ilvl w:val="0"/>
          <w:numId w:val="56"/>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 xml:space="preserve">podwykonawcą dostawców i podmiotem, na których zdolności wykonawca lub koncesjonariusz polega, w przypadku gdy przypada na nich ponad 10 % wartości zamówienia lub koncesji, jeżeli taki </w:t>
      </w:r>
      <w:r w:rsidRPr="00267039">
        <w:rPr>
          <w:rFonts w:asciiTheme="minorHAnsi" w:hAnsiTheme="minorHAnsi" w:cstheme="minorHAnsi"/>
          <w:bCs/>
          <w:sz w:val="22"/>
          <w:szCs w:val="22"/>
        </w:rPr>
        <w:lastRenderedPageBreak/>
        <w:t>podwykonawca, dostawca, podmiot, na którego zdolności wykonawca polega, należy do którejkolwiek z kategorii podmiotów wymienionych w podpunktach 1-3.</w:t>
      </w:r>
    </w:p>
    <w:p w14:paraId="1A40C40D" w14:textId="15F08227" w:rsidR="003F32A6" w:rsidRPr="00744A0E" w:rsidRDefault="003F32A6" w:rsidP="00F20DC9">
      <w:pPr>
        <w:pStyle w:val="Default"/>
        <w:numPr>
          <w:ilvl w:val="0"/>
          <w:numId w:val="48"/>
        </w:numPr>
        <w:jc w:val="both"/>
        <w:rPr>
          <w:rFonts w:asciiTheme="minorHAnsi" w:hAnsiTheme="minorHAnsi" w:cstheme="minorHAnsi"/>
          <w:b/>
          <w:iCs/>
          <w:color w:val="auto"/>
          <w:sz w:val="22"/>
          <w:szCs w:val="22"/>
        </w:rPr>
      </w:pPr>
      <w:r w:rsidRPr="00744A0E">
        <w:rPr>
          <w:rFonts w:asciiTheme="minorHAnsi" w:hAnsiTheme="minorHAnsi" w:cstheme="minorHAnsi"/>
          <w:bCs/>
          <w:iCs/>
          <w:color w:val="auto"/>
          <w:sz w:val="22"/>
          <w:szCs w:val="22"/>
        </w:rPr>
        <w:t>Wykonawca może zostać wykluczony przez zamawiającego na każdym etapie postępowania o udzielenie zamówienia.</w:t>
      </w:r>
    </w:p>
    <w:p w14:paraId="41ADE19E" w14:textId="5DA76874" w:rsidR="003F32A6" w:rsidRPr="00744A0E" w:rsidRDefault="003F32A6" w:rsidP="00F20DC9">
      <w:pPr>
        <w:pStyle w:val="Default"/>
        <w:numPr>
          <w:ilvl w:val="0"/>
          <w:numId w:val="48"/>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Wykonawca nie podlega wykluczeniu w okolicznościach określonych w art. 108 ust. 1 pkt 1, 2 i 5, jeżeli udowodni zamawiającemu, że spełnił łącznie następujące przesłanki:</w:t>
      </w:r>
    </w:p>
    <w:p w14:paraId="3EB2851A" w14:textId="77777777" w:rsidR="00881634"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naprawił lub zobowiązał się do naprawienia szkody wyrządzonej przestępstwem, wykroczeniem lub swoim nieprawidłowym postępowaniem, w tym poprzez zadośćuczynienie pieniężne;</w:t>
      </w:r>
    </w:p>
    <w:p w14:paraId="5324EE6B" w14:textId="77777777" w:rsidR="00881634"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3965AAB" w14:textId="4ADB4EE5" w:rsidR="003F32A6"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podjął konkretne środki techniczne, organizacyjne i kadrowe, odpowiednie dla zapobiegania dalszym przestępstwom, wykroczeniom lub nieprawidłowemu postępowaniu, w szczególności:</w:t>
      </w:r>
    </w:p>
    <w:p w14:paraId="771E25D2"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zerwał wszelkie powiązania z osobami lub podmiotami odpowiedzialnymi za nieprawidłowe postępowanie wykonawcy,</w:t>
      </w:r>
    </w:p>
    <w:p w14:paraId="47FFEBB6"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zreorganizował personel,</w:t>
      </w:r>
    </w:p>
    <w:p w14:paraId="32E6F25E"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wdrożył system sprawozdawczości i kontroli,</w:t>
      </w:r>
    </w:p>
    <w:p w14:paraId="0D00D5C3"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utworzył struktury audytu wewnętrznego do monitorowania przestrzegania przepisów, wewnętrznych regulacji lub standardów,</w:t>
      </w:r>
    </w:p>
    <w:p w14:paraId="67BC84F6" w14:textId="3E3832C7" w:rsidR="003F32A6"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wprowadził wewnętrzne regulacje dotyczące odpowiedzialności i odszkodowań za nieprzestrzeganie przepisów, wewnętrznych regulacji lub standardów.</w:t>
      </w:r>
    </w:p>
    <w:p w14:paraId="4645C941" w14:textId="4782BBD2" w:rsidR="003F32A6" w:rsidRPr="00744A0E" w:rsidRDefault="003F32A6" w:rsidP="00F20DC9">
      <w:pPr>
        <w:pStyle w:val="Default"/>
        <w:numPr>
          <w:ilvl w:val="0"/>
          <w:numId w:val="48"/>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73C4F8A4" w14:textId="4EA359BE" w:rsidR="003F32A6" w:rsidRPr="00744A0E" w:rsidRDefault="003F32A6" w:rsidP="00F20DC9">
      <w:pPr>
        <w:pStyle w:val="Default"/>
        <w:numPr>
          <w:ilvl w:val="0"/>
          <w:numId w:val="48"/>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 xml:space="preserve">Zamawiający w niniejszym postępowaniu wymaga, aby wykonawcy wykazując brak podstaw do wykluczenia złożyli wymagane </w:t>
      </w:r>
      <w:r w:rsidRPr="00666018">
        <w:rPr>
          <w:rFonts w:asciiTheme="minorHAnsi" w:hAnsiTheme="minorHAnsi" w:cstheme="minorHAnsi"/>
          <w:bCs/>
          <w:color w:val="auto"/>
          <w:sz w:val="22"/>
          <w:szCs w:val="22"/>
        </w:rPr>
        <w:t xml:space="preserve">oświadczenia / dokumenty do oferty. Na podstawie art. 125 ust. 1 ustawy </w:t>
      </w:r>
      <w:proofErr w:type="spellStart"/>
      <w:r w:rsidRPr="00666018">
        <w:rPr>
          <w:rFonts w:asciiTheme="minorHAnsi" w:hAnsiTheme="minorHAnsi" w:cstheme="minorHAnsi"/>
          <w:bCs/>
          <w:color w:val="auto"/>
          <w:sz w:val="22"/>
          <w:szCs w:val="22"/>
        </w:rPr>
        <w:t>Pzp</w:t>
      </w:r>
      <w:proofErr w:type="spellEnd"/>
      <w:r w:rsidRPr="00666018">
        <w:rPr>
          <w:rFonts w:asciiTheme="minorHAnsi" w:hAnsiTheme="minorHAnsi" w:cstheme="minorHAnsi"/>
          <w:bCs/>
          <w:color w:val="auto"/>
          <w:sz w:val="22"/>
          <w:szCs w:val="22"/>
        </w:rPr>
        <w:t xml:space="preserve"> </w:t>
      </w:r>
      <w:r w:rsidRPr="00666018">
        <w:rPr>
          <w:rFonts w:asciiTheme="minorHAnsi" w:hAnsiTheme="minorHAnsi" w:cstheme="minorHAnsi"/>
          <w:b/>
          <w:bCs/>
          <w:color w:val="auto"/>
          <w:sz w:val="22"/>
          <w:szCs w:val="22"/>
        </w:rPr>
        <w:t>w terminie składania ofert</w:t>
      </w:r>
      <w:r w:rsidRPr="00666018">
        <w:rPr>
          <w:rFonts w:asciiTheme="minorHAnsi" w:hAnsiTheme="minorHAnsi" w:cstheme="minorHAnsi"/>
          <w:bCs/>
          <w:color w:val="auto"/>
          <w:sz w:val="22"/>
          <w:szCs w:val="22"/>
        </w:rPr>
        <w:t xml:space="preserve"> </w:t>
      </w:r>
      <w:r w:rsidRPr="00666018">
        <w:rPr>
          <w:rFonts w:asciiTheme="minorHAnsi" w:hAnsiTheme="minorHAnsi" w:cstheme="minorHAnsi"/>
          <w:b/>
          <w:bCs/>
          <w:color w:val="auto"/>
          <w:sz w:val="22"/>
          <w:szCs w:val="22"/>
        </w:rPr>
        <w:t xml:space="preserve">każdy z wykonawców składa oświadczenie o braku podstaw do wykluczenia z postępowania </w:t>
      </w:r>
      <w:r w:rsidR="00881634" w:rsidRPr="00666018">
        <w:rPr>
          <w:rFonts w:asciiTheme="minorHAnsi" w:hAnsiTheme="minorHAnsi" w:cstheme="minorHAnsi"/>
          <w:b/>
          <w:bCs/>
          <w:color w:val="auto"/>
          <w:sz w:val="22"/>
          <w:szCs w:val="22"/>
        </w:rPr>
        <w:t>wg</w:t>
      </w:r>
      <w:r w:rsidRPr="00666018">
        <w:rPr>
          <w:rFonts w:asciiTheme="minorHAnsi" w:hAnsiTheme="minorHAnsi" w:cstheme="minorHAnsi"/>
          <w:bCs/>
          <w:color w:val="auto"/>
          <w:sz w:val="22"/>
          <w:szCs w:val="22"/>
        </w:rPr>
        <w:t xml:space="preserve"> </w:t>
      </w:r>
      <w:r w:rsidRPr="00666018">
        <w:rPr>
          <w:rFonts w:asciiTheme="minorHAnsi" w:hAnsiTheme="minorHAnsi" w:cstheme="minorHAnsi"/>
          <w:b/>
          <w:bCs/>
          <w:color w:val="auto"/>
          <w:sz w:val="22"/>
          <w:szCs w:val="22"/>
        </w:rPr>
        <w:t>załącznik</w:t>
      </w:r>
      <w:r w:rsidR="00881634" w:rsidRPr="00666018">
        <w:rPr>
          <w:rFonts w:asciiTheme="minorHAnsi" w:hAnsiTheme="minorHAnsi" w:cstheme="minorHAnsi"/>
          <w:b/>
          <w:bCs/>
          <w:color w:val="auto"/>
          <w:sz w:val="22"/>
          <w:szCs w:val="22"/>
        </w:rPr>
        <w:t>a</w:t>
      </w:r>
      <w:r w:rsidRPr="00666018">
        <w:rPr>
          <w:rFonts w:asciiTheme="minorHAnsi" w:hAnsiTheme="minorHAnsi" w:cstheme="minorHAnsi"/>
          <w:b/>
          <w:bCs/>
          <w:color w:val="auto"/>
          <w:sz w:val="22"/>
          <w:szCs w:val="22"/>
        </w:rPr>
        <w:t xml:space="preserve"> nr </w:t>
      </w:r>
      <w:r w:rsidR="003A4A87" w:rsidRPr="00666018">
        <w:rPr>
          <w:rFonts w:asciiTheme="minorHAnsi" w:hAnsiTheme="minorHAnsi" w:cstheme="minorHAnsi"/>
          <w:b/>
          <w:bCs/>
          <w:color w:val="auto"/>
          <w:sz w:val="22"/>
          <w:szCs w:val="22"/>
        </w:rPr>
        <w:t>3</w:t>
      </w:r>
      <w:r w:rsidRPr="00666018">
        <w:rPr>
          <w:rFonts w:asciiTheme="minorHAnsi" w:hAnsiTheme="minorHAnsi" w:cstheme="minorHAnsi"/>
          <w:b/>
          <w:bCs/>
          <w:color w:val="auto"/>
          <w:sz w:val="22"/>
          <w:szCs w:val="22"/>
        </w:rPr>
        <w:t xml:space="preserve"> do </w:t>
      </w:r>
      <w:r w:rsidRPr="00666018">
        <w:rPr>
          <w:rFonts w:asciiTheme="minorHAnsi" w:hAnsiTheme="minorHAnsi" w:cstheme="minorHAnsi"/>
          <w:b/>
          <w:color w:val="auto"/>
          <w:sz w:val="22"/>
          <w:szCs w:val="22"/>
        </w:rPr>
        <w:t>SWZ</w:t>
      </w:r>
      <w:r w:rsidR="00C16F38">
        <w:rPr>
          <w:rFonts w:asciiTheme="minorHAnsi" w:hAnsiTheme="minorHAnsi" w:cstheme="minorHAnsi"/>
          <w:bCs/>
          <w:color w:val="auto"/>
          <w:sz w:val="22"/>
          <w:szCs w:val="22"/>
        </w:rPr>
        <w:t>.</w:t>
      </w:r>
    </w:p>
    <w:p w14:paraId="622E82C0" w14:textId="51942DF5" w:rsidR="003F32A6" w:rsidRPr="00744A0E" w:rsidRDefault="003F32A6" w:rsidP="00F20DC9">
      <w:pPr>
        <w:pStyle w:val="Default"/>
        <w:numPr>
          <w:ilvl w:val="0"/>
          <w:numId w:val="48"/>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 xml:space="preserve">Zamawiający </w:t>
      </w:r>
      <w:r w:rsidRPr="00744A0E">
        <w:rPr>
          <w:rFonts w:asciiTheme="minorHAnsi" w:hAnsiTheme="minorHAnsi" w:cstheme="minorHAnsi"/>
          <w:b/>
          <w:bCs/>
          <w:color w:val="auto"/>
          <w:sz w:val="22"/>
          <w:szCs w:val="22"/>
        </w:rPr>
        <w:t>nie będzie wzywał</w:t>
      </w:r>
      <w:r w:rsidRPr="00744A0E">
        <w:rPr>
          <w:rFonts w:asciiTheme="minorHAnsi" w:hAnsiTheme="minorHAnsi" w:cstheme="minorHAnsi"/>
          <w:bCs/>
          <w:color w:val="auto"/>
          <w:sz w:val="22"/>
          <w:szCs w:val="22"/>
        </w:rPr>
        <w:t xml:space="preserve"> wykonawc</w:t>
      </w:r>
      <w:r w:rsidR="00B944B8">
        <w:rPr>
          <w:rFonts w:asciiTheme="minorHAnsi" w:hAnsiTheme="minorHAnsi" w:cstheme="minorHAnsi"/>
          <w:bCs/>
          <w:color w:val="auto"/>
          <w:sz w:val="22"/>
          <w:szCs w:val="22"/>
        </w:rPr>
        <w:t>y</w:t>
      </w:r>
      <w:r w:rsidRPr="00744A0E">
        <w:rPr>
          <w:rFonts w:asciiTheme="minorHAnsi" w:hAnsiTheme="minorHAnsi" w:cstheme="minorHAnsi"/>
          <w:bCs/>
          <w:color w:val="auto"/>
          <w:sz w:val="22"/>
          <w:szCs w:val="22"/>
        </w:rPr>
        <w:t>, którego oferta zostanie najwyżej oceniona</w:t>
      </w:r>
      <w:r w:rsidR="00EC6657">
        <w:rPr>
          <w:rFonts w:asciiTheme="minorHAnsi" w:hAnsiTheme="minorHAnsi" w:cstheme="minorHAnsi"/>
          <w:bCs/>
          <w:color w:val="auto"/>
          <w:sz w:val="22"/>
          <w:szCs w:val="22"/>
        </w:rPr>
        <w:t>,</w:t>
      </w:r>
      <w:r w:rsidRPr="00744A0E">
        <w:rPr>
          <w:rFonts w:asciiTheme="minorHAnsi" w:hAnsiTheme="minorHAnsi" w:cstheme="minorHAnsi"/>
          <w:bCs/>
          <w:color w:val="auto"/>
          <w:sz w:val="22"/>
          <w:szCs w:val="22"/>
        </w:rPr>
        <w:t xml:space="preserve"> do złożenia podmiotowych środków dowodowych potwierdzających brak podstaw wykluczenia z postępowania.</w:t>
      </w:r>
    </w:p>
    <w:p w14:paraId="12A4D8A8" w14:textId="3FACC20A" w:rsidR="003F32A6" w:rsidRPr="00744A0E" w:rsidRDefault="003F32A6" w:rsidP="00F20DC9">
      <w:pPr>
        <w:pStyle w:val="Default"/>
        <w:numPr>
          <w:ilvl w:val="0"/>
          <w:numId w:val="48"/>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W przypadku wspólnego ubiegania się o zamówienie przez wykonawców, oświadczenie, o</w:t>
      </w:r>
      <w:r w:rsidR="00B421B3" w:rsidRPr="00744A0E">
        <w:rPr>
          <w:rFonts w:asciiTheme="minorHAnsi" w:hAnsiTheme="minorHAnsi" w:cstheme="minorHAnsi"/>
          <w:bCs/>
          <w:color w:val="auto"/>
          <w:sz w:val="22"/>
          <w:szCs w:val="22"/>
        </w:rPr>
        <w:t xml:space="preserve"> braku podstaw do wykluczenia z postępowania </w:t>
      </w:r>
      <w:r w:rsidRPr="00744A0E">
        <w:rPr>
          <w:rFonts w:asciiTheme="minorHAnsi" w:hAnsiTheme="minorHAnsi" w:cstheme="minorHAnsi"/>
          <w:bCs/>
          <w:color w:val="auto"/>
          <w:sz w:val="22"/>
          <w:szCs w:val="22"/>
        </w:rPr>
        <w:t xml:space="preserve">składa każdy z wykonawców. Oświadczenia te potwierdzają brak podstaw wykluczenia z postępowania. </w:t>
      </w:r>
    </w:p>
    <w:p w14:paraId="15EBE68E" w14:textId="5010EA02" w:rsidR="003F32A6" w:rsidRPr="00744A0E" w:rsidRDefault="003F32A6" w:rsidP="00F20DC9">
      <w:pPr>
        <w:pStyle w:val="Default"/>
        <w:numPr>
          <w:ilvl w:val="0"/>
          <w:numId w:val="48"/>
        </w:numPr>
        <w:jc w:val="both"/>
        <w:rPr>
          <w:rFonts w:asciiTheme="minorHAnsi" w:hAnsiTheme="minorHAnsi" w:cstheme="minorHAnsi"/>
          <w:bCs/>
          <w:color w:val="FF0000"/>
          <w:sz w:val="22"/>
          <w:szCs w:val="22"/>
        </w:rPr>
      </w:pPr>
      <w:r w:rsidRPr="00744A0E">
        <w:rPr>
          <w:rFonts w:asciiTheme="minorHAnsi" w:hAnsiTheme="minorHAnsi" w:cstheme="minorHAnsi"/>
          <w:bCs/>
          <w:color w:val="auto"/>
          <w:sz w:val="22"/>
          <w:szCs w:val="22"/>
        </w:rPr>
        <w:t>Oświadczeni</w:t>
      </w:r>
      <w:r w:rsidR="00B421B3" w:rsidRPr="00744A0E">
        <w:rPr>
          <w:rFonts w:asciiTheme="minorHAnsi" w:hAnsiTheme="minorHAnsi" w:cstheme="minorHAnsi"/>
          <w:bCs/>
          <w:color w:val="auto"/>
          <w:sz w:val="22"/>
          <w:szCs w:val="22"/>
        </w:rPr>
        <w:t>e,</w:t>
      </w:r>
      <w:r w:rsidRPr="00744A0E">
        <w:rPr>
          <w:rFonts w:asciiTheme="minorHAnsi" w:hAnsiTheme="minorHAnsi" w:cstheme="minorHAnsi"/>
          <w:bCs/>
          <w:color w:val="auto"/>
          <w:sz w:val="22"/>
          <w:szCs w:val="22"/>
        </w:rPr>
        <w:t xml:space="preserve"> o którym mowa powyżej pod rygorem nieważności mu</w:t>
      </w:r>
      <w:r w:rsidR="00B421B3" w:rsidRPr="00744A0E">
        <w:rPr>
          <w:rFonts w:asciiTheme="minorHAnsi" w:hAnsiTheme="minorHAnsi" w:cstheme="minorHAnsi"/>
          <w:bCs/>
          <w:color w:val="auto"/>
          <w:sz w:val="22"/>
          <w:szCs w:val="22"/>
        </w:rPr>
        <w:t>si</w:t>
      </w:r>
      <w:r w:rsidRPr="00744A0E">
        <w:rPr>
          <w:rFonts w:asciiTheme="minorHAnsi" w:hAnsiTheme="minorHAnsi" w:cstheme="minorHAnsi"/>
          <w:bCs/>
          <w:color w:val="auto"/>
          <w:sz w:val="22"/>
          <w:szCs w:val="22"/>
        </w:rPr>
        <w:t xml:space="preserve"> być złożone w formie elektronicznej, w postaci elektronicznej podpisane podpisem zaufanym lub podpisem osobistym. Szczegóły i wymagania określono w rozdziale </w:t>
      </w:r>
      <w:r w:rsidR="00B421B3" w:rsidRPr="00744A0E">
        <w:rPr>
          <w:rFonts w:asciiTheme="minorHAnsi" w:hAnsiTheme="minorHAnsi" w:cstheme="minorHAnsi"/>
          <w:bCs/>
          <w:color w:val="auto"/>
          <w:sz w:val="22"/>
          <w:szCs w:val="22"/>
        </w:rPr>
        <w:t>XI.</w:t>
      </w:r>
    </w:p>
    <w:bookmarkEnd w:id="3"/>
    <w:p w14:paraId="6CEC1A42" w14:textId="77777777" w:rsidR="00FB0CEB" w:rsidRPr="00744A0E" w:rsidRDefault="00FB0CEB" w:rsidP="00395BD7">
      <w:pPr>
        <w:pStyle w:val="Akapitzlist"/>
        <w:spacing w:after="120" w:line="240" w:lineRule="auto"/>
        <w:ind w:left="357"/>
        <w:contextualSpacing w:val="0"/>
        <w:jc w:val="both"/>
        <w:rPr>
          <w:rFonts w:asciiTheme="minorHAnsi" w:hAnsiTheme="minorHAnsi" w:cstheme="minorHAnsi"/>
          <w:sz w:val="22"/>
          <w:szCs w:val="22"/>
        </w:rPr>
      </w:pPr>
    </w:p>
    <w:p w14:paraId="2BB64902" w14:textId="7E352D33" w:rsidR="003157D6" w:rsidRPr="00744A0E"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SPO</w:t>
      </w:r>
      <w:r w:rsidR="00C35CAA" w:rsidRPr="00744A0E">
        <w:rPr>
          <w:rFonts w:asciiTheme="minorHAnsi" w:hAnsiTheme="minorHAnsi" w:cstheme="minorHAnsi"/>
          <w:b/>
          <w:spacing w:val="0"/>
          <w:kern w:val="0"/>
          <w:sz w:val="22"/>
          <w:szCs w:val="22"/>
        </w:rPr>
        <w:t>SÓB OBLICZENIA CENY</w:t>
      </w:r>
    </w:p>
    <w:p w14:paraId="2CF5025D" w14:textId="5B244601"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Wykonawca poda cenę </w:t>
      </w:r>
      <w:r w:rsidRPr="00666018">
        <w:rPr>
          <w:rFonts w:asciiTheme="minorHAnsi" w:hAnsiTheme="minorHAnsi" w:cstheme="minorHAnsi"/>
          <w:spacing w:val="0"/>
          <w:kern w:val="0"/>
          <w:sz w:val="22"/>
          <w:szCs w:val="22"/>
        </w:rPr>
        <w:t xml:space="preserve">oferty w </w:t>
      </w:r>
      <w:r w:rsidRPr="00666018">
        <w:rPr>
          <w:rFonts w:asciiTheme="minorHAnsi" w:hAnsiTheme="minorHAnsi" w:cstheme="minorHAnsi"/>
          <w:b/>
          <w:spacing w:val="0"/>
          <w:kern w:val="0"/>
          <w:sz w:val="22"/>
          <w:szCs w:val="22"/>
        </w:rPr>
        <w:t>Formularzu Ofertowym</w:t>
      </w:r>
      <w:r w:rsidRPr="00666018">
        <w:rPr>
          <w:rFonts w:asciiTheme="minorHAnsi" w:hAnsiTheme="minorHAnsi" w:cstheme="minorHAnsi"/>
          <w:spacing w:val="0"/>
          <w:kern w:val="0"/>
          <w:sz w:val="22"/>
          <w:szCs w:val="22"/>
        </w:rPr>
        <w:t xml:space="preserve"> sporządzonym według wzoru stanowiącego </w:t>
      </w:r>
      <w:r w:rsidRPr="00666018">
        <w:rPr>
          <w:rFonts w:asciiTheme="minorHAnsi" w:hAnsiTheme="minorHAnsi" w:cstheme="minorHAnsi"/>
          <w:b/>
          <w:spacing w:val="0"/>
          <w:kern w:val="0"/>
          <w:sz w:val="22"/>
          <w:szCs w:val="22"/>
        </w:rPr>
        <w:t xml:space="preserve">Załącznik Nr </w:t>
      </w:r>
      <w:r w:rsidR="00C16F38">
        <w:rPr>
          <w:rFonts w:asciiTheme="minorHAnsi" w:hAnsiTheme="minorHAnsi" w:cstheme="minorHAnsi"/>
          <w:b/>
          <w:spacing w:val="0"/>
          <w:kern w:val="0"/>
          <w:sz w:val="22"/>
          <w:szCs w:val="22"/>
        </w:rPr>
        <w:t>1</w:t>
      </w:r>
      <w:r w:rsidRPr="00666018">
        <w:rPr>
          <w:rFonts w:asciiTheme="minorHAnsi" w:hAnsiTheme="minorHAnsi" w:cstheme="minorHAnsi"/>
          <w:b/>
          <w:spacing w:val="0"/>
          <w:kern w:val="0"/>
          <w:sz w:val="22"/>
          <w:szCs w:val="22"/>
        </w:rPr>
        <w:t xml:space="preserve"> do SWZ</w:t>
      </w:r>
      <w:r w:rsidRPr="00666018">
        <w:rPr>
          <w:rFonts w:asciiTheme="minorHAnsi" w:hAnsiTheme="minorHAnsi" w:cstheme="minorHAnsi"/>
          <w:spacing w:val="0"/>
          <w:kern w:val="0"/>
          <w:sz w:val="22"/>
          <w:szCs w:val="22"/>
        </w:rPr>
        <w:t>, jako cenę</w:t>
      </w:r>
      <w:r w:rsidRPr="00744A0E">
        <w:rPr>
          <w:rFonts w:asciiTheme="minorHAnsi" w:hAnsiTheme="minorHAnsi" w:cstheme="minorHAnsi"/>
          <w:spacing w:val="0"/>
          <w:kern w:val="0"/>
          <w:sz w:val="22"/>
          <w:szCs w:val="22"/>
        </w:rPr>
        <w:t xml:space="preserve"> brutto [z uwzględnieniem kwoty podatku od towarów i usług (VAT)] z wyszczególnieniem stawki podatku od towarów i usług (VAT).</w:t>
      </w:r>
    </w:p>
    <w:p w14:paraId="4BB3AE11" w14:textId="77777777"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Cena oferty stanowi wynagrodzenie ryczałtowe.</w:t>
      </w:r>
    </w:p>
    <w:p w14:paraId="2CE930D0" w14:textId="77777777"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Cena musi być wyrażona w złotych polskich (PLN), z dokładnością nie większą niż dwa miejsca po przecinku.</w:t>
      </w:r>
    </w:p>
    <w:p w14:paraId="39528CCD" w14:textId="3ED8E6FE"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Wykonawca poda w Formularzu Ofertowym stawkę podatku od towarów i usług</w:t>
      </w:r>
      <w:r w:rsidR="001C5718" w:rsidRPr="00744A0E">
        <w:rPr>
          <w:rFonts w:asciiTheme="minorHAnsi" w:hAnsiTheme="minorHAnsi" w:cstheme="minorHAnsi"/>
          <w:spacing w:val="0"/>
          <w:kern w:val="0"/>
          <w:sz w:val="22"/>
          <w:szCs w:val="22"/>
        </w:rPr>
        <w:t xml:space="preserve"> </w:t>
      </w:r>
      <w:r w:rsidRPr="00744A0E">
        <w:rPr>
          <w:rFonts w:asciiTheme="minorHAnsi" w:hAnsiTheme="minorHAnsi" w:cstheme="minorHAnsi"/>
          <w:spacing w:val="0"/>
          <w:kern w:val="0"/>
          <w:sz w:val="22"/>
          <w:szCs w:val="22"/>
        </w:rPr>
        <w:t xml:space="preserve">(VAT) właściwą dla przedmiotu zamówienia, obowiązującą według stanu prawnego na dzień składania ofert. Określenie ceny ofertowej z zastosowaniem nieprawidłowej stawki podatku od towarów i usług (VAT) potraktowane będzie, jako błąd w obliczeniu ceny i spowoduje odrzucenie oferty, jeżeli nie ziszczą się ustawowe przesłanki omyłki (na podstawie art. 226 ust. 1 pkt 10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 xml:space="preserve"> w związku z</w:t>
      </w:r>
      <w:r w:rsidR="001C5718" w:rsidRPr="00744A0E">
        <w:rPr>
          <w:rFonts w:asciiTheme="minorHAnsi" w:hAnsiTheme="minorHAnsi" w:cstheme="minorHAnsi"/>
          <w:spacing w:val="0"/>
          <w:kern w:val="0"/>
          <w:sz w:val="22"/>
          <w:szCs w:val="22"/>
        </w:rPr>
        <w:t xml:space="preserve"> </w:t>
      </w:r>
      <w:r w:rsidRPr="00744A0E">
        <w:rPr>
          <w:rFonts w:asciiTheme="minorHAnsi" w:hAnsiTheme="minorHAnsi" w:cstheme="minorHAnsi"/>
          <w:spacing w:val="0"/>
          <w:kern w:val="0"/>
          <w:sz w:val="22"/>
          <w:szCs w:val="22"/>
        </w:rPr>
        <w:t xml:space="preserve">art. 223 ust. 2 pkt 3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w:t>
      </w:r>
    </w:p>
    <w:p w14:paraId="1FB0AA3A" w14:textId="77777777"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lastRenderedPageBreak/>
        <w:t>Rozliczenia między Zamawiającym a Wykonawcą będą prowadzone w złotych polskich (PLN).</w:t>
      </w:r>
    </w:p>
    <w:p w14:paraId="7B4569FB" w14:textId="77777777" w:rsidR="00BD4412"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 przypadku rozbieżności pomiędzy ceną ryczałtową podaną cyfrowo a słownie, jako wartość właściwa zostanie przyjęta cena ryczałtowa podana słownie.</w:t>
      </w:r>
    </w:p>
    <w:p w14:paraId="282C3B8D" w14:textId="77777777" w:rsidR="00BD4412" w:rsidRPr="00744A0E" w:rsidRDefault="00BD4412"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z w:val="22"/>
          <w:szCs w:val="22"/>
        </w:rPr>
        <w:t xml:space="preserve">Jeżeli została złożona oferta, której wybór prowadziłby do powstania u zamawiającego obowiązku podatkowego zgodnie z ustawą z dnia 11 marca 2004 r. o podatku od towarów i usług (Dz. U. z 2018 r. poz. 2174, z </w:t>
      </w:r>
      <w:proofErr w:type="spellStart"/>
      <w:r w:rsidRPr="00744A0E">
        <w:rPr>
          <w:rFonts w:asciiTheme="minorHAnsi" w:hAnsiTheme="minorHAnsi" w:cstheme="minorHAnsi"/>
          <w:sz w:val="22"/>
          <w:szCs w:val="22"/>
        </w:rPr>
        <w:t>późn</w:t>
      </w:r>
      <w:proofErr w:type="spellEnd"/>
      <w:r w:rsidRPr="00744A0E">
        <w:rPr>
          <w:rFonts w:asciiTheme="minorHAnsi" w:hAnsiTheme="minorHAnsi" w:cstheme="minorHAnsi"/>
          <w:sz w:val="22"/>
          <w:szCs w:val="22"/>
        </w:rPr>
        <w:t>. zm.), dla celów zastosowania kryterium ceny lub kosztu zamawiający dolicza do przedstawionej w tej ofercie ceny kwotę podatku od towarów i usług, którą miałby obowiązek rozliczyć.</w:t>
      </w:r>
    </w:p>
    <w:p w14:paraId="74642CA4" w14:textId="45453BF7" w:rsidR="00BD4412" w:rsidRPr="00744A0E" w:rsidRDefault="00BD4412"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z w:val="22"/>
          <w:szCs w:val="22"/>
        </w:rPr>
        <w:t>W ofercie Wykonawca ma obowiązek:</w:t>
      </w:r>
    </w:p>
    <w:p w14:paraId="42118BA9" w14:textId="23D2F751"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poinformowania zamawiającego, że wybór jego oferty będzie prowadził do powstania u zamawiającego obowiązku podatkowego;</w:t>
      </w:r>
    </w:p>
    <w:p w14:paraId="3627A471" w14:textId="19FEE8D2"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nazwy (rodzaju) towaru lub usługi, których dostawa lub świadczenie będą prowadziły do powstania obowiązku podatkowego;</w:t>
      </w:r>
    </w:p>
    <w:p w14:paraId="29DC58EC" w14:textId="63368419"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wartości towaru lub usługi objętego obowiązkiem podatkowym zamawiającego, bez kwoty podatku;</w:t>
      </w:r>
    </w:p>
    <w:p w14:paraId="230DCF9B" w14:textId="176CC3CE"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stawki podatku od towarów i usług, która zgodnie z wiedzą wykonawcy, będzie miała zastosowanie.</w:t>
      </w:r>
    </w:p>
    <w:p w14:paraId="42A07D78" w14:textId="0F1E78AF" w:rsidR="008823E7" w:rsidRDefault="008823E7" w:rsidP="00395BD7">
      <w:pPr>
        <w:pStyle w:val="Akapitzlist"/>
        <w:spacing w:after="120" w:line="240" w:lineRule="auto"/>
        <w:ind w:left="714"/>
        <w:contextualSpacing w:val="0"/>
        <w:jc w:val="both"/>
        <w:rPr>
          <w:rFonts w:asciiTheme="minorHAnsi" w:hAnsiTheme="minorHAnsi" w:cstheme="minorHAnsi"/>
          <w:sz w:val="22"/>
          <w:szCs w:val="22"/>
        </w:rPr>
      </w:pPr>
    </w:p>
    <w:p w14:paraId="51C073A6" w14:textId="63A1DEA7" w:rsidR="00C35CAA"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OPIS KRYTERIÓW OCENY OFERT, WRAZ Z PODANIEM WAG TYCH K</w:t>
      </w:r>
      <w:r w:rsidR="00C35CAA" w:rsidRPr="00744A0E">
        <w:rPr>
          <w:rFonts w:asciiTheme="minorHAnsi" w:hAnsiTheme="minorHAnsi" w:cstheme="minorHAnsi"/>
          <w:b/>
          <w:spacing w:val="0"/>
          <w:kern w:val="0"/>
          <w:sz w:val="22"/>
          <w:szCs w:val="22"/>
        </w:rPr>
        <w:t>RYTERIÓW, I SPOSOBU OCENY OFERT</w:t>
      </w:r>
    </w:p>
    <w:p w14:paraId="0DEF2DB8" w14:textId="3E5FD55D" w:rsidR="00191DE4" w:rsidRPr="00744A0E" w:rsidRDefault="00A01BEA" w:rsidP="000D22C9">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00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Przy wyborze oferty najkorzystniejszej Zamawiający będzie kierował się następującymi kryteriami oceny ofert</w:t>
      </w:r>
      <w:r w:rsidR="00191DE4" w:rsidRPr="00744A0E">
        <w:rPr>
          <w:rFonts w:asciiTheme="minorHAnsi" w:eastAsiaTheme="minorHAnsi" w:hAnsiTheme="minorHAnsi" w:cstheme="minorHAnsi"/>
          <w:color w:val="000000"/>
          <w:spacing w:val="0"/>
          <w:kern w:val="0"/>
          <w:sz w:val="22"/>
          <w:szCs w:val="22"/>
          <w:lang w:eastAsia="en-US"/>
        </w:rPr>
        <w:t xml:space="preserve">: </w:t>
      </w:r>
    </w:p>
    <w:p w14:paraId="2BB99E0C" w14:textId="77777777" w:rsidR="00191DE4" w:rsidRPr="00744A0E" w:rsidRDefault="00191DE4" w:rsidP="000D22C9">
      <w:pPr>
        <w:numPr>
          <w:ilvl w:val="0"/>
          <w:numId w:val="1"/>
        </w:numPr>
        <w:autoSpaceDE w:val="0"/>
        <w:autoSpaceDN w:val="0"/>
        <w:adjustRightInd w:val="0"/>
        <w:spacing w:after="0" w:line="240" w:lineRule="auto"/>
        <w:jc w:val="both"/>
        <w:rPr>
          <w:rFonts w:asciiTheme="minorHAnsi" w:eastAsiaTheme="minorHAnsi" w:hAnsiTheme="minorHAnsi" w:cstheme="minorHAnsi"/>
          <w:b/>
          <w:color w:val="000000"/>
          <w:spacing w:val="0"/>
          <w:kern w:val="0"/>
          <w:sz w:val="22"/>
          <w:szCs w:val="22"/>
          <w:lang w:eastAsia="en-US"/>
        </w:rPr>
      </w:pPr>
      <w:r w:rsidRPr="00744A0E">
        <w:rPr>
          <w:rFonts w:asciiTheme="minorHAnsi" w:eastAsiaTheme="minorHAnsi" w:hAnsiTheme="minorHAnsi" w:cstheme="minorHAnsi"/>
          <w:b/>
          <w:color w:val="000000"/>
          <w:spacing w:val="0"/>
          <w:kern w:val="0"/>
          <w:sz w:val="22"/>
          <w:szCs w:val="22"/>
          <w:lang w:eastAsia="en-US"/>
        </w:rPr>
        <w:t xml:space="preserve">„Cena” – C; </w:t>
      </w:r>
    </w:p>
    <w:p w14:paraId="11DBDB1B" w14:textId="70F6CA09" w:rsidR="00B02CE0" w:rsidRPr="00B02CE0" w:rsidRDefault="00191DE4" w:rsidP="00B02CE0">
      <w:pPr>
        <w:numPr>
          <w:ilvl w:val="0"/>
          <w:numId w:val="1"/>
        </w:numPr>
        <w:autoSpaceDE w:val="0"/>
        <w:autoSpaceDN w:val="0"/>
        <w:adjustRightInd w:val="0"/>
        <w:spacing w:after="0" w:line="240" w:lineRule="auto"/>
        <w:ind w:left="714" w:hanging="357"/>
        <w:jc w:val="both"/>
        <w:rPr>
          <w:rFonts w:asciiTheme="minorHAnsi" w:eastAsiaTheme="minorHAnsi" w:hAnsiTheme="minorHAnsi" w:cstheme="minorHAnsi"/>
          <w:b/>
          <w:color w:val="000000"/>
          <w:spacing w:val="0"/>
          <w:kern w:val="0"/>
          <w:sz w:val="22"/>
          <w:szCs w:val="22"/>
          <w:lang w:eastAsia="en-US"/>
        </w:rPr>
      </w:pPr>
      <w:r w:rsidRPr="00744A0E">
        <w:rPr>
          <w:rFonts w:asciiTheme="minorHAnsi" w:eastAsiaTheme="minorHAnsi" w:hAnsiTheme="minorHAnsi" w:cstheme="minorHAnsi"/>
          <w:b/>
          <w:color w:val="000000"/>
          <w:spacing w:val="0"/>
          <w:kern w:val="0"/>
          <w:sz w:val="22"/>
          <w:szCs w:val="22"/>
          <w:lang w:eastAsia="en-US"/>
        </w:rPr>
        <w:t xml:space="preserve">„Okres gwarancji </w:t>
      </w:r>
      <w:r w:rsidR="006E0417">
        <w:rPr>
          <w:rFonts w:asciiTheme="minorHAnsi" w:eastAsiaTheme="minorHAnsi" w:hAnsiTheme="minorHAnsi" w:cstheme="minorHAnsi"/>
          <w:b/>
          <w:color w:val="000000"/>
          <w:spacing w:val="0"/>
          <w:kern w:val="0"/>
          <w:sz w:val="22"/>
          <w:szCs w:val="22"/>
          <w:lang w:eastAsia="en-US"/>
        </w:rPr>
        <w:t>jakości</w:t>
      </w:r>
      <w:r w:rsidRPr="00744A0E">
        <w:rPr>
          <w:rFonts w:asciiTheme="minorHAnsi" w:eastAsiaTheme="minorHAnsi" w:hAnsiTheme="minorHAnsi" w:cstheme="minorHAnsi"/>
          <w:b/>
          <w:color w:val="000000"/>
          <w:spacing w:val="0"/>
          <w:kern w:val="0"/>
          <w:sz w:val="22"/>
          <w:szCs w:val="22"/>
          <w:lang w:eastAsia="en-US"/>
        </w:rPr>
        <w:t>” – G.</w:t>
      </w:r>
    </w:p>
    <w:p w14:paraId="3AD33DF3" w14:textId="63058799" w:rsidR="00B02CE0" w:rsidRPr="00B02CE0" w:rsidRDefault="00B02CE0" w:rsidP="00B02CE0">
      <w:pPr>
        <w:spacing w:before="240" w:after="0"/>
        <w:jc w:val="both"/>
        <w:rPr>
          <w:rFonts w:asciiTheme="minorHAnsi" w:hAnsiTheme="minorHAnsi" w:cstheme="minorHAnsi"/>
          <w:b/>
          <w:bCs/>
          <w:sz w:val="22"/>
          <w:szCs w:val="22"/>
        </w:rPr>
      </w:pPr>
      <w:r w:rsidRPr="00B02CE0">
        <w:rPr>
          <w:rFonts w:asciiTheme="minorHAnsi" w:hAnsiTheme="minorHAnsi" w:cstheme="minorHAnsi"/>
          <w:b/>
          <w:bCs/>
          <w:sz w:val="22"/>
          <w:szCs w:val="22"/>
        </w:rPr>
        <w:t xml:space="preserve">A. Cena - 60% </w:t>
      </w:r>
    </w:p>
    <w:p w14:paraId="54FC694B" w14:textId="77777777" w:rsidR="00B02CE0" w:rsidRPr="00B02CE0" w:rsidRDefault="00B02CE0" w:rsidP="00B02CE0">
      <w:pPr>
        <w:spacing w:after="0"/>
        <w:jc w:val="both"/>
        <w:rPr>
          <w:rFonts w:asciiTheme="minorHAnsi" w:hAnsiTheme="minorHAnsi" w:cstheme="minorHAnsi"/>
          <w:b/>
          <w:bCs/>
          <w:sz w:val="22"/>
          <w:szCs w:val="22"/>
        </w:rPr>
      </w:pPr>
      <w:r w:rsidRPr="00B02CE0">
        <w:rPr>
          <w:rFonts w:asciiTheme="minorHAnsi" w:hAnsiTheme="minorHAnsi" w:cstheme="minorHAnsi"/>
          <w:b/>
          <w:bCs/>
          <w:sz w:val="22"/>
          <w:szCs w:val="22"/>
        </w:rPr>
        <w:t xml:space="preserve">B. Okres gwarancji jakości  - 40% </w:t>
      </w:r>
    </w:p>
    <w:p w14:paraId="7260502A"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w:t>
      </w:r>
    </w:p>
    <w:p w14:paraId="73F04700"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A/ Kryterium łącznej ceny brutto  </w:t>
      </w:r>
    </w:p>
    <w:p w14:paraId="430B4E30" w14:textId="199E84AF" w:rsid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Zastosowanie będzie miał następujący wzór, wykorzystywany przy ocenie oferty:        </w:t>
      </w:r>
    </w:p>
    <w:p w14:paraId="5B7CE8A0" w14:textId="38B85222" w:rsidR="007F1D0B" w:rsidRDefault="007F1D0B" w:rsidP="00B02CE0">
      <w:pPr>
        <w:spacing w:after="0"/>
        <w:jc w:val="both"/>
        <w:rPr>
          <w:rFonts w:asciiTheme="minorHAnsi" w:hAnsiTheme="minorHAnsi" w:cstheme="minorHAnsi"/>
          <w:sz w:val="22"/>
          <w:szCs w:val="22"/>
        </w:rPr>
      </w:pPr>
    </w:p>
    <w:p w14:paraId="23C36134"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ab/>
        <w:t>Cena oferowana najniższa</w:t>
      </w:r>
    </w:p>
    <w:p w14:paraId="1974D299"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A =        -----------------------------------------  x 100 pkt  x 60% </w:t>
      </w:r>
    </w:p>
    <w:p w14:paraId="31BFEEBB"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w:t>
      </w:r>
      <w:r w:rsidRPr="00B02CE0">
        <w:rPr>
          <w:rFonts w:asciiTheme="minorHAnsi" w:hAnsiTheme="minorHAnsi" w:cstheme="minorHAnsi"/>
          <w:sz w:val="22"/>
          <w:szCs w:val="22"/>
        </w:rPr>
        <w:tab/>
        <w:t xml:space="preserve">   Cena oferty badanej </w:t>
      </w:r>
    </w:p>
    <w:p w14:paraId="2B3649C9" w14:textId="77777777" w:rsidR="00B02CE0" w:rsidRPr="00B02CE0" w:rsidRDefault="00B02CE0" w:rsidP="00B02CE0">
      <w:pPr>
        <w:spacing w:after="0"/>
        <w:jc w:val="both"/>
        <w:rPr>
          <w:rFonts w:asciiTheme="minorHAnsi" w:hAnsiTheme="minorHAnsi" w:cstheme="minorHAnsi"/>
          <w:sz w:val="22"/>
          <w:szCs w:val="22"/>
        </w:rPr>
      </w:pPr>
    </w:p>
    <w:p w14:paraId="5CB9734B" w14:textId="6A8EF94B"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B/ Kryterium okresu gwarancji jakości  </w:t>
      </w:r>
    </w:p>
    <w:p w14:paraId="0BBF7807" w14:textId="38A150C6"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Zastosowanie będzie miał następujący wzór, wykorzystywany przy ocenie oferty:                                        </w:t>
      </w:r>
    </w:p>
    <w:p w14:paraId="4B6C644E" w14:textId="77777777" w:rsidR="00B02CE0" w:rsidRPr="00B02CE0" w:rsidRDefault="00B02CE0" w:rsidP="00B02CE0">
      <w:pPr>
        <w:spacing w:after="0"/>
        <w:jc w:val="both"/>
        <w:rPr>
          <w:rFonts w:asciiTheme="minorHAnsi" w:hAnsiTheme="minorHAnsi" w:cstheme="minorHAnsi"/>
          <w:sz w:val="22"/>
          <w:szCs w:val="22"/>
        </w:rPr>
      </w:pPr>
    </w:p>
    <w:p w14:paraId="1850F448"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Okres gwarancji jakości oferty badanej w miesiącach      </w:t>
      </w:r>
    </w:p>
    <w:p w14:paraId="74B82FDE" w14:textId="1EA311CB" w:rsid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B=    ----------------------------------------------</w:t>
      </w:r>
      <w:r>
        <w:rPr>
          <w:rFonts w:asciiTheme="minorHAnsi" w:hAnsiTheme="minorHAnsi" w:cstheme="minorHAnsi"/>
          <w:sz w:val="22"/>
          <w:szCs w:val="22"/>
        </w:rPr>
        <w:t>-----------</w:t>
      </w:r>
      <w:r w:rsidRPr="00B02CE0">
        <w:rPr>
          <w:rFonts w:asciiTheme="minorHAnsi" w:hAnsiTheme="minorHAnsi" w:cstheme="minorHAnsi"/>
          <w:sz w:val="22"/>
          <w:szCs w:val="22"/>
        </w:rPr>
        <w:t xml:space="preserve">------------------------   x 100 pkt  x 40%                        </w:t>
      </w:r>
      <w:r w:rsidRPr="00B02CE0">
        <w:rPr>
          <w:rFonts w:asciiTheme="minorHAnsi" w:hAnsiTheme="minorHAnsi" w:cstheme="minorHAnsi"/>
          <w:sz w:val="22"/>
          <w:szCs w:val="22"/>
        </w:rPr>
        <w:tab/>
        <w:t xml:space="preserve">Najdłuższy okres gwarancji jakości spośród badanych ofert </w:t>
      </w:r>
    </w:p>
    <w:p w14:paraId="70EE50DD" w14:textId="77777777" w:rsidR="00EC6657" w:rsidRPr="00B02CE0" w:rsidRDefault="00EC6657" w:rsidP="00B02CE0">
      <w:pPr>
        <w:spacing w:after="0"/>
        <w:jc w:val="both"/>
        <w:rPr>
          <w:rFonts w:asciiTheme="minorHAnsi" w:hAnsiTheme="minorHAnsi" w:cstheme="minorHAnsi"/>
          <w:sz w:val="22"/>
          <w:szCs w:val="22"/>
        </w:rPr>
      </w:pPr>
    </w:p>
    <w:p w14:paraId="63DACEAF" w14:textId="45E7E65D" w:rsidR="00191DE4"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00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Ocena punktowa w kryterium „Cena” dokonana zostanie na podstawie całkowitej ceny oferty brutto wskazanej przez Wykonawcę w ofercie i przeliczona według wzoru opisanego w tabeli powyżej. </w:t>
      </w:r>
    </w:p>
    <w:p w14:paraId="18C979B4" w14:textId="03B65085" w:rsidR="006963FE"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Ocena punktowa w kryterium „Okres gwarancji i rękojmi” dokonana zostanie według zasad opisanych powyżej na podstawie okresu gwarancji wskazanego przez Wykonawcę w formularzu oferty (minimalny okres gwarancji i rękojmi wynosi </w:t>
      </w:r>
      <w:r w:rsidR="00B02CE0">
        <w:rPr>
          <w:rFonts w:asciiTheme="minorHAnsi" w:eastAsiaTheme="minorHAnsi" w:hAnsiTheme="minorHAnsi" w:cstheme="minorHAnsi"/>
          <w:b/>
          <w:color w:val="000000"/>
          <w:spacing w:val="0"/>
          <w:kern w:val="0"/>
          <w:sz w:val="22"/>
          <w:szCs w:val="22"/>
          <w:lang w:eastAsia="en-US"/>
        </w:rPr>
        <w:t>36</w:t>
      </w:r>
      <w:r w:rsidR="00FC49CD" w:rsidRPr="00744A0E">
        <w:rPr>
          <w:rFonts w:asciiTheme="minorHAnsi" w:eastAsiaTheme="minorHAnsi" w:hAnsiTheme="minorHAnsi" w:cstheme="minorHAnsi"/>
          <w:b/>
          <w:color w:val="000000"/>
          <w:spacing w:val="0"/>
          <w:kern w:val="0"/>
          <w:sz w:val="22"/>
          <w:szCs w:val="22"/>
          <w:lang w:eastAsia="en-US"/>
        </w:rPr>
        <w:t xml:space="preserve"> miesięcy</w:t>
      </w:r>
      <w:r w:rsidRPr="00744A0E">
        <w:rPr>
          <w:rFonts w:asciiTheme="minorHAnsi" w:eastAsiaTheme="minorHAnsi" w:hAnsiTheme="minorHAnsi" w:cstheme="minorHAnsi"/>
          <w:color w:val="000000"/>
          <w:spacing w:val="0"/>
          <w:kern w:val="0"/>
          <w:sz w:val="22"/>
          <w:szCs w:val="22"/>
          <w:lang w:eastAsia="en-US"/>
        </w:rPr>
        <w:t xml:space="preserve">, maksymalny okres gwarancji i rękojmi wynosi </w:t>
      </w:r>
      <w:r w:rsidR="00B02CE0">
        <w:rPr>
          <w:rFonts w:asciiTheme="minorHAnsi" w:eastAsiaTheme="minorHAnsi" w:hAnsiTheme="minorHAnsi" w:cstheme="minorHAnsi"/>
          <w:b/>
          <w:color w:val="000000"/>
          <w:spacing w:val="0"/>
          <w:kern w:val="0"/>
          <w:sz w:val="22"/>
          <w:szCs w:val="22"/>
          <w:lang w:eastAsia="en-US"/>
        </w:rPr>
        <w:t>72</w:t>
      </w:r>
      <w:r w:rsidR="00FC49CD" w:rsidRPr="00744A0E">
        <w:rPr>
          <w:rFonts w:asciiTheme="minorHAnsi" w:eastAsiaTheme="minorHAnsi" w:hAnsiTheme="minorHAnsi" w:cstheme="minorHAnsi"/>
          <w:b/>
          <w:color w:val="000000"/>
          <w:spacing w:val="0"/>
          <w:kern w:val="0"/>
          <w:sz w:val="22"/>
          <w:szCs w:val="22"/>
          <w:lang w:eastAsia="en-US"/>
        </w:rPr>
        <w:t xml:space="preserve"> </w:t>
      </w:r>
      <w:r w:rsidR="00B02CE0" w:rsidRPr="00744A0E">
        <w:rPr>
          <w:rFonts w:asciiTheme="minorHAnsi" w:eastAsiaTheme="minorHAnsi" w:hAnsiTheme="minorHAnsi" w:cstheme="minorHAnsi"/>
          <w:b/>
          <w:color w:val="000000"/>
          <w:spacing w:val="0"/>
          <w:kern w:val="0"/>
          <w:sz w:val="22"/>
          <w:szCs w:val="22"/>
          <w:lang w:eastAsia="en-US"/>
        </w:rPr>
        <w:t>miesiąc</w:t>
      </w:r>
      <w:r w:rsidR="00B02CE0">
        <w:rPr>
          <w:rFonts w:asciiTheme="minorHAnsi" w:eastAsiaTheme="minorHAnsi" w:hAnsiTheme="minorHAnsi" w:cstheme="minorHAnsi"/>
          <w:b/>
          <w:color w:val="000000"/>
          <w:spacing w:val="0"/>
          <w:kern w:val="0"/>
          <w:sz w:val="22"/>
          <w:szCs w:val="22"/>
          <w:lang w:eastAsia="en-US"/>
        </w:rPr>
        <w:t>e</w:t>
      </w:r>
      <w:r w:rsidRPr="00744A0E">
        <w:rPr>
          <w:rFonts w:asciiTheme="minorHAnsi" w:eastAsiaTheme="minorHAnsi" w:hAnsiTheme="minorHAnsi" w:cstheme="minorHAnsi"/>
          <w:color w:val="000000"/>
          <w:spacing w:val="0"/>
          <w:kern w:val="0"/>
          <w:sz w:val="22"/>
          <w:szCs w:val="22"/>
          <w:lang w:eastAsia="en-US"/>
        </w:rPr>
        <w:t xml:space="preserve">). </w:t>
      </w:r>
    </w:p>
    <w:p w14:paraId="744FEE88" w14:textId="61E58EE6" w:rsidR="006963FE" w:rsidRPr="00744A0E" w:rsidRDefault="006963FE"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hAnsiTheme="minorHAnsi" w:cstheme="minorHAnsi"/>
          <w:b/>
          <w:sz w:val="22"/>
          <w:szCs w:val="22"/>
        </w:rPr>
        <w:lastRenderedPageBreak/>
        <w:t xml:space="preserve">Wykonawca winien wypełnić w Formularzu ofertowym, stanowiącym </w:t>
      </w:r>
      <w:r w:rsidRPr="00666018">
        <w:rPr>
          <w:rFonts w:asciiTheme="minorHAnsi" w:hAnsiTheme="minorHAnsi" w:cstheme="minorHAnsi"/>
          <w:b/>
          <w:sz w:val="22"/>
          <w:szCs w:val="22"/>
        </w:rPr>
        <w:t xml:space="preserve">załącznik nr </w:t>
      </w:r>
      <w:r w:rsidR="00C16F38">
        <w:rPr>
          <w:rFonts w:asciiTheme="minorHAnsi" w:hAnsiTheme="minorHAnsi" w:cstheme="minorHAnsi"/>
          <w:b/>
          <w:sz w:val="22"/>
          <w:szCs w:val="22"/>
        </w:rPr>
        <w:t>1</w:t>
      </w:r>
      <w:r w:rsidRPr="00666018">
        <w:rPr>
          <w:rFonts w:asciiTheme="minorHAnsi" w:hAnsiTheme="minorHAnsi" w:cstheme="minorHAnsi"/>
          <w:b/>
          <w:sz w:val="22"/>
          <w:szCs w:val="22"/>
        </w:rPr>
        <w:t xml:space="preserve"> do SWZ</w:t>
      </w:r>
      <w:r w:rsidRPr="00744A0E">
        <w:rPr>
          <w:rFonts w:asciiTheme="minorHAnsi" w:hAnsiTheme="minorHAnsi" w:cstheme="minorHAnsi"/>
          <w:b/>
          <w:sz w:val="22"/>
          <w:szCs w:val="22"/>
        </w:rPr>
        <w:t xml:space="preserve"> część dotyczącą kryterium „</w:t>
      </w:r>
      <w:r w:rsidR="003F1B95">
        <w:rPr>
          <w:rFonts w:asciiTheme="minorHAnsi" w:hAnsiTheme="minorHAnsi" w:cstheme="minorHAnsi"/>
          <w:b/>
          <w:sz w:val="22"/>
          <w:szCs w:val="22"/>
        </w:rPr>
        <w:t>O</w:t>
      </w:r>
      <w:r w:rsidRPr="00744A0E">
        <w:rPr>
          <w:rFonts w:asciiTheme="minorHAnsi" w:hAnsiTheme="minorHAnsi" w:cstheme="minorHAnsi"/>
          <w:b/>
          <w:sz w:val="22"/>
          <w:szCs w:val="22"/>
        </w:rPr>
        <w:t>kres gwarancji jakości”</w:t>
      </w:r>
      <w:r w:rsidRPr="00744A0E">
        <w:rPr>
          <w:rFonts w:asciiTheme="minorHAnsi" w:hAnsiTheme="minorHAnsi" w:cstheme="minorHAnsi"/>
          <w:sz w:val="22"/>
          <w:szCs w:val="22"/>
        </w:rPr>
        <w:t xml:space="preserve">. W tej części formularza zadeklarowany okres zostanie przyjęty do w/w punktacji i będzie obowiązywał w umowie i po jej realizacji. W przypadku braku złożonej deklaracji zamawiający przyjmie wymagany </w:t>
      </w:r>
      <w:r w:rsidR="003F1B95">
        <w:rPr>
          <w:rFonts w:asciiTheme="minorHAnsi" w:hAnsiTheme="minorHAnsi" w:cstheme="minorHAnsi"/>
          <w:sz w:val="22"/>
          <w:szCs w:val="22"/>
        </w:rPr>
        <w:t>36</w:t>
      </w:r>
      <w:r w:rsidRPr="00744A0E">
        <w:rPr>
          <w:rFonts w:asciiTheme="minorHAnsi" w:hAnsiTheme="minorHAnsi" w:cstheme="minorHAnsi"/>
          <w:sz w:val="22"/>
          <w:szCs w:val="22"/>
        </w:rPr>
        <w:t xml:space="preserve"> miesięczny okres gwarancji i rękojmi.</w:t>
      </w:r>
    </w:p>
    <w:p w14:paraId="277D97C2" w14:textId="77777777" w:rsidR="00191DE4"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Punktacja przyznawana ofertom w poszczególnych kryteriach będzie liczona z dokładnością do dwóch miejsc po przecinku. Najwyższa liczba punktów wyznaczy najkorzystniejszą ofertę. </w:t>
      </w:r>
    </w:p>
    <w:p w14:paraId="1833B975" w14:textId="7F575A52" w:rsidR="00191DE4"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Zamawiający udzieli zamówienia Wykonawcy, którego oferta odpowiadać będzie wszystkim wymaganiom przeds</w:t>
      </w:r>
      <w:r w:rsidR="00A01BEA" w:rsidRPr="00744A0E">
        <w:rPr>
          <w:rFonts w:asciiTheme="minorHAnsi" w:eastAsiaTheme="minorHAnsi" w:hAnsiTheme="minorHAnsi" w:cstheme="minorHAnsi"/>
          <w:color w:val="000000"/>
          <w:spacing w:val="0"/>
          <w:kern w:val="0"/>
          <w:sz w:val="22"/>
          <w:szCs w:val="22"/>
          <w:lang w:eastAsia="en-US"/>
        </w:rPr>
        <w:t>tawionym w ustawie PZP oraz w S</w:t>
      </w:r>
      <w:r w:rsidRPr="00744A0E">
        <w:rPr>
          <w:rFonts w:asciiTheme="minorHAnsi" w:eastAsiaTheme="minorHAnsi" w:hAnsiTheme="minorHAnsi" w:cstheme="minorHAnsi"/>
          <w:color w:val="000000"/>
          <w:spacing w:val="0"/>
          <w:kern w:val="0"/>
          <w:sz w:val="22"/>
          <w:szCs w:val="22"/>
          <w:lang w:eastAsia="en-US"/>
        </w:rPr>
        <w:t xml:space="preserve">WZ i zostanie oceniona jako najkorzystniejsza w oparciu o podane kryteria wyboru. </w:t>
      </w:r>
    </w:p>
    <w:p w14:paraId="53E7938B" w14:textId="534F3968" w:rsidR="00C35CAA" w:rsidRPr="00744A0E" w:rsidRDefault="00191DE4" w:rsidP="00F8278E">
      <w:pPr>
        <w:pStyle w:val="Akapitzlist"/>
        <w:numPr>
          <w:ilvl w:val="0"/>
          <w:numId w:val="2"/>
        </w:numPr>
        <w:autoSpaceDE w:val="0"/>
        <w:autoSpaceDN w:val="0"/>
        <w:adjustRightInd w:val="0"/>
        <w:spacing w:after="0" w:line="240" w:lineRule="auto"/>
        <w:ind w:left="357" w:hanging="357"/>
        <w:contextualSpacing w:val="0"/>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Jeżeli nie można </w:t>
      </w:r>
      <w:r w:rsidR="00A01BEA" w:rsidRPr="00744A0E">
        <w:rPr>
          <w:rFonts w:asciiTheme="minorHAnsi" w:eastAsiaTheme="minorHAnsi" w:hAnsiTheme="minorHAnsi" w:cstheme="minorHAnsi"/>
          <w:color w:val="000000"/>
          <w:spacing w:val="0"/>
          <w:kern w:val="0"/>
          <w:sz w:val="22"/>
          <w:szCs w:val="22"/>
          <w:lang w:eastAsia="en-US"/>
        </w:rPr>
        <w:t>wybrać</w:t>
      </w:r>
      <w:r w:rsidRPr="00744A0E">
        <w:rPr>
          <w:rFonts w:asciiTheme="minorHAnsi" w:eastAsiaTheme="minorHAnsi" w:hAnsiTheme="minorHAnsi" w:cstheme="minorHAnsi"/>
          <w:color w:val="000000"/>
          <w:spacing w:val="0"/>
          <w:kern w:val="0"/>
          <w:sz w:val="22"/>
          <w:szCs w:val="22"/>
          <w:lang w:eastAsia="en-US"/>
        </w:rPr>
        <w:t xml:space="preserve"> najkorzystniejszej </w:t>
      </w:r>
      <w:r w:rsidR="00A01BEA" w:rsidRPr="00744A0E">
        <w:rPr>
          <w:rFonts w:asciiTheme="minorHAnsi" w:eastAsiaTheme="minorHAnsi" w:hAnsiTheme="minorHAnsi" w:cstheme="minorHAnsi"/>
          <w:color w:val="000000"/>
          <w:spacing w:val="0"/>
          <w:kern w:val="0"/>
          <w:sz w:val="22"/>
          <w:szCs w:val="22"/>
          <w:lang w:eastAsia="en-US"/>
        </w:rPr>
        <w:t xml:space="preserve">oferty </w:t>
      </w:r>
      <w:r w:rsidRPr="00744A0E">
        <w:rPr>
          <w:rFonts w:asciiTheme="minorHAnsi" w:eastAsiaTheme="minorHAnsi" w:hAnsiTheme="minorHAnsi" w:cstheme="minorHAnsi"/>
          <w:color w:val="000000"/>
          <w:spacing w:val="0"/>
          <w:kern w:val="0"/>
          <w:sz w:val="22"/>
          <w:szCs w:val="22"/>
          <w:lang w:eastAsia="en-US"/>
        </w:rPr>
        <w:t>z</w:t>
      </w:r>
      <w:r w:rsidR="00A01BEA" w:rsidRPr="00744A0E">
        <w:rPr>
          <w:rFonts w:asciiTheme="minorHAnsi" w:eastAsiaTheme="minorHAnsi" w:hAnsiTheme="minorHAnsi" w:cstheme="minorHAnsi"/>
          <w:color w:val="000000"/>
          <w:spacing w:val="0"/>
          <w:kern w:val="0"/>
          <w:sz w:val="22"/>
          <w:szCs w:val="22"/>
          <w:lang w:eastAsia="en-US"/>
        </w:rPr>
        <w:t xml:space="preserve"> uwagi </w:t>
      </w:r>
      <w:r w:rsidRPr="00744A0E">
        <w:rPr>
          <w:rFonts w:asciiTheme="minorHAnsi" w:eastAsiaTheme="minorHAnsi" w:hAnsiTheme="minorHAnsi" w:cstheme="minorHAnsi"/>
          <w:color w:val="000000"/>
          <w:spacing w:val="0"/>
          <w:kern w:val="0"/>
          <w:sz w:val="22"/>
          <w:szCs w:val="22"/>
          <w:lang w:eastAsia="en-US"/>
        </w:rPr>
        <w:t xml:space="preserve">na to, że dwie lub więcej ofert przedstawia taki sam bilans ceny i </w:t>
      </w:r>
      <w:r w:rsidR="00A01BEA" w:rsidRPr="00744A0E">
        <w:rPr>
          <w:rFonts w:asciiTheme="minorHAnsi" w:eastAsiaTheme="minorHAnsi" w:hAnsiTheme="minorHAnsi" w:cstheme="minorHAnsi"/>
          <w:color w:val="000000"/>
          <w:spacing w:val="0"/>
          <w:kern w:val="0"/>
          <w:sz w:val="22"/>
          <w:szCs w:val="22"/>
          <w:lang w:eastAsia="en-US"/>
        </w:rPr>
        <w:t>innych</w:t>
      </w:r>
      <w:r w:rsidRPr="00744A0E">
        <w:rPr>
          <w:rFonts w:asciiTheme="minorHAnsi" w:eastAsiaTheme="minorHAnsi" w:hAnsiTheme="minorHAnsi" w:cstheme="minorHAnsi"/>
          <w:color w:val="000000"/>
          <w:spacing w:val="0"/>
          <w:kern w:val="0"/>
          <w:sz w:val="22"/>
          <w:szCs w:val="22"/>
          <w:lang w:eastAsia="en-US"/>
        </w:rPr>
        <w:t xml:space="preserve"> kryteriów oceny ofert, Zamawiający </w:t>
      </w:r>
      <w:r w:rsidR="00A01BEA" w:rsidRPr="00744A0E">
        <w:rPr>
          <w:rFonts w:asciiTheme="minorHAnsi" w:eastAsiaTheme="minorHAnsi" w:hAnsiTheme="minorHAnsi" w:cstheme="minorHAnsi"/>
          <w:color w:val="000000"/>
          <w:spacing w:val="0"/>
          <w:kern w:val="0"/>
          <w:sz w:val="22"/>
          <w:szCs w:val="22"/>
          <w:lang w:eastAsia="en-US"/>
        </w:rPr>
        <w:t xml:space="preserve">wybiera </w:t>
      </w:r>
      <w:r w:rsidRPr="00744A0E">
        <w:rPr>
          <w:rFonts w:asciiTheme="minorHAnsi" w:eastAsiaTheme="minorHAnsi" w:hAnsiTheme="minorHAnsi" w:cstheme="minorHAnsi"/>
          <w:color w:val="000000"/>
          <w:spacing w:val="0"/>
          <w:kern w:val="0"/>
          <w:sz w:val="22"/>
          <w:szCs w:val="22"/>
          <w:lang w:eastAsia="en-US"/>
        </w:rPr>
        <w:t xml:space="preserve">spośród tych ofert </w:t>
      </w:r>
      <w:r w:rsidR="00A01BEA" w:rsidRPr="00744A0E">
        <w:rPr>
          <w:rFonts w:asciiTheme="minorHAnsi" w:eastAsiaTheme="minorHAnsi" w:hAnsiTheme="minorHAnsi" w:cstheme="minorHAnsi"/>
          <w:color w:val="000000"/>
          <w:spacing w:val="0"/>
          <w:kern w:val="0"/>
          <w:sz w:val="22"/>
          <w:szCs w:val="22"/>
          <w:lang w:eastAsia="en-US"/>
        </w:rPr>
        <w:t>ofertę, która otrzymała najwyższą ocenę w kryterium o najwyższej wadze.</w:t>
      </w:r>
    </w:p>
    <w:p w14:paraId="215A2CA4" w14:textId="19BE6899" w:rsidR="00FC513F" w:rsidRDefault="00FC513F" w:rsidP="00395BD7">
      <w:pPr>
        <w:pStyle w:val="Akapitzlist"/>
        <w:autoSpaceDE w:val="0"/>
        <w:autoSpaceDN w:val="0"/>
        <w:adjustRightInd w:val="0"/>
        <w:spacing w:after="120" w:line="240" w:lineRule="auto"/>
        <w:ind w:left="357"/>
        <w:contextualSpacing w:val="0"/>
        <w:jc w:val="both"/>
        <w:rPr>
          <w:rFonts w:asciiTheme="minorHAnsi" w:eastAsiaTheme="minorHAnsi" w:hAnsiTheme="minorHAnsi" w:cstheme="minorHAnsi"/>
          <w:color w:val="FF0000"/>
          <w:spacing w:val="0"/>
          <w:kern w:val="0"/>
          <w:sz w:val="22"/>
          <w:szCs w:val="22"/>
          <w:lang w:eastAsia="en-US"/>
        </w:rPr>
      </w:pPr>
    </w:p>
    <w:p w14:paraId="3ED3B642" w14:textId="3EA7FF85" w:rsidR="00C35CAA"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bookmarkStart w:id="4" w:name="_Hlk125565891"/>
      <w:r w:rsidRPr="00744A0E">
        <w:rPr>
          <w:rFonts w:asciiTheme="minorHAnsi" w:hAnsiTheme="minorHAnsi" w:cstheme="minorHAnsi"/>
          <w:b/>
          <w:spacing w:val="0"/>
          <w:kern w:val="0"/>
          <w:sz w:val="22"/>
          <w:szCs w:val="22"/>
        </w:rPr>
        <w:t xml:space="preserve">INFORMACJE O FORMALNOŚCIACH, JAKIE MUSZĄ ZOSTAĆ DOPEŁNIONE PO WYBORZE OFERTY </w:t>
      </w:r>
      <w:r w:rsidR="00C16F38">
        <w:rPr>
          <w:rFonts w:asciiTheme="minorHAnsi" w:hAnsiTheme="minorHAnsi" w:cstheme="minorHAnsi"/>
          <w:b/>
          <w:spacing w:val="0"/>
          <w:kern w:val="0"/>
          <w:sz w:val="22"/>
          <w:szCs w:val="22"/>
        </w:rPr>
        <w:br/>
      </w:r>
      <w:r w:rsidRPr="00744A0E">
        <w:rPr>
          <w:rFonts w:asciiTheme="minorHAnsi" w:hAnsiTheme="minorHAnsi" w:cstheme="minorHAnsi"/>
          <w:b/>
          <w:spacing w:val="0"/>
          <w:kern w:val="0"/>
          <w:sz w:val="22"/>
          <w:szCs w:val="22"/>
        </w:rPr>
        <w:t>W CELU ZAWARCIA UMOWY W</w:t>
      </w:r>
      <w:r w:rsidR="0038482B" w:rsidRPr="00744A0E">
        <w:rPr>
          <w:rFonts w:asciiTheme="minorHAnsi" w:hAnsiTheme="minorHAnsi" w:cstheme="minorHAnsi"/>
          <w:b/>
          <w:spacing w:val="0"/>
          <w:kern w:val="0"/>
          <w:sz w:val="22"/>
          <w:szCs w:val="22"/>
        </w:rPr>
        <w:t xml:space="preserve"> SPRAWIE ZAMÓWIENIA PUBLICZNEGO</w:t>
      </w:r>
    </w:p>
    <w:p w14:paraId="0B686A46" w14:textId="3ACB144B"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Zamawiający zawiera umowę̨ w sprawie zamówienia publicznego, z uwzględnieniem art. 577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 xml:space="preserve">, w terminie nie krótszym </w:t>
      </w:r>
      <w:proofErr w:type="spellStart"/>
      <w:r w:rsidRPr="00744A0E">
        <w:rPr>
          <w:rFonts w:asciiTheme="minorHAnsi" w:hAnsiTheme="minorHAnsi" w:cstheme="minorHAnsi"/>
          <w:spacing w:val="0"/>
          <w:kern w:val="0"/>
          <w:sz w:val="22"/>
          <w:szCs w:val="22"/>
        </w:rPr>
        <w:t>niz</w:t>
      </w:r>
      <w:proofErr w:type="spellEnd"/>
      <w:r w:rsidRPr="00744A0E">
        <w:rPr>
          <w:rFonts w:asciiTheme="minorHAnsi" w:hAnsiTheme="minorHAnsi" w:cstheme="minorHAnsi"/>
          <w:spacing w:val="0"/>
          <w:kern w:val="0"/>
          <w:sz w:val="22"/>
          <w:szCs w:val="22"/>
        </w:rPr>
        <w:t>̇</w:t>
      </w:r>
      <w:r w:rsidR="00303208" w:rsidRPr="00744A0E">
        <w:rPr>
          <w:rFonts w:asciiTheme="minorHAnsi" w:hAnsiTheme="minorHAnsi" w:cstheme="minorHAnsi"/>
          <w:spacing w:val="0"/>
          <w:kern w:val="0"/>
          <w:sz w:val="22"/>
          <w:szCs w:val="22"/>
        </w:rPr>
        <w:t xml:space="preserve"> </w:t>
      </w:r>
      <w:r w:rsidRPr="00744A0E">
        <w:rPr>
          <w:rFonts w:asciiTheme="minorHAnsi" w:hAnsiTheme="minorHAnsi" w:cstheme="minorHAnsi"/>
          <w:spacing w:val="0"/>
          <w:kern w:val="0"/>
          <w:sz w:val="22"/>
          <w:szCs w:val="22"/>
        </w:rPr>
        <w:t>5 dni od dnia przesłania zawiadomienia o wyborze najkorzystniejszej oferty, jeżeli zawiadomienie to zostało przesłane przy użyciu środków komunikacji elektronicznej, albo 10 dni, jeżeli zostało przesłane w inny sposób.</w:t>
      </w:r>
    </w:p>
    <w:p w14:paraId="2322FC40" w14:textId="48CB82FC"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może zawrzeć umowę̨ w sprawie zamówienia publicznego przed upływem terminu, o którym mowa w ust. 1, jeżeli w postepowaniu o udzielenie zamówienia złożono tylko jedną ofertę̨.</w:t>
      </w:r>
    </w:p>
    <w:p w14:paraId="258C4F60" w14:textId="77777777"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Wykonawca, którego oferta została wybrana jako najkorzystniejsza, zostanie poinformowany przez Zamawiającego o miejscu i terminie podpisania umowy.</w:t>
      </w:r>
    </w:p>
    <w:p w14:paraId="733A28F5" w14:textId="7C064741"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Wykonawca, o którym mowa w ust. 1, ma obowiązek zawrzeć umowę w sprawie zamówienia na warunkach określonych w projektowanych postanowieniach umowy, które stanowią </w:t>
      </w:r>
      <w:r w:rsidRPr="00300F63">
        <w:rPr>
          <w:rFonts w:asciiTheme="minorHAnsi" w:hAnsiTheme="minorHAnsi" w:cstheme="minorHAnsi"/>
          <w:b/>
          <w:spacing w:val="0"/>
          <w:kern w:val="0"/>
          <w:sz w:val="22"/>
          <w:szCs w:val="22"/>
        </w:rPr>
        <w:t xml:space="preserve">Załącznik Nr </w:t>
      </w:r>
      <w:r w:rsidR="00300F63" w:rsidRPr="00300F63">
        <w:rPr>
          <w:rFonts w:asciiTheme="minorHAnsi" w:hAnsiTheme="minorHAnsi" w:cstheme="minorHAnsi"/>
          <w:b/>
          <w:spacing w:val="0"/>
          <w:kern w:val="0"/>
          <w:sz w:val="22"/>
          <w:szCs w:val="22"/>
        </w:rPr>
        <w:t>2</w:t>
      </w:r>
      <w:r w:rsidRPr="00300F63">
        <w:rPr>
          <w:rFonts w:asciiTheme="minorHAnsi" w:hAnsiTheme="minorHAnsi" w:cstheme="minorHAnsi"/>
          <w:b/>
          <w:spacing w:val="0"/>
          <w:kern w:val="0"/>
          <w:sz w:val="22"/>
          <w:szCs w:val="22"/>
        </w:rPr>
        <w:t xml:space="preserve"> do SWZ</w:t>
      </w:r>
      <w:r w:rsidRPr="00744A0E">
        <w:rPr>
          <w:rFonts w:asciiTheme="minorHAnsi" w:hAnsiTheme="minorHAnsi" w:cstheme="minorHAnsi"/>
          <w:spacing w:val="0"/>
          <w:kern w:val="0"/>
          <w:sz w:val="22"/>
          <w:szCs w:val="22"/>
        </w:rPr>
        <w:t>. Umowa zostanie uzupełniona o zapisy wynikające ze złożonej oferty.</w:t>
      </w:r>
    </w:p>
    <w:p w14:paraId="0ADC84B6" w14:textId="77777777" w:rsidR="00560316"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Przed podpisaniem umowy Wykonawcy wspólnie ubiegający się o udzielenie zamówienia (w przypadku wyboru ich oferty jako najkorzystniejszej) przedstawią Zamawiającemu umowę regulującą współpracę tych Wykonawców.</w:t>
      </w:r>
    </w:p>
    <w:p w14:paraId="447E1D0D" w14:textId="472D417C" w:rsidR="0038482B" w:rsidRPr="00744A0E" w:rsidRDefault="0038482B" w:rsidP="00F20DC9">
      <w:pPr>
        <w:pStyle w:val="Akapitzlist"/>
        <w:numPr>
          <w:ilvl w:val="0"/>
          <w:numId w:val="9"/>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Jeżeli Wykonawca, którego oferta została wybrana jako najkorzystniejsza, uchyla się̨ od zawarcia umowy w sprawie zamówienia publicznego Zamawiający może dokonać ponownego badania i oceny ofert spośród ofert pozostałych w postepow</w:t>
      </w:r>
      <w:r w:rsidR="006554B1" w:rsidRPr="00744A0E">
        <w:rPr>
          <w:rFonts w:asciiTheme="minorHAnsi" w:hAnsiTheme="minorHAnsi" w:cstheme="minorHAnsi"/>
          <w:spacing w:val="0"/>
          <w:kern w:val="0"/>
          <w:sz w:val="22"/>
          <w:szCs w:val="22"/>
        </w:rPr>
        <w:t>aniu Wykonawców albo unieważnić</w:t>
      </w:r>
      <w:r w:rsidRPr="00744A0E">
        <w:rPr>
          <w:rFonts w:asciiTheme="minorHAnsi" w:hAnsiTheme="minorHAnsi" w:cstheme="minorHAnsi"/>
          <w:spacing w:val="0"/>
          <w:kern w:val="0"/>
          <w:sz w:val="22"/>
          <w:szCs w:val="22"/>
        </w:rPr>
        <w:t xml:space="preserve"> postepowanie.</w:t>
      </w:r>
    </w:p>
    <w:p w14:paraId="03AE13A8" w14:textId="77777777" w:rsidR="0060557C" w:rsidRPr="00744A0E" w:rsidRDefault="0060557C" w:rsidP="00671CDF">
      <w:pPr>
        <w:pStyle w:val="Akapitzlist"/>
        <w:spacing w:after="120" w:line="240" w:lineRule="auto"/>
        <w:ind w:left="357"/>
        <w:contextualSpacing w:val="0"/>
        <w:jc w:val="both"/>
        <w:rPr>
          <w:rFonts w:asciiTheme="minorHAnsi" w:hAnsiTheme="minorHAnsi" w:cstheme="minorHAnsi"/>
          <w:spacing w:val="0"/>
          <w:kern w:val="0"/>
          <w:sz w:val="22"/>
          <w:szCs w:val="22"/>
        </w:rPr>
      </w:pPr>
    </w:p>
    <w:p w14:paraId="5A1E0ADA" w14:textId="511F1C94" w:rsidR="002873A4"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POUCZENIE O ŚRODKACH OCHRONY PR</w:t>
      </w:r>
      <w:r w:rsidR="0038482B" w:rsidRPr="00744A0E">
        <w:rPr>
          <w:rFonts w:asciiTheme="minorHAnsi" w:hAnsiTheme="minorHAnsi" w:cstheme="minorHAnsi"/>
          <w:b/>
          <w:spacing w:val="0"/>
          <w:kern w:val="0"/>
          <w:sz w:val="22"/>
          <w:szCs w:val="22"/>
        </w:rPr>
        <w:t>AWNEJ PRZYSŁUGUJĄCYCH WYKONAWCY</w:t>
      </w:r>
    </w:p>
    <w:p w14:paraId="0D23D70F"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w:t>
      </w:r>
    </w:p>
    <w:p w14:paraId="4C5BDF48"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Środki ochrony prawnej wobec ogłoszenia wszczynającego postępowanie o udzielenie zamówienia lub ogłoszenia o konkursie oraz dokumentów zamówienia przysługują również organizacjom wpisanym na listę, o której mowa w art. 469 pkt 15, oraz Rzecznikowi Małych i Średnich Przedsiębiorców.</w:t>
      </w:r>
    </w:p>
    <w:p w14:paraId="2353A498"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Postępowanie odwoławcze jest prowadzone w języku polskim.</w:t>
      </w:r>
    </w:p>
    <w:p w14:paraId="3D3D290E"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25389B39" w14:textId="398BA4C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przysługuje na:</w:t>
      </w:r>
    </w:p>
    <w:p w14:paraId="2AD0175D" w14:textId="77777777"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lastRenderedPageBreak/>
        <w:t>niezgodną z przepisami ustawy czynność zamawiającego, podjętą w postępowaniu o udzielenie zamówienia, o zawarcie umowy ramowej, dynamicznym systemie zakupów, systemie kwalifikowania wykonawców lub konkursie, w tym na projektowane postanowienie umowy;</w:t>
      </w:r>
    </w:p>
    <w:p w14:paraId="45D79CA0" w14:textId="77777777"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zaniechanie czynności w postępowaniu o udzielenie zamówienia, o zawarcie umowy ramowej, dynamicznym systemie zakupów, systemie kwalifikowania wykonawców lub konkursie, do której zamawiający był obowiązany na podstawie ustawy;</w:t>
      </w:r>
    </w:p>
    <w:p w14:paraId="0B201637" w14:textId="7EC0CF24"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zaniechanie przeprowadzenia postępowania o udzielenie zamówienia lub zorganizowania konkursu na podstawie ustawy, mimo że zamawiający był do tego obowiązany.</w:t>
      </w:r>
    </w:p>
    <w:p w14:paraId="161AA2EB"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wnosi się do Prezesa Izby.</w:t>
      </w:r>
    </w:p>
    <w:p w14:paraId="2DED197A"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Odwołujący przekazuje kopię odwołania zamawiającemu przed upływem terminu do wniesienia odwołania w taki sposób, aby mógł on zapoznać się z jego treścią przed upływem tego terminu.</w:t>
      </w:r>
    </w:p>
    <w:p w14:paraId="62B93244"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Domniemywa się, że zamawiający mógł zapoznać się z treścią odwołania przed upływem terminu do jego wniesienia, jeżeli przekazanie jego kopii nastąpiło przed upływem terminu do jego wniesienia przy użyciu środków komunikacji elektronicznej.</w:t>
      </w:r>
    </w:p>
    <w:p w14:paraId="75337140" w14:textId="75CA3A15"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zawiera:</w:t>
      </w:r>
    </w:p>
    <w:p w14:paraId="6744EB44"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imię i nazwisko albo nazwę, miejsce zamieszkania albo siedzibę, numer telefonu oraz adres poczty elektronicznej odwołującego oraz imię i nazwisko przedstawiciela (przedstawicieli);</w:t>
      </w:r>
    </w:p>
    <w:p w14:paraId="08C4E85E"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nazwę i siedzibę zamawiającego, numer telefonu oraz adres poczty elektronicznej zamawiającego;</w:t>
      </w:r>
    </w:p>
    <w:p w14:paraId="5992BEB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numer Powszechnego Elektronicznego Systemu Ewidencji Ludności (PESEL) lub NIP odwołującego będącego osobą fizyczną, jeżeli jest on obowiązany do jego posiadania albo posiada go nie mając takiego obowiązku;</w:t>
      </w:r>
    </w:p>
    <w:p w14:paraId="5A0A22F5"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52E3B72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określenie przedmiotu zamówienia;</w:t>
      </w:r>
    </w:p>
    <w:p w14:paraId="2512BC9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numeru ogłoszenia w przypadku zamieszczenia w Biuletynie Zamówień Publicznych albo publikacji w Dzienniku Urzędowym Unii Europejskiej;</w:t>
      </w:r>
    </w:p>
    <w:p w14:paraId="27732D36"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czynności lub zaniechania czynności zamawiającego, której zarzuca się niezgodność z przepisami ustawy</w:t>
      </w:r>
      <w:r w:rsidR="006F273F" w:rsidRPr="00744A0E">
        <w:rPr>
          <w:rFonts w:asciiTheme="minorHAnsi" w:hAnsiTheme="minorHAnsi" w:cstheme="minorHAnsi"/>
          <w:color w:val="auto"/>
          <w:sz w:val="22"/>
          <w:szCs w:val="22"/>
        </w:rPr>
        <w:t>,</w:t>
      </w:r>
    </w:p>
    <w:p w14:paraId="40C5A45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zwięzłe przedstawienie zarzutów;</w:t>
      </w:r>
    </w:p>
    <w:p w14:paraId="1D623C49"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żądanie co do sposobu rozstrzygnięcia odwołania;</w:t>
      </w:r>
    </w:p>
    <w:p w14:paraId="43AF8A2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okoliczności faktycznych i prawnych uzasadniających wniesienie odwołania oraz dowodów na poparcie przytoczonych okoliczności</w:t>
      </w:r>
      <w:r w:rsidR="006F273F" w:rsidRPr="00744A0E">
        <w:rPr>
          <w:rFonts w:asciiTheme="minorHAnsi" w:hAnsiTheme="minorHAnsi" w:cstheme="minorHAnsi"/>
          <w:color w:val="auto"/>
          <w:sz w:val="22"/>
          <w:szCs w:val="22"/>
        </w:rPr>
        <w:t>,</w:t>
      </w:r>
    </w:p>
    <w:p w14:paraId="4CB0C7E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podpis odwołującego albo jego przedstawiciela lub przedstawicieli;</w:t>
      </w:r>
    </w:p>
    <w:p w14:paraId="71D1ADA8" w14:textId="054BEC31"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wykaz załączników.</w:t>
      </w:r>
    </w:p>
    <w:p w14:paraId="13FFEFAF" w14:textId="34F0BF6E"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 odwołania dołącza się:</w:t>
      </w:r>
    </w:p>
    <w:p w14:paraId="770C2FD1" w14:textId="77777777" w:rsidR="006F273F"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dowód uiszczenia wpisu od odwołania w wymaganej wysokości;</w:t>
      </w:r>
    </w:p>
    <w:p w14:paraId="50B22B0C" w14:textId="77777777" w:rsidR="006F273F"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dowód przesłania kopii odwołania zamawiającemu;</w:t>
      </w:r>
    </w:p>
    <w:p w14:paraId="2E52C186" w14:textId="1E2A1D49" w:rsidR="006963FE"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dokument potwierdzający umocowanie do reprezentowania odwołującego.</w:t>
      </w:r>
    </w:p>
    <w:p w14:paraId="37D6F005" w14:textId="5E2A47AB"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podlega rozpoznaniu, jeżeli:</w:t>
      </w:r>
    </w:p>
    <w:p w14:paraId="59056AA6" w14:textId="77777777" w:rsidR="006F273F" w:rsidRPr="00744A0E" w:rsidRDefault="006963FE" w:rsidP="00F20DC9">
      <w:pPr>
        <w:pStyle w:val="Default"/>
        <w:numPr>
          <w:ilvl w:val="0"/>
          <w:numId w:val="25"/>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nie zawiera braków formalnych;</w:t>
      </w:r>
    </w:p>
    <w:p w14:paraId="0B76FB6E" w14:textId="5D106527" w:rsidR="006963FE" w:rsidRPr="00744A0E" w:rsidRDefault="006963FE" w:rsidP="00F20DC9">
      <w:pPr>
        <w:pStyle w:val="Default"/>
        <w:numPr>
          <w:ilvl w:val="0"/>
          <w:numId w:val="25"/>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uiszczono wpis w wymaganej wysokości.</w:t>
      </w:r>
    </w:p>
    <w:p w14:paraId="177E3AEC"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Wpis uiszcza się najpóźniej do dnia upływu terminu do wniesienia odwołania.</w:t>
      </w:r>
    </w:p>
    <w:p w14:paraId="671278DB" w14:textId="24742A0F"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wnosi się w przypadku zamówień, których wartość jest mniejsza niż progi unijne, w terminie:</w:t>
      </w:r>
    </w:p>
    <w:p w14:paraId="405E5C8D" w14:textId="77777777" w:rsidR="006F273F" w:rsidRPr="00744A0E" w:rsidRDefault="006963FE" w:rsidP="00F20DC9">
      <w:pPr>
        <w:pStyle w:val="Default"/>
        <w:numPr>
          <w:ilvl w:val="0"/>
          <w:numId w:val="26"/>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5 dni od dnia przekazania informacji o czynności zamawiającego stanowiącej podstawę jego wniesienia, jeżeli informacja została przekazana przy użyciu środków komunikacji elektronicznej,</w:t>
      </w:r>
    </w:p>
    <w:p w14:paraId="5E88BF8C" w14:textId="6379527C" w:rsidR="006963FE" w:rsidRPr="00744A0E" w:rsidRDefault="006963FE" w:rsidP="00F20DC9">
      <w:pPr>
        <w:pStyle w:val="Default"/>
        <w:numPr>
          <w:ilvl w:val="0"/>
          <w:numId w:val="26"/>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10 dni od dnia przekazania informacji o czynności zamawiającego stanowiącej podstawę jego wniesienia, jeżeli informacja została przekazana w sposób inny niż określony w lit. a.</w:t>
      </w:r>
    </w:p>
    <w:p w14:paraId="509B91ED"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 xml:space="preserve">Odwołanie wobec treści ogłoszenia wszczynającego postępowanie o udzielenie zamówienia lub konkurs lub wobec treści dokumentów zamówienia wnosi się w terminie 5 dni od dnia zamieszczenia </w:t>
      </w:r>
      <w:r w:rsidRPr="00744A0E">
        <w:rPr>
          <w:rFonts w:asciiTheme="minorHAnsi" w:hAnsiTheme="minorHAnsi" w:cstheme="minorHAnsi"/>
          <w:color w:val="auto"/>
          <w:sz w:val="22"/>
          <w:szCs w:val="22"/>
        </w:rPr>
        <w:lastRenderedPageBreak/>
        <w:t>ogłoszenia w Biuletynie Zamówień Publicznych lub dokumentów zamówienia na stronie internetowej, w przypadku zamówień, których wartość jest mniejsza niż progi unijne.</w:t>
      </w:r>
    </w:p>
    <w:p w14:paraId="5D232E7D"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 przypadkach innych niż określone powyżej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215DAD35"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Zamawiający przesyła niezwłocznie, nie później niż w terminie 2 dni od dnia otrzymania, kopię odwołania innym wykonawcom uczestniczącym w postępowaniu o udzielenie zamówienia, a jeżeli odwołanie dotyczy treści ogłoszenia o zamówieniu lub dokumentów zamówienia, zamieszcza ją również na stronie internetowej, na której jest zamieszczone ogłoszenie o zamówieniu lub są udostępniane dokumenty zamówienia, wzywając wykonawców do przystąpienia do postępowania odwoławczego.</w:t>
      </w:r>
    </w:p>
    <w:p w14:paraId="358F5109"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Wykonawca może zgłosić przystąpienie do postępowania odwoławczego w terminie 3 dni od dnia otrzymania kopii odwołania, wskazując stronę, do której przystępuje, i interes w uzyskaniu rozstrzygnięcia na korzyść strony, do której przystępuje.</w:t>
      </w:r>
    </w:p>
    <w:p w14:paraId="36E9E767"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Zgłoszenie przystąpienia doręcza się Prezesowi Izby, a jego kopię przesyła się zamawiającemu oraz wykonawcy wnoszącemu odwołanie. Do zgłoszenia przystąpienia dołącza się dowód przesłania kopii zgłoszenia przystąpienia zamawiającemu oraz wykonawcy wnoszącemu odwołanie.</w:t>
      </w:r>
    </w:p>
    <w:p w14:paraId="46D5D0B6"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Wykonawcy, którzy przystąpili do postępowania odwoławczego, stają się uczestnikami postępowania odwoławczego, jeżeli mają interes w tym, aby odwołanie zostało rozstrzygnięte na korzyść jednej ze stron.</w:t>
      </w:r>
    </w:p>
    <w:p w14:paraId="3B755510" w14:textId="5DCAC433"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Czynności uczestnika postępowania odwoławczego nie mogą pozostawać w sprzeczności z czynnościami i oświadczeniami strony, do której przystąpił, z wyjątkiem przypadku zgłoszenia sprzeciwu, o którym mowa w art. 523 ust. 1, przez uczestnika, który przystąpił do postępowania po stronie zamawiającego.</w:t>
      </w:r>
    </w:p>
    <w:p w14:paraId="1F4D1617" w14:textId="77777777" w:rsidR="006963FE" w:rsidRPr="00744A0E" w:rsidRDefault="006963FE" w:rsidP="004D634A">
      <w:pPr>
        <w:pStyle w:val="Default"/>
        <w:spacing w:before="240"/>
        <w:jc w:val="both"/>
        <w:rPr>
          <w:rFonts w:asciiTheme="minorHAnsi" w:hAnsiTheme="minorHAnsi" w:cstheme="minorHAnsi"/>
          <w:color w:val="auto"/>
          <w:sz w:val="22"/>
          <w:szCs w:val="22"/>
        </w:rPr>
      </w:pPr>
    </w:p>
    <w:p w14:paraId="61A66F72" w14:textId="2F4FB4C1" w:rsidR="00FC513F" w:rsidRPr="00744A0E" w:rsidRDefault="00A2667E"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PODSTAWY WYKLUCZENIA, O KTÓRYCH MOWA W ART. 109 UST. 1</w:t>
      </w:r>
    </w:p>
    <w:p w14:paraId="3E972E64" w14:textId="77777777" w:rsidR="00A2667E" w:rsidRPr="00744A0E" w:rsidRDefault="00A2667E" w:rsidP="003F5828">
      <w:pPr>
        <w:spacing w:before="120"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 xml:space="preserve">O udzielenie zamówienia mogą ubiegać się Wykonawcy, którzy nie podlegają wykluczeniu </w:t>
      </w:r>
      <w:r w:rsidRPr="00744A0E">
        <w:rPr>
          <w:rFonts w:asciiTheme="minorHAnsi" w:hAnsiTheme="minorHAnsi" w:cstheme="minorHAnsi"/>
          <w:sz w:val="22"/>
          <w:szCs w:val="22"/>
        </w:rPr>
        <w:br/>
        <w:t xml:space="preserve">z postępowania na podstawie </w:t>
      </w:r>
      <w:r w:rsidRPr="003F1B95">
        <w:rPr>
          <w:rFonts w:asciiTheme="minorHAnsi" w:hAnsiTheme="minorHAnsi" w:cstheme="minorHAnsi"/>
          <w:b/>
          <w:sz w:val="22"/>
          <w:szCs w:val="22"/>
        </w:rPr>
        <w:t>art. 109 ust. 1 pkt 4).</w:t>
      </w:r>
    </w:p>
    <w:p w14:paraId="6EC7B4B2" w14:textId="69858599" w:rsidR="00A2667E" w:rsidRPr="00744A0E" w:rsidRDefault="00A2667E" w:rsidP="00671CDF">
      <w:p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 xml:space="preserve">Zgodnie </w:t>
      </w:r>
      <w:r w:rsidRPr="003F1B95">
        <w:rPr>
          <w:rFonts w:asciiTheme="minorHAnsi" w:hAnsiTheme="minorHAnsi" w:cstheme="minorHAnsi"/>
          <w:sz w:val="22"/>
          <w:szCs w:val="22"/>
        </w:rPr>
        <w:t>z art. 109 ust. 1 pkt 4)</w:t>
      </w:r>
      <w:r w:rsidRPr="00744A0E">
        <w:rPr>
          <w:rFonts w:asciiTheme="minorHAnsi" w:hAnsiTheme="minorHAnsi" w:cstheme="minorHAnsi"/>
          <w:sz w:val="22"/>
          <w:szCs w:val="22"/>
        </w:rPr>
        <w:t xml:space="preserve"> ustawy </w:t>
      </w:r>
      <w:proofErr w:type="spellStart"/>
      <w:r w:rsidR="00775A5E">
        <w:rPr>
          <w:rFonts w:asciiTheme="minorHAnsi" w:hAnsiTheme="minorHAnsi" w:cstheme="minorHAnsi"/>
          <w:sz w:val="22"/>
          <w:szCs w:val="22"/>
        </w:rPr>
        <w:t>Pzp</w:t>
      </w:r>
      <w:proofErr w:type="spellEnd"/>
      <w:r w:rsidR="00775A5E">
        <w:rPr>
          <w:rFonts w:asciiTheme="minorHAnsi" w:hAnsiTheme="minorHAnsi" w:cstheme="minorHAnsi"/>
          <w:sz w:val="22"/>
          <w:szCs w:val="22"/>
        </w:rPr>
        <w:t xml:space="preserve">, </w:t>
      </w:r>
      <w:r w:rsidRPr="00744A0E">
        <w:rPr>
          <w:rFonts w:asciiTheme="minorHAnsi" w:hAnsiTheme="minorHAnsi" w:cstheme="minorHAnsi"/>
          <w:sz w:val="22"/>
          <w:szCs w:val="22"/>
        </w:rPr>
        <w:t>z postępowania o udzielenie zamówienia Zamawiający wykluczy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B639D13" w14:textId="77777777" w:rsidR="0060557C" w:rsidRPr="00744A0E" w:rsidRDefault="0060557C" w:rsidP="00073149">
      <w:pPr>
        <w:spacing w:after="160" w:line="240" w:lineRule="auto"/>
        <w:jc w:val="both"/>
        <w:rPr>
          <w:rFonts w:asciiTheme="minorHAnsi" w:hAnsiTheme="minorHAnsi" w:cstheme="minorHAnsi"/>
          <w:sz w:val="22"/>
          <w:szCs w:val="22"/>
        </w:rPr>
      </w:pPr>
    </w:p>
    <w:p w14:paraId="490E421A" w14:textId="222C2295" w:rsidR="00FC513F" w:rsidRPr="00744A0E" w:rsidRDefault="00AE0568"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INFORMACJA O WARUNKACH UDZIAŁU W POSTĘPOWANIU, JEŻELI ZAMAWIAJĄCY JE PRZEWIDUJE</w:t>
      </w:r>
    </w:p>
    <w:p w14:paraId="037A9473" w14:textId="77777777" w:rsidR="009677CB" w:rsidRPr="009677CB" w:rsidRDefault="009677CB" w:rsidP="00B747C3">
      <w:pPr>
        <w:autoSpaceDE w:val="0"/>
        <w:autoSpaceDN w:val="0"/>
        <w:adjustRightInd w:val="0"/>
        <w:spacing w:before="120" w:after="27"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color w:val="000000"/>
          <w:kern w:val="0"/>
          <w:sz w:val="22"/>
          <w:szCs w:val="22"/>
          <w:lang w:eastAsia="en-US"/>
        </w:rPr>
        <w:t xml:space="preserve">O udzielenie zamówienia mogą ubiegać się wykonawcy, którzy spełniają następujące warunki udziału dotyczące: </w:t>
      </w:r>
    </w:p>
    <w:p w14:paraId="109DC17E" w14:textId="2140E5D2" w:rsidR="009677CB" w:rsidRPr="009677CB" w:rsidRDefault="009677CB" w:rsidP="00B747C3">
      <w:p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1) Zdolności do występowania w obrocie gospodarczym:</w:t>
      </w:r>
      <w:r w:rsidRPr="009677CB">
        <w:rPr>
          <w:rFonts w:asciiTheme="minorHAnsi" w:hAnsiTheme="minorHAnsi" w:cstheme="minorHAnsi"/>
          <w:color w:val="000000"/>
          <w:kern w:val="0"/>
          <w:sz w:val="22"/>
          <w:szCs w:val="22"/>
          <w:lang w:eastAsia="en-US"/>
        </w:rPr>
        <w:t xml:space="preserve"> Zamawiający odstąpił od określenia warunków udziału w postępowaniu w tym zakresie. </w:t>
      </w:r>
    </w:p>
    <w:p w14:paraId="0F14CC17" w14:textId="77777777" w:rsidR="009677CB" w:rsidRPr="009677CB" w:rsidRDefault="009677CB" w:rsidP="00B747C3">
      <w:p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 xml:space="preserve">2) Uprawnień do prowadzenia określonej działalności gospodarczej lub zawodowej, o ile wynika to z odrębnych przepisów: </w:t>
      </w:r>
      <w:r w:rsidRPr="009677CB">
        <w:rPr>
          <w:rFonts w:asciiTheme="minorHAnsi" w:hAnsiTheme="minorHAnsi" w:cstheme="minorHAnsi"/>
          <w:color w:val="000000"/>
          <w:kern w:val="0"/>
          <w:sz w:val="22"/>
          <w:szCs w:val="22"/>
          <w:lang w:eastAsia="en-US"/>
        </w:rPr>
        <w:t xml:space="preserve">Zamawiający odstąpił od określenia warunków udziału w postępowaniu w tym zakresie. </w:t>
      </w:r>
    </w:p>
    <w:p w14:paraId="2BE63C53" w14:textId="77777777" w:rsidR="009677CB" w:rsidRPr="009677CB" w:rsidRDefault="009677CB" w:rsidP="00B747C3">
      <w:p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 xml:space="preserve">3) Sytuacji ekonomicznej lub finansowej: </w:t>
      </w:r>
      <w:r w:rsidRPr="009677CB">
        <w:rPr>
          <w:rFonts w:asciiTheme="minorHAnsi" w:hAnsiTheme="minorHAnsi" w:cstheme="minorHAnsi"/>
          <w:color w:val="000000"/>
          <w:kern w:val="0"/>
          <w:sz w:val="22"/>
          <w:szCs w:val="22"/>
          <w:lang w:eastAsia="en-US"/>
        </w:rPr>
        <w:t xml:space="preserve">Zamawiający odstąpił od określenia warunków udziału w postępowaniu w tym zakresie. </w:t>
      </w:r>
    </w:p>
    <w:p w14:paraId="531D3838" w14:textId="51BD7B09" w:rsidR="009677CB" w:rsidRPr="009677CB" w:rsidRDefault="009677CB" w:rsidP="00B747C3">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4) Zdolności technicznej lub zawodowej:</w:t>
      </w:r>
      <w:r w:rsidRPr="009677CB">
        <w:rPr>
          <w:rFonts w:asciiTheme="minorHAnsi" w:hAnsiTheme="minorHAnsi" w:cstheme="minorHAnsi"/>
          <w:color w:val="000000"/>
          <w:kern w:val="0"/>
          <w:sz w:val="22"/>
          <w:szCs w:val="22"/>
          <w:lang w:eastAsia="en-US"/>
        </w:rPr>
        <w:t xml:space="preserve"> Zamawiający odstąpił od określenia warunków udziału w postępowaniu w tym zakresie. </w:t>
      </w:r>
    </w:p>
    <w:p w14:paraId="0E3F64D7" w14:textId="77777777" w:rsidR="009E0BC3" w:rsidRDefault="009E0BC3" w:rsidP="00073149">
      <w:pPr>
        <w:pStyle w:val="Default"/>
        <w:spacing w:after="160"/>
        <w:rPr>
          <w:rFonts w:asciiTheme="minorHAnsi" w:hAnsiTheme="minorHAnsi" w:cstheme="minorHAnsi"/>
          <w:sz w:val="22"/>
          <w:szCs w:val="22"/>
        </w:rPr>
      </w:pPr>
    </w:p>
    <w:p w14:paraId="430AC98B" w14:textId="0A724179" w:rsidR="00FC513F" w:rsidRPr="00744A0E" w:rsidRDefault="00AE0568"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lastRenderedPageBreak/>
        <w:t>INFORMACJA O PODMIOTOWYCH ŚRODKACH DOWODOWYCH, JEŻELI ZAMAWIAJĄCY BĘDZIE WYMAGAŁ ICH ZŁOŻENIA</w:t>
      </w:r>
    </w:p>
    <w:p w14:paraId="7C26333A" w14:textId="77777777" w:rsidR="009E0BC3" w:rsidRPr="008C2091" w:rsidRDefault="009E0BC3" w:rsidP="009E0BC3">
      <w:pPr>
        <w:pStyle w:val="Default"/>
        <w:spacing w:before="120"/>
        <w:jc w:val="both"/>
        <w:rPr>
          <w:rFonts w:asciiTheme="minorHAnsi" w:hAnsiTheme="minorHAnsi" w:cstheme="minorHAnsi"/>
          <w:sz w:val="22"/>
          <w:szCs w:val="22"/>
        </w:rPr>
      </w:pPr>
      <w:r w:rsidRPr="008C2091">
        <w:rPr>
          <w:rFonts w:asciiTheme="minorHAnsi" w:hAnsiTheme="minorHAnsi" w:cstheme="minorHAnsi"/>
          <w:sz w:val="22"/>
          <w:szCs w:val="22"/>
        </w:rPr>
        <w:t xml:space="preserve">W związku z rezygnacją z określenia warunków udziału w postępowaniu, Zamawiający nie wymaga złożenia podmiotowych środków dowodowych. </w:t>
      </w:r>
    </w:p>
    <w:bookmarkEnd w:id="4"/>
    <w:p w14:paraId="0BFAD006" w14:textId="59F876E0" w:rsidR="00AE0568" w:rsidRPr="00744A0E" w:rsidRDefault="00073149" w:rsidP="00073149">
      <w:pPr>
        <w:pStyle w:val="Default"/>
        <w:tabs>
          <w:tab w:val="left" w:pos="2268"/>
        </w:tabs>
        <w:spacing w:after="160"/>
        <w:rPr>
          <w:rFonts w:asciiTheme="minorHAnsi" w:hAnsiTheme="minorHAnsi" w:cstheme="minorHAnsi"/>
          <w:sz w:val="22"/>
          <w:szCs w:val="22"/>
        </w:rPr>
      </w:pPr>
      <w:r>
        <w:rPr>
          <w:rFonts w:asciiTheme="minorHAnsi" w:hAnsiTheme="minorHAnsi" w:cstheme="minorHAnsi"/>
          <w:sz w:val="22"/>
          <w:szCs w:val="22"/>
        </w:rPr>
        <w:tab/>
      </w:r>
    </w:p>
    <w:p w14:paraId="0FE2BB22" w14:textId="2B77D008" w:rsidR="00FC513F" w:rsidRPr="00744A0E" w:rsidRDefault="000828BD"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OPIS CZĘŚCI ZAMÓWIENIA, JEŻELI ZAMAWIAJĄCY DOPUSZCZA SKŁADANIE OFERT CZĘŚCIOWYCH</w:t>
      </w:r>
    </w:p>
    <w:p w14:paraId="17F27028" w14:textId="77777777" w:rsidR="00EC6657" w:rsidRDefault="00EC6657" w:rsidP="00EC6657">
      <w:pPr>
        <w:spacing w:before="120" w:after="120" w:line="240" w:lineRule="auto"/>
        <w:jc w:val="both"/>
        <w:rPr>
          <w:rFonts w:asciiTheme="minorHAnsi" w:hAnsiTheme="minorHAnsi" w:cstheme="minorHAnsi"/>
          <w:bCs/>
          <w:sz w:val="22"/>
          <w:szCs w:val="22"/>
        </w:rPr>
      </w:pPr>
      <w:r w:rsidRPr="006B5E4E">
        <w:rPr>
          <w:rFonts w:asciiTheme="minorHAnsi" w:hAnsiTheme="minorHAnsi" w:cstheme="minorHAnsi"/>
          <w:sz w:val="22"/>
          <w:szCs w:val="22"/>
        </w:rPr>
        <w:t xml:space="preserve">Zamówienie objęte niniejszym postępowaniem </w:t>
      </w:r>
      <w:r>
        <w:rPr>
          <w:rFonts w:asciiTheme="minorHAnsi" w:hAnsiTheme="minorHAnsi" w:cstheme="minorHAnsi"/>
          <w:sz w:val="22"/>
          <w:szCs w:val="22"/>
        </w:rPr>
        <w:t xml:space="preserve">nie </w:t>
      </w:r>
      <w:r w:rsidRPr="006B5E4E">
        <w:rPr>
          <w:rFonts w:asciiTheme="minorHAnsi" w:hAnsiTheme="minorHAnsi" w:cstheme="minorHAnsi"/>
          <w:sz w:val="22"/>
          <w:szCs w:val="22"/>
        </w:rPr>
        <w:t xml:space="preserve">zostało podzielone na </w:t>
      </w:r>
      <w:r w:rsidRPr="00AB4129">
        <w:rPr>
          <w:rFonts w:asciiTheme="minorHAnsi" w:hAnsiTheme="minorHAnsi" w:cstheme="minorHAnsi"/>
          <w:bCs/>
          <w:sz w:val="22"/>
          <w:szCs w:val="22"/>
        </w:rPr>
        <w:t>części.</w:t>
      </w:r>
    </w:p>
    <w:p w14:paraId="4AC56FCB" w14:textId="77777777" w:rsidR="00EC6657" w:rsidRPr="006B5E4E" w:rsidRDefault="00EC6657" w:rsidP="00EC6657">
      <w:pPr>
        <w:spacing w:line="240" w:lineRule="auto"/>
        <w:jc w:val="both"/>
        <w:rPr>
          <w:rFonts w:asciiTheme="minorHAnsi" w:hAnsiTheme="minorHAnsi" w:cstheme="minorHAnsi"/>
          <w:sz w:val="22"/>
          <w:szCs w:val="22"/>
        </w:rPr>
      </w:pPr>
      <w:r w:rsidRPr="006B5E4E">
        <w:rPr>
          <w:rFonts w:asciiTheme="minorHAnsi" w:hAnsiTheme="minorHAnsi" w:cstheme="minorHAnsi"/>
          <w:sz w:val="22"/>
          <w:szCs w:val="22"/>
        </w:rPr>
        <w:t xml:space="preserve">Wartość zamówienia jest niższa od tzw. progów unijnych które zobowiązują do implementacji dyrektyw UE. Dyrektywa 2014/24/UE w treści motywu 78 wskazuje, że aby zwiększyć konkurencję, instytucje zamawiające powinny w szczególności zachęcać do dzielenia dużych zamówień na części. Przedmiotowe zamówienie nie jest dużym zamówieniem w rozumieniu motywu 78 powołanej dyrektywy UE (dyrektywy stosuje się od tzw. progów UE, a dyrektywa posługuje się pojęciem dużego zamówienia na gruncie zamówień podlegających dyrektywie, a więc zamówienia o wartości znacznie przewyższającej tzw. progi UE). </w:t>
      </w:r>
    </w:p>
    <w:p w14:paraId="135EA09B" w14:textId="231083E3" w:rsidR="00EC6657" w:rsidRPr="006B5E4E" w:rsidRDefault="00EC6657" w:rsidP="00EC6657">
      <w:pPr>
        <w:spacing w:line="240" w:lineRule="auto"/>
        <w:jc w:val="both"/>
        <w:rPr>
          <w:rFonts w:asciiTheme="minorHAnsi" w:hAnsiTheme="minorHAnsi" w:cstheme="minorHAnsi"/>
          <w:sz w:val="22"/>
          <w:szCs w:val="22"/>
        </w:rPr>
      </w:pPr>
      <w:r w:rsidRPr="006B5E4E">
        <w:rPr>
          <w:rFonts w:asciiTheme="minorHAnsi" w:hAnsiTheme="minorHAnsi" w:cstheme="minorHAnsi"/>
          <w:sz w:val="22"/>
          <w:szCs w:val="22"/>
        </w:rPr>
        <w:t xml:space="preserve">Należy podkreślić, że dostarczone </w:t>
      </w:r>
      <w:r>
        <w:rPr>
          <w:rFonts w:asciiTheme="minorHAnsi" w:hAnsiTheme="minorHAnsi" w:cstheme="minorHAnsi"/>
          <w:sz w:val="22"/>
          <w:szCs w:val="22"/>
        </w:rPr>
        <w:t>wyposażenie boiska i oświetlenie musi być ze sobą kompatybilne oraz z całym boiskiem</w:t>
      </w:r>
      <w:r w:rsidRPr="006B5E4E">
        <w:rPr>
          <w:rFonts w:asciiTheme="minorHAnsi" w:hAnsiTheme="minorHAnsi" w:cstheme="minorHAnsi"/>
          <w:sz w:val="22"/>
          <w:szCs w:val="22"/>
        </w:rPr>
        <w:t xml:space="preserve">, w związku z tym zamawiający nie dokonał podziału zamówienia na części. Dzielenie zamówienia na części pod kątem ilości w efekcie przyniosłoby wzrost cen w stosunku do całkowitego zakresu zamówienia, ze względu na konieczność odrębnego wliczania kosztów pośrednich przez każdego ze startujących wykonawców (np. koszty ubezpieczenia, transportu, koordynatorów, systemu utrzymania gwarancji). Niniejsze zamówienie dotyczy zakresu o zasięgu, który sprawia, iż wykonanie go w ramach jednej części i przez jednego wykonawcę będzie stanowić najbardziej efektywny z punktu widzenia technicznego i formalnego sposób realizacji. Zamawiający otrzyma również gwarancję na dostarczony przedmiot zamówienia od jednego wykonawcy, a w przypadku większej liczby wykonawców mogłyby wystąpić duże problemy z wyegzekwowaniem roszczeń. Zastosowany ewentualnie podział zamówienia na części nie zwiększyłby konkurencyjności w sektorze małych i średnich przedsiębiorstw – zakres zamówienia jest zakresem typowym, umożliwiającym złożenie oferty wykonawcom z grupy małych lub średnich przedsiębiorstw. Zgodnie z treścią motywu 78 dyrektywy, Instytucja zamawiająca powinna mieć obowiązek rozważenia celowości podziału zamówień na części, jednocześnie zachowując swobodę autonomicznego podejmowania decyzji na każdej podstawie, jaką uzna za stosowną, nie podlegając nadzorowi administracyjnemu ani sądowemu. </w:t>
      </w:r>
    </w:p>
    <w:p w14:paraId="30441654" w14:textId="77777777" w:rsidR="00EC6657" w:rsidRPr="006B5E4E" w:rsidRDefault="00EC6657" w:rsidP="00EC6657">
      <w:pPr>
        <w:spacing w:after="0" w:line="240" w:lineRule="auto"/>
        <w:jc w:val="both"/>
        <w:rPr>
          <w:rFonts w:asciiTheme="minorHAnsi" w:hAnsiTheme="minorHAnsi" w:cstheme="minorHAnsi"/>
          <w:sz w:val="22"/>
          <w:szCs w:val="22"/>
        </w:rPr>
      </w:pPr>
      <w:r w:rsidRPr="006B5E4E">
        <w:rPr>
          <w:rFonts w:asciiTheme="minorHAnsi" w:hAnsiTheme="minorHAnsi" w:cstheme="minorHAnsi"/>
          <w:sz w:val="22"/>
          <w:szCs w:val="22"/>
        </w:rPr>
        <w:t xml:space="preserve">Reasumując, zamawiający nie dokonał podziału zamówienia na części ze względu na to, że podział taki groziłby nadmiernymi trudnościami technicznymi oraz nadmiernymi kosztami wykonania zamówienia. Niedokonanie podziału zamówienia podyktowane było zatem względami ekonomicznymi, technicznymi, organizacyjnym oraz charakterem przedmiotu zamówienia. </w:t>
      </w:r>
    </w:p>
    <w:p w14:paraId="3F195AF3" w14:textId="77777777" w:rsidR="00EC6657" w:rsidRPr="00ED6165" w:rsidRDefault="00EC6657" w:rsidP="00EC6657">
      <w:pPr>
        <w:spacing w:line="240" w:lineRule="auto"/>
        <w:jc w:val="both"/>
        <w:rPr>
          <w:rFonts w:asciiTheme="minorHAnsi" w:hAnsiTheme="minorHAnsi" w:cstheme="minorHAnsi"/>
          <w:sz w:val="22"/>
          <w:szCs w:val="22"/>
        </w:rPr>
      </w:pPr>
      <w:r w:rsidRPr="006B5E4E">
        <w:rPr>
          <w:rFonts w:asciiTheme="minorHAnsi" w:hAnsiTheme="minorHAnsi" w:cstheme="minorHAnsi"/>
          <w:sz w:val="22"/>
          <w:szCs w:val="22"/>
        </w:rPr>
        <w:t>Ponadto, istnieje ryzyko, że w przypadku podzielenia zamówienia na części, na którąś z nich mogłaby nie zostać złożona żadna oferta wykonawcy, co skutkowałoby tym, iż dany zakres mógłby nie zostać zrealizowany.</w:t>
      </w:r>
    </w:p>
    <w:p w14:paraId="200F122A" w14:textId="77777777" w:rsidR="009E0BC3" w:rsidRPr="00ED6165" w:rsidRDefault="009E0BC3" w:rsidP="009E0BC3">
      <w:pPr>
        <w:pStyle w:val="Default"/>
        <w:spacing w:after="120"/>
        <w:jc w:val="both"/>
        <w:rPr>
          <w:rFonts w:asciiTheme="minorHAnsi" w:hAnsiTheme="minorHAnsi" w:cstheme="minorHAnsi"/>
          <w:sz w:val="22"/>
          <w:szCs w:val="22"/>
        </w:rPr>
      </w:pPr>
    </w:p>
    <w:p w14:paraId="74FEDE06" w14:textId="13F35A24" w:rsidR="00FC513F" w:rsidRPr="00744A0E" w:rsidRDefault="000828BD"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INFORMACJE DOTYCZĄCE OFERT WARIANTOWYCH, W TYM INFORMACJE O SPOSOBIE PRZEDSTAWIANIA OFERT WARIANTOWYCH ORAZ MINIMALNE WARUNKI, JAKIM MUSZĄ ODPOWIADAĆ OFERTY WARIANTOWE, JEŻELI ZAMAWIAJĄCY WYMAGA LUB DOPUSZCZA ICH SKŁADANIE; </w:t>
      </w:r>
    </w:p>
    <w:p w14:paraId="23397BFE" w14:textId="61D710DC" w:rsidR="000828BD" w:rsidRPr="00744A0E" w:rsidRDefault="000828BD" w:rsidP="00ED6165">
      <w:pPr>
        <w:pStyle w:val="Default"/>
        <w:spacing w:before="120"/>
        <w:rPr>
          <w:rFonts w:asciiTheme="minorHAnsi" w:hAnsiTheme="minorHAnsi" w:cstheme="minorHAnsi"/>
          <w:sz w:val="22"/>
          <w:szCs w:val="22"/>
        </w:rPr>
      </w:pPr>
      <w:r w:rsidRPr="00744A0E">
        <w:rPr>
          <w:rFonts w:asciiTheme="minorHAnsi" w:hAnsiTheme="minorHAnsi" w:cstheme="minorHAnsi"/>
          <w:sz w:val="22"/>
          <w:szCs w:val="22"/>
        </w:rPr>
        <w:t xml:space="preserve">Zamawiający nie dopuszcza składania ofert wariantowych. </w:t>
      </w:r>
    </w:p>
    <w:p w14:paraId="1C54FDE7" w14:textId="039D51A0" w:rsidR="000828BD" w:rsidRPr="00744A0E" w:rsidRDefault="000828BD" w:rsidP="00395BD7">
      <w:pPr>
        <w:pStyle w:val="Default"/>
        <w:rPr>
          <w:rFonts w:asciiTheme="minorHAnsi" w:hAnsiTheme="minorHAnsi" w:cstheme="minorHAnsi"/>
          <w:sz w:val="22"/>
          <w:szCs w:val="22"/>
        </w:rPr>
      </w:pPr>
    </w:p>
    <w:p w14:paraId="7098815D" w14:textId="41341902" w:rsidR="00FC513F" w:rsidRPr="00744A0E" w:rsidRDefault="00617491"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WYMAGANIA W ZAKRESIE ZATRUDNIENIA NA PODSTAWIE STOSUNKU PRACY, W OKOLICZNOŚCIACH, O KTÓRYCH MOWA W ART. 95</w:t>
      </w:r>
    </w:p>
    <w:p w14:paraId="2A9DEA6F" w14:textId="6DD036F9" w:rsidR="00FC1EAF" w:rsidRPr="00FC1EAF" w:rsidRDefault="005F1095" w:rsidP="00126E00">
      <w:pPr>
        <w:pStyle w:val="Akapitzlist"/>
        <w:numPr>
          <w:ilvl w:val="0"/>
          <w:numId w:val="29"/>
        </w:numPr>
        <w:autoSpaceDE w:val="0"/>
        <w:autoSpaceDN w:val="0"/>
        <w:adjustRightInd w:val="0"/>
        <w:spacing w:before="120" w:after="0" w:line="240" w:lineRule="auto"/>
        <w:ind w:left="357" w:hanging="357"/>
        <w:jc w:val="both"/>
        <w:rPr>
          <w:rFonts w:asciiTheme="minorHAnsi" w:hAnsiTheme="minorHAnsi" w:cstheme="minorHAnsi"/>
          <w:color w:val="000000"/>
          <w:kern w:val="0"/>
          <w:sz w:val="22"/>
          <w:szCs w:val="22"/>
          <w:lang w:eastAsia="en-US"/>
        </w:rPr>
      </w:pPr>
      <w:bookmarkStart w:id="5" w:name="_Hlk125566242"/>
      <w:r w:rsidRPr="00FC1EAF">
        <w:rPr>
          <w:rFonts w:asciiTheme="minorHAnsi" w:hAnsiTheme="minorHAnsi" w:cstheme="minorHAnsi"/>
          <w:color w:val="000000"/>
          <w:kern w:val="0"/>
          <w:sz w:val="22"/>
          <w:szCs w:val="22"/>
          <w:lang w:eastAsia="en-US"/>
        </w:rPr>
        <w:lastRenderedPageBreak/>
        <w:t>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 r. - Kodeks pracy (Dz. U. z 2019 r. poz. 1040, 1043 i 1495</w:t>
      </w:r>
      <w:r w:rsidR="005D4CA1" w:rsidRPr="00FC1EAF">
        <w:rPr>
          <w:rFonts w:asciiTheme="minorHAnsi" w:hAnsiTheme="minorHAnsi" w:cstheme="minorHAnsi"/>
          <w:color w:val="000000"/>
          <w:kern w:val="0"/>
          <w:sz w:val="22"/>
          <w:szCs w:val="22"/>
          <w:lang w:eastAsia="en-US"/>
        </w:rPr>
        <w:t xml:space="preserve">) - Zamawiający wymaga, aby Wykonawca lub podwykonawca przy realizacji przedmiotu umowy zatrudniał na podstawie umowy o pracę w rozumieniu przepisów ustawy Kodeks pracy osoby, które będą wykonywały prace związane z realizacją przedmiotu umowy, tj. pracownicy </w:t>
      </w:r>
      <w:r w:rsidR="009E0BC3" w:rsidRPr="00FC1EAF">
        <w:rPr>
          <w:rFonts w:asciiTheme="minorHAnsi" w:hAnsiTheme="minorHAnsi" w:cstheme="minorHAnsi"/>
          <w:color w:val="000000"/>
          <w:kern w:val="0"/>
          <w:sz w:val="22"/>
          <w:szCs w:val="22"/>
          <w:lang w:eastAsia="en-US"/>
        </w:rPr>
        <w:t>fizyczni</w:t>
      </w:r>
      <w:r w:rsidR="005D4CA1" w:rsidRPr="00FC1EAF">
        <w:rPr>
          <w:rFonts w:asciiTheme="minorHAnsi" w:hAnsiTheme="minorHAnsi" w:cstheme="minorHAnsi"/>
          <w:color w:val="000000"/>
          <w:kern w:val="0"/>
          <w:sz w:val="22"/>
          <w:szCs w:val="22"/>
          <w:lang w:eastAsia="en-US"/>
        </w:rPr>
        <w:t xml:space="preserve"> wykonujący </w:t>
      </w:r>
      <w:r w:rsidR="00FC1EAF" w:rsidRPr="00FC1EAF">
        <w:rPr>
          <w:rFonts w:asciiTheme="minorHAnsi" w:hAnsiTheme="minorHAnsi" w:cstheme="minorHAnsi"/>
          <w:sz w:val="22"/>
          <w:szCs w:val="22"/>
        </w:rPr>
        <w:t>przy realizacji zamówienia roboty: przygotowawcze, budowlane, instalacyjne, montażowe, operatorów maszyn i urządzeń.</w:t>
      </w:r>
    </w:p>
    <w:p w14:paraId="450C4959" w14:textId="4C1DEBB8" w:rsidR="005D4CA1" w:rsidRPr="005D4CA1" w:rsidRDefault="005D4CA1" w:rsidP="00F20DC9">
      <w:pPr>
        <w:pStyle w:val="Akapitzlist"/>
        <w:numPr>
          <w:ilvl w:val="0"/>
          <w:numId w:val="29"/>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E00AA0">
        <w:rPr>
          <w:rFonts w:asciiTheme="minorHAnsi" w:hAnsiTheme="minorHAnsi" w:cstheme="minorHAnsi"/>
          <w:sz w:val="22"/>
          <w:szCs w:val="22"/>
        </w:rPr>
        <w:t xml:space="preserve">W terminie 7 dni od przekazania placu budowy Wykonawca zobowiązany jest do przedstawienia Zamawiającemu oświadczenia, stanowiącego </w:t>
      </w:r>
      <w:r w:rsidRPr="00E00AA0">
        <w:rPr>
          <w:rFonts w:asciiTheme="minorHAnsi" w:hAnsiTheme="minorHAnsi" w:cstheme="minorHAnsi"/>
          <w:b/>
          <w:sz w:val="22"/>
          <w:szCs w:val="22"/>
        </w:rPr>
        <w:t xml:space="preserve">załącznik nr </w:t>
      </w:r>
      <w:r w:rsidR="00C16F38">
        <w:rPr>
          <w:rFonts w:asciiTheme="minorHAnsi" w:hAnsiTheme="minorHAnsi" w:cstheme="minorHAnsi"/>
          <w:b/>
          <w:sz w:val="22"/>
          <w:szCs w:val="22"/>
        </w:rPr>
        <w:t>4</w:t>
      </w:r>
      <w:r w:rsidRPr="00E00AA0">
        <w:rPr>
          <w:rFonts w:asciiTheme="minorHAnsi" w:hAnsiTheme="minorHAnsi" w:cstheme="minorHAnsi"/>
          <w:b/>
          <w:sz w:val="22"/>
          <w:szCs w:val="22"/>
        </w:rPr>
        <w:t xml:space="preserve"> do SWZ</w:t>
      </w:r>
      <w:r w:rsidRPr="00E00AA0">
        <w:rPr>
          <w:rFonts w:asciiTheme="minorHAnsi" w:hAnsiTheme="minorHAnsi" w:cstheme="minorHAnsi"/>
          <w:sz w:val="22"/>
          <w:szCs w:val="22"/>
        </w:rPr>
        <w:t>, że osoby wykonujące w/w czynności zatrudnione są na podstawie umowy o pracę w rozumieniu przepisów</w:t>
      </w:r>
      <w:r w:rsidRPr="005D4CA1">
        <w:rPr>
          <w:rFonts w:asciiTheme="minorHAnsi" w:hAnsiTheme="minorHAnsi" w:cstheme="minorHAnsi"/>
          <w:sz w:val="22"/>
          <w:szCs w:val="22"/>
        </w:rPr>
        <w:t xml:space="preserve"> ustawy z dnia 26 czerwca 1974 r. – Kodeks pracy. W odniesieniu do pracowników podwykonawców lub dalszych podwykonawców powyższe oświadczenie należy przedłożyć wraz z kopią umowy o podwykonawstwo lub dalsze podwykonawstwo.</w:t>
      </w:r>
    </w:p>
    <w:p w14:paraId="4503BE03" w14:textId="77777777" w:rsidR="005D4CA1" w:rsidRPr="005D4CA1" w:rsidRDefault="005D4CA1" w:rsidP="00F20DC9">
      <w:pPr>
        <w:pStyle w:val="Akapitzlist"/>
        <w:numPr>
          <w:ilvl w:val="0"/>
          <w:numId w:val="29"/>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5D4CA1">
        <w:rPr>
          <w:rFonts w:asciiTheme="minorHAnsi" w:hAnsiTheme="minorHAnsi" w:cstheme="minorHAnsi"/>
          <w:color w:val="000000"/>
          <w:kern w:val="0"/>
          <w:sz w:val="22"/>
          <w:szCs w:val="22"/>
          <w:lang w:eastAsia="en-US"/>
        </w:rPr>
        <w:t xml:space="preserve">W trakcie realizacji zamówienia Zamawiający uprawniony jest do wykonywania czynności kontrolnych wobec Wykonawcy odnośnie spełniania przez Wykonawcę lub podwykonawcę wymogu zatrudnienia na podstawie umowy o pracę osób wykonujących wskazane w punkcie 1) czynności. Zamawiający uprawniony jest w szczególności do: </w:t>
      </w:r>
    </w:p>
    <w:p w14:paraId="111D1F46" w14:textId="77777777" w:rsidR="005D4CA1" w:rsidRPr="005D4CA1" w:rsidRDefault="005D4CA1" w:rsidP="00F20DC9">
      <w:pPr>
        <w:pStyle w:val="Akapitzlist"/>
        <w:numPr>
          <w:ilvl w:val="0"/>
          <w:numId w:val="30"/>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5D4CA1">
        <w:rPr>
          <w:rFonts w:asciiTheme="minorHAnsi" w:hAnsiTheme="minorHAnsi" w:cstheme="minorHAnsi"/>
          <w:color w:val="000000"/>
          <w:kern w:val="0"/>
          <w:sz w:val="22"/>
          <w:szCs w:val="22"/>
          <w:lang w:eastAsia="en-US"/>
        </w:rPr>
        <w:t xml:space="preserve">żądania oświadczeń i dokumentów w zakresie potwierdzenia spełniania ww. wymogów i dokonywania ich oceny, </w:t>
      </w:r>
    </w:p>
    <w:p w14:paraId="4CC5A7ED" w14:textId="77777777" w:rsidR="005D4CA1" w:rsidRPr="005D4CA1" w:rsidRDefault="005D4CA1" w:rsidP="00F20DC9">
      <w:pPr>
        <w:pStyle w:val="Akapitzlist"/>
        <w:numPr>
          <w:ilvl w:val="0"/>
          <w:numId w:val="30"/>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5D4CA1">
        <w:rPr>
          <w:rFonts w:asciiTheme="minorHAnsi" w:hAnsiTheme="minorHAnsi" w:cstheme="minorHAnsi"/>
          <w:color w:val="000000"/>
          <w:kern w:val="0"/>
          <w:sz w:val="22"/>
          <w:szCs w:val="22"/>
          <w:lang w:eastAsia="en-US"/>
        </w:rPr>
        <w:t xml:space="preserve">żądania wyjaśnień w przypadku wątpliwości w zakresie potwierdzenia spełniania ww. wymogów, </w:t>
      </w:r>
    </w:p>
    <w:p w14:paraId="6056691B" w14:textId="22059F86" w:rsidR="005D4CA1" w:rsidRPr="005D4CA1" w:rsidRDefault="005D4CA1" w:rsidP="00F20DC9">
      <w:pPr>
        <w:pStyle w:val="Akapitzlist"/>
        <w:numPr>
          <w:ilvl w:val="0"/>
          <w:numId w:val="30"/>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5D4CA1">
        <w:rPr>
          <w:rFonts w:asciiTheme="minorHAnsi" w:hAnsiTheme="minorHAnsi" w:cstheme="minorHAnsi"/>
          <w:color w:val="000000"/>
          <w:kern w:val="0"/>
          <w:sz w:val="22"/>
          <w:szCs w:val="22"/>
          <w:lang w:eastAsia="en-US"/>
        </w:rPr>
        <w:t xml:space="preserve">przeprowadzania kontroli na miejscu wykonywania świadczenia. </w:t>
      </w:r>
    </w:p>
    <w:p w14:paraId="39FE465C" w14:textId="6509A058" w:rsidR="00F754DA" w:rsidRPr="00F754DA" w:rsidRDefault="00F754DA" w:rsidP="00F20DC9">
      <w:pPr>
        <w:pStyle w:val="Akapitzlist"/>
        <w:numPr>
          <w:ilvl w:val="0"/>
          <w:numId w:val="29"/>
        </w:numPr>
        <w:spacing w:after="160" w:line="259" w:lineRule="auto"/>
        <w:jc w:val="both"/>
        <w:rPr>
          <w:rFonts w:asciiTheme="minorHAnsi" w:hAnsiTheme="minorHAnsi" w:cstheme="minorHAnsi"/>
          <w:sz w:val="22"/>
          <w:szCs w:val="22"/>
        </w:rPr>
      </w:pPr>
      <w:r w:rsidRPr="00F754DA">
        <w:rPr>
          <w:rFonts w:asciiTheme="minorHAnsi" w:hAnsiTheme="minorHAnsi" w:cstheme="minorHAnsi"/>
          <w:sz w:val="22"/>
          <w:szCs w:val="22"/>
        </w:rPr>
        <w:t>W przypadku konieczności wprowadzenia zmian w składzie zespołu wykonującego prace Wykonawca powiadomi o tym fakcie Zamawiającego.</w:t>
      </w:r>
    </w:p>
    <w:p w14:paraId="56D59B4C" w14:textId="34765095" w:rsidR="005F1095" w:rsidRPr="005D4CA1" w:rsidRDefault="005D4CA1" w:rsidP="00F20DC9">
      <w:pPr>
        <w:pStyle w:val="Akapitzlist"/>
        <w:numPr>
          <w:ilvl w:val="0"/>
          <w:numId w:val="29"/>
        </w:numPr>
        <w:spacing w:after="160" w:line="259" w:lineRule="auto"/>
        <w:jc w:val="both"/>
        <w:rPr>
          <w:rFonts w:asciiTheme="minorHAnsi" w:hAnsiTheme="minorHAnsi" w:cstheme="minorHAnsi"/>
          <w:sz w:val="22"/>
          <w:szCs w:val="22"/>
        </w:rPr>
      </w:pPr>
      <w:r w:rsidRPr="005D4CA1">
        <w:rPr>
          <w:rFonts w:asciiTheme="minorHAnsi" w:hAnsiTheme="minorHAnsi" w:cstheme="minorHAnsi"/>
          <w:sz w:val="22"/>
          <w:szCs w:val="22"/>
        </w:rPr>
        <w:t>W przypadku powzięcia przez Zamawiającego informacji o naruszeniu przez Wykonawcę zobowiązania zatrudnienia na podstawie umowy o pracę osób przy czynnościach wskazanych przez  Zamawiającego powyżej, Zamawiający niezwłocznie zawiadomi o tym fakcie Państwową Inspekcję Pracy celem podjęcia przez nią stosownego postępowania wyjaśniającego w tej sprawie. Powyższe zapisy stosuje się odpowiednio w stosunku do Podwykonawców i dalszych Podwykonawców.</w:t>
      </w:r>
    </w:p>
    <w:bookmarkEnd w:id="5"/>
    <w:p w14:paraId="30F2C679" w14:textId="6CB4CC1F" w:rsidR="00617491" w:rsidRPr="00744A0E" w:rsidRDefault="00617491" w:rsidP="00395BD7">
      <w:pPr>
        <w:pStyle w:val="Default"/>
        <w:rPr>
          <w:rFonts w:asciiTheme="minorHAnsi" w:hAnsiTheme="minorHAnsi" w:cstheme="minorHAnsi"/>
          <w:sz w:val="22"/>
          <w:szCs w:val="22"/>
        </w:rPr>
      </w:pPr>
    </w:p>
    <w:p w14:paraId="0D60F84C" w14:textId="5CB3A650" w:rsidR="00617491" w:rsidRPr="00744A0E" w:rsidRDefault="00617491"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INFORMACJA O ZASTRZEŻENIU MOŻLIWOŚCI UBIEGANIA SIĘ O UDZIELENIE ZAMÓWIENIA WYŁĄCZNIE PRZEZ WYKONAWCÓW, O KTÓRYCH MOWA W ART. 94</w:t>
      </w:r>
    </w:p>
    <w:p w14:paraId="1AD4D260" w14:textId="7FE82D27" w:rsidR="00617491" w:rsidRPr="00744A0E" w:rsidRDefault="00617491" w:rsidP="00991164">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 xml:space="preserve">Zamawiający nie przewiduje zastrzeżeń w tym zakresie. </w:t>
      </w:r>
    </w:p>
    <w:p w14:paraId="7F9C220F" w14:textId="1A7CB9E8" w:rsidR="00617491" w:rsidRPr="00744A0E" w:rsidRDefault="00617491"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 xml:space="preserve">WYMAGANIA DOTYCZĄCE WADIUM, W TYM JEGO KWOTĘ </w:t>
      </w:r>
    </w:p>
    <w:p w14:paraId="1E7CCCF9" w14:textId="34D025DA" w:rsidR="00991164" w:rsidRPr="00744A0E" w:rsidRDefault="00617491" w:rsidP="00991164">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amawiający</w:t>
      </w:r>
      <w:r w:rsidRPr="00744A0E">
        <w:rPr>
          <w:rFonts w:asciiTheme="minorHAnsi" w:hAnsiTheme="minorHAnsi" w:cstheme="minorHAnsi"/>
          <w:sz w:val="22"/>
          <w:szCs w:val="22"/>
        </w:rPr>
        <w:t xml:space="preserve"> nie</w:t>
      </w:r>
      <w:r w:rsidR="00FC513F" w:rsidRPr="00744A0E">
        <w:rPr>
          <w:rFonts w:asciiTheme="minorHAnsi" w:hAnsiTheme="minorHAnsi" w:cstheme="minorHAnsi"/>
          <w:sz w:val="22"/>
          <w:szCs w:val="22"/>
        </w:rPr>
        <w:t xml:space="preserve"> przewiduje obowiąz</w:t>
      </w:r>
      <w:r w:rsidRPr="00744A0E">
        <w:rPr>
          <w:rFonts w:asciiTheme="minorHAnsi" w:hAnsiTheme="minorHAnsi" w:cstheme="minorHAnsi"/>
          <w:sz w:val="22"/>
          <w:szCs w:val="22"/>
        </w:rPr>
        <w:t>ku</w:t>
      </w:r>
      <w:r w:rsidR="00FC513F" w:rsidRPr="00744A0E">
        <w:rPr>
          <w:rFonts w:asciiTheme="minorHAnsi" w:hAnsiTheme="minorHAnsi" w:cstheme="minorHAnsi"/>
          <w:sz w:val="22"/>
          <w:szCs w:val="22"/>
        </w:rPr>
        <w:t xml:space="preserve"> wniesienia wadium</w:t>
      </w:r>
      <w:r w:rsidRPr="00744A0E">
        <w:rPr>
          <w:rFonts w:asciiTheme="minorHAnsi" w:hAnsiTheme="minorHAnsi" w:cstheme="minorHAnsi"/>
          <w:sz w:val="22"/>
          <w:szCs w:val="22"/>
        </w:rPr>
        <w:t>.</w:t>
      </w:r>
    </w:p>
    <w:p w14:paraId="4AB66692" w14:textId="2C794E1F" w:rsidR="00E15594" w:rsidRPr="00744A0E" w:rsidRDefault="00E15594" w:rsidP="00FB0CEB">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INFORMACJA O PRZEWIDYWANYCH ZAMÓWIENIACH, O KTÓRYCH MOWA W ART. 214 UST. 1 PKT 7 I 8</w:t>
      </w:r>
    </w:p>
    <w:p w14:paraId="1ECB5B95" w14:textId="01A2A941" w:rsidR="00FC513F" w:rsidRPr="00744A0E" w:rsidRDefault="00E15594" w:rsidP="00395BD7">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udzielenie takich zamówień</w:t>
      </w:r>
      <w:r w:rsidRPr="00744A0E">
        <w:rPr>
          <w:rFonts w:asciiTheme="minorHAnsi" w:hAnsiTheme="minorHAnsi" w:cstheme="minorHAnsi"/>
          <w:sz w:val="22"/>
          <w:szCs w:val="22"/>
        </w:rPr>
        <w:t>.</w:t>
      </w:r>
    </w:p>
    <w:p w14:paraId="79720CDF" w14:textId="77777777" w:rsidR="00E15594" w:rsidRPr="00744A0E" w:rsidRDefault="00E15594" w:rsidP="00395BD7">
      <w:pPr>
        <w:pStyle w:val="Default"/>
        <w:rPr>
          <w:rFonts w:asciiTheme="minorHAnsi" w:hAnsiTheme="minorHAnsi" w:cstheme="minorHAnsi"/>
          <w:sz w:val="22"/>
          <w:szCs w:val="22"/>
        </w:rPr>
      </w:pPr>
    </w:p>
    <w:p w14:paraId="5EDDC8B0" w14:textId="08296DBF" w:rsidR="00FC513F" w:rsidRPr="00744A0E" w:rsidRDefault="00E15594"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INFORMACJE DOTYCZĄCE WALUT OBCYCH, W JAKICH MOGĄ BYĆ PROWADZONE ROZLICZENIA MIĘDZY ZAMAWIAJĄCYM A WYKONAWCĄ, </w:t>
      </w:r>
    </w:p>
    <w:p w14:paraId="70DB0303" w14:textId="6A6AE281" w:rsidR="00E15594" w:rsidRPr="00744A0E" w:rsidRDefault="00E15594" w:rsidP="00395BD7">
      <w:pPr>
        <w:pStyle w:val="Default"/>
        <w:rPr>
          <w:rFonts w:asciiTheme="minorHAnsi" w:hAnsiTheme="minorHAnsi" w:cstheme="minorHAnsi"/>
          <w:sz w:val="22"/>
          <w:szCs w:val="22"/>
        </w:rPr>
      </w:pPr>
    </w:p>
    <w:p w14:paraId="218062EE" w14:textId="4E5A88AF" w:rsidR="00E15594" w:rsidRPr="00744A0E" w:rsidRDefault="00E15594" w:rsidP="00395BD7">
      <w:pPr>
        <w:pStyle w:val="Default"/>
        <w:rPr>
          <w:rFonts w:asciiTheme="minorHAnsi" w:hAnsiTheme="minorHAnsi" w:cstheme="minorHAnsi"/>
          <w:sz w:val="22"/>
          <w:szCs w:val="22"/>
        </w:rPr>
      </w:pPr>
      <w:r w:rsidRPr="00744A0E">
        <w:rPr>
          <w:rFonts w:asciiTheme="minorHAnsi" w:hAnsiTheme="minorHAnsi" w:cstheme="minorHAnsi"/>
          <w:sz w:val="22"/>
          <w:szCs w:val="22"/>
        </w:rPr>
        <w:t>Zamawiający nie przewiduje rozliczenia w walutach obcych.</w:t>
      </w:r>
    </w:p>
    <w:p w14:paraId="743F9EC5" w14:textId="77777777" w:rsidR="00E15594" w:rsidRPr="00744A0E" w:rsidRDefault="00E15594" w:rsidP="00395BD7">
      <w:pPr>
        <w:pStyle w:val="Default"/>
        <w:rPr>
          <w:rFonts w:asciiTheme="minorHAnsi" w:hAnsiTheme="minorHAnsi" w:cstheme="minorHAnsi"/>
          <w:sz w:val="22"/>
          <w:szCs w:val="22"/>
        </w:rPr>
      </w:pPr>
    </w:p>
    <w:p w14:paraId="4D06236F" w14:textId="7E49EAA8" w:rsidR="00E15594" w:rsidRPr="00744A0E" w:rsidRDefault="00E15594"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INFORMACJE DOTYCZĄCE ZWROTU KOSZTÓW UDZIAŁU W POSTĘPOWANIU</w:t>
      </w:r>
    </w:p>
    <w:p w14:paraId="7D68DE7A" w14:textId="79EE634D" w:rsidR="00FC513F" w:rsidRPr="00744A0E" w:rsidRDefault="00E15594" w:rsidP="00395BD7">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lastRenderedPageBreak/>
        <w:t>Za</w:t>
      </w:r>
      <w:r w:rsidR="00FC513F" w:rsidRPr="00744A0E">
        <w:rPr>
          <w:rFonts w:asciiTheme="minorHAnsi" w:hAnsiTheme="minorHAnsi" w:cstheme="minorHAnsi"/>
          <w:sz w:val="22"/>
          <w:szCs w:val="22"/>
        </w:rPr>
        <w:t xml:space="preserve">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zwrot</w:t>
      </w:r>
      <w:r w:rsidRPr="00744A0E">
        <w:rPr>
          <w:rFonts w:asciiTheme="minorHAnsi" w:hAnsiTheme="minorHAnsi" w:cstheme="minorHAnsi"/>
          <w:sz w:val="22"/>
          <w:szCs w:val="22"/>
        </w:rPr>
        <w:t>u</w:t>
      </w:r>
      <w:r w:rsidR="00837669">
        <w:rPr>
          <w:rFonts w:asciiTheme="minorHAnsi" w:hAnsiTheme="minorHAnsi" w:cstheme="minorHAnsi"/>
          <w:sz w:val="22"/>
          <w:szCs w:val="22"/>
        </w:rPr>
        <w:t xml:space="preserve"> kosztów udziału w postępowaniu</w:t>
      </w:r>
      <w:r w:rsidRPr="00744A0E">
        <w:rPr>
          <w:rFonts w:asciiTheme="minorHAnsi" w:hAnsiTheme="minorHAnsi" w:cstheme="minorHAnsi"/>
          <w:sz w:val="22"/>
          <w:szCs w:val="22"/>
        </w:rPr>
        <w:t>.</w:t>
      </w:r>
    </w:p>
    <w:p w14:paraId="4C6E331C" w14:textId="77777777" w:rsidR="00E15594" w:rsidRPr="00744A0E" w:rsidRDefault="00E15594" w:rsidP="00395BD7">
      <w:pPr>
        <w:pStyle w:val="Default"/>
        <w:rPr>
          <w:rFonts w:asciiTheme="minorHAnsi" w:hAnsiTheme="minorHAnsi" w:cstheme="minorHAnsi"/>
          <w:sz w:val="22"/>
          <w:szCs w:val="22"/>
        </w:rPr>
      </w:pPr>
    </w:p>
    <w:p w14:paraId="59D291BA" w14:textId="06601017" w:rsidR="00E15594" w:rsidRPr="00744A0E" w:rsidRDefault="00E15594"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 xml:space="preserve">INFORMACJA O OBOWIĄZKU OSOBISTEGO WYKONANIA PRZEZ WYKONAWCĘ KLUCZOWYCH ZADAŃ, </w:t>
      </w:r>
    </w:p>
    <w:p w14:paraId="3A4878ED" w14:textId="580AC6AC" w:rsidR="00E15594" w:rsidRPr="00744A0E" w:rsidRDefault="00E15594" w:rsidP="00F8278E">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dokonuje zastrzeżenia</w:t>
      </w:r>
      <w:r w:rsidR="00837669">
        <w:rPr>
          <w:rFonts w:asciiTheme="minorHAnsi" w:hAnsiTheme="minorHAnsi" w:cstheme="minorHAnsi"/>
          <w:sz w:val="22"/>
          <w:szCs w:val="22"/>
        </w:rPr>
        <w:t xml:space="preserve"> obowiązku osobistego wykonania przez Wykonawcę kluczowych zadań</w:t>
      </w:r>
      <w:r w:rsidRPr="00744A0E">
        <w:rPr>
          <w:rFonts w:asciiTheme="minorHAnsi" w:hAnsiTheme="minorHAnsi" w:cstheme="minorHAnsi"/>
          <w:sz w:val="22"/>
          <w:szCs w:val="22"/>
        </w:rPr>
        <w:t>.</w:t>
      </w:r>
    </w:p>
    <w:p w14:paraId="1FD65012" w14:textId="0B151DB6" w:rsidR="00E15594" w:rsidRPr="00744A0E" w:rsidRDefault="00E15594"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MAKSYMALNA LICZBA WYKONAWCÓW, Z KTÓRYMI ZAMAWIAJĄCY ZAWRZE UMOWĘ RAMOWĄ</w:t>
      </w:r>
    </w:p>
    <w:p w14:paraId="3B2BE6A8" w14:textId="72A9BFB9" w:rsidR="00FC513F" w:rsidRPr="00744A0E" w:rsidRDefault="00E15594" w:rsidP="00F8278E">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zawarci</w:t>
      </w:r>
      <w:r w:rsidRPr="00744A0E">
        <w:rPr>
          <w:rFonts w:asciiTheme="minorHAnsi" w:hAnsiTheme="minorHAnsi" w:cstheme="minorHAnsi"/>
          <w:sz w:val="22"/>
          <w:szCs w:val="22"/>
        </w:rPr>
        <w:t>a</w:t>
      </w:r>
      <w:r w:rsidR="00FC513F" w:rsidRPr="00744A0E">
        <w:rPr>
          <w:rFonts w:asciiTheme="minorHAnsi" w:hAnsiTheme="minorHAnsi" w:cstheme="minorHAnsi"/>
          <w:sz w:val="22"/>
          <w:szCs w:val="22"/>
        </w:rPr>
        <w:t xml:space="preserve"> umowy ramowej</w:t>
      </w:r>
      <w:r w:rsidRPr="00744A0E">
        <w:rPr>
          <w:rFonts w:asciiTheme="minorHAnsi" w:hAnsiTheme="minorHAnsi" w:cstheme="minorHAnsi"/>
          <w:sz w:val="22"/>
          <w:szCs w:val="22"/>
        </w:rPr>
        <w:t>.</w:t>
      </w:r>
    </w:p>
    <w:p w14:paraId="3E63A9D5" w14:textId="4F8C1049" w:rsidR="00E15594" w:rsidRPr="00744A0E" w:rsidRDefault="00E15594"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INFORMACJA O PRZEWIDYWANYM WYBORZE NAJKORZYSTNIEJSZEJ OFERTY Z ZASTOSOWANIEM AUKCJI ELEKTRONICZNEJ WRAZ Z INFORMACJAMI, O KTÓRYCH MOWA W ART. 230, </w:t>
      </w:r>
    </w:p>
    <w:p w14:paraId="5BEC2E9B" w14:textId="77777777" w:rsidR="00E15594" w:rsidRPr="00744A0E" w:rsidRDefault="00E15594" w:rsidP="00F8278E">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aukcj</w:t>
      </w:r>
      <w:r w:rsidRPr="00744A0E">
        <w:rPr>
          <w:rFonts w:asciiTheme="minorHAnsi" w:hAnsiTheme="minorHAnsi" w:cstheme="minorHAnsi"/>
          <w:sz w:val="22"/>
          <w:szCs w:val="22"/>
        </w:rPr>
        <w:t>i</w:t>
      </w:r>
      <w:r w:rsidR="00FC513F" w:rsidRPr="00744A0E">
        <w:rPr>
          <w:rFonts w:asciiTheme="minorHAnsi" w:hAnsiTheme="minorHAnsi" w:cstheme="minorHAnsi"/>
          <w:sz w:val="22"/>
          <w:szCs w:val="22"/>
        </w:rPr>
        <w:t xml:space="preserve"> elektroniczn</w:t>
      </w:r>
      <w:r w:rsidRPr="00744A0E">
        <w:rPr>
          <w:rFonts w:asciiTheme="minorHAnsi" w:hAnsiTheme="minorHAnsi" w:cstheme="minorHAnsi"/>
          <w:sz w:val="22"/>
          <w:szCs w:val="22"/>
        </w:rPr>
        <w:t>ej.</w:t>
      </w:r>
    </w:p>
    <w:p w14:paraId="3358BE3A" w14:textId="77777777" w:rsidR="00E15594" w:rsidRPr="00744A0E" w:rsidRDefault="00E15594" w:rsidP="00395BD7">
      <w:pPr>
        <w:pStyle w:val="Default"/>
        <w:rPr>
          <w:rFonts w:asciiTheme="minorHAnsi" w:hAnsiTheme="minorHAnsi" w:cstheme="minorHAnsi"/>
          <w:sz w:val="22"/>
          <w:szCs w:val="22"/>
        </w:rPr>
      </w:pPr>
    </w:p>
    <w:p w14:paraId="0D91A678" w14:textId="5B6E18FA" w:rsidR="001716F0" w:rsidRPr="00744A0E" w:rsidRDefault="001716F0"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INFORMACJE DOTYCZĄCE ZABEZPIECZENIA NALEŻYTEGO WYKONANIA UMOWY</w:t>
      </w:r>
    </w:p>
    <w:p w14:paraId="610DBC55" w14:textId="56EF1F89" w:rsidR="00837669" w:rsidRPr="00974BE3" w:rsidRDefault="00837669" w:rsidP="00F20DC9">
      <w:pPr>
        <w:pStyle w:val="Akapitzlist"/>
        <w:numPr>
          <w:ilvl w:val="0"/>
          <w:numId w:val="31"/>
        </w:numPr>
        <w:autoSpaceDE w:val="0"/>
        <w:autoSpaceDN w:val="0"/>
        <w:adjustRightInd w:val="0"/>
        <w:spacing w:before="120" w:after="21" w:line="240" w:lineRule="auto"/>
        <w:jc w:val="both"/>
        <w:rPr>
          <w:rFonts w:asciiTheme="minorHAnsi" w:hAnsiTheme="minorHAnsi" w:cstheme="minorHAnsi"/>
          <w:color w:val="000000"/>
          <w:kern w:val="0"/>
          <w:sz w:val="22"/>
          <w:szCs w:val="22"/>
          <w:lang w:eastAsia="en-US"/>
        </w:rPr>
      </w:pPr>
      <w:r w:rsidRPr="00974BE3">
        <w:rPr>
          <w:rFonts w:asciiTheme="minorHAnsi" w:hAnsiTheme="minorHAnsi" w:cstheme="minorHAnsi"/>
          <w:color w:val="000000"/>
          <w:kern w:val="0"/>
          <w:sz w:val="22"/>
          <w:szCs w:val="22"/>
          <w:lang w:eastAsia="en-US"/>
        </w:rPr>
        <w:t xml:space="preserve">Wykonawca, którego oferta została wybrana do realizacji zamówienia zobowiązany jest do wniesienia zabezpieczenia należytego wykonania umowy (dalej „zabezpieczenie”) </w:t>
      </w:r>
      <w:r w:rsidRPr="00974BE3">
        <w:rPr>
          <w:rFonts w:asciiTheme="minorHAnsi" w:hAnsiTheme="minorHAnsi" w:cstheme="minorHAnsi"/>
          <w:b/>
          <w:color w:val="000000"/>
          <w:kern w:val="0"/>
          <w:sz w:val="22"/>
          <w:szCs w:val="22"/>
          <w:lang w:eastAsia="en-US"/>
        </w:rPr>
        <w:t xml:space="preserve">w wysokości 5% </w:t>
      </w:r>
      <w:r w:rsidRPr="00974BE3">
        <w:rPr>
          <w:rFonts w:asciiTheme="minorHAnsi" w:hAnsiTheme="minorHAnsi" w:cstheme="minorHAnsi"/>
          <w:color w:val="000000"/>
          <w:kern w:val="0"/>
          <w:sz w:val="22"/>
          <w:szCs w:val="22"/>
          <w:lang w:eastAsia="en-US"/>
        </w:rPr>
        <w:t xml:space="preserve">ceny całkowitej brutto wskazanej w ofercie. </w:t>
      </w:r>
    </w:p>
    <w:p w14:paraId="64A988B9" w14:textId="7E9E7A88" w:rsidR="00837669" w:rsidRPr="00974BE3" w:rsidRDefault="00837669" w:rsidP="00F20DC9">
      <w:pPr>
        <w:pStyle w:val="Akapitzlist"/>
        <w:numPr>
          <w:ilvl w:val="0"/>
          <w:numId w:val="31"/>
        </w:numPr>
        <w:autoSpaceDE w:val="0"/>
        <w:autoSpaceDN w:val="0"/>
        <w:adjustRightInd w:val="0"/>
        <w:spacing w:before="120" w:after="21" w:line="240" w:lineRule="auto"/>
        <w:jc w:val="both"/>
        <w:rPr>
          <w:rFonts w:asciiTheme="minorHAnsi" w:hAnsiTheme="minorHAnsi" w:cstheme="minorHAnsi"/>
          <w:color w:val="000000"/>
          <w:kern w:val="0"/>
          <w:sz w:val="22"/>
          <w:szCs w:val="22"/>
          <w:lang w:eastAsia="en-US"/>
        </w:rPr>
      </w:pPr>
      <w:r w:rsidRPr="00974BE3">
        <w:rPr>
          <w:rFonts w:asciiTheme="minorHAnsi" w:hAnsiTheme="minorHAnsi" w:cstheme="minorHAnsi"/>
          <w:color w:val="000000"/>
          <w:kern w:val="0"/>
          <w:sz w:val="22"/>
          <w:szCs w:val="22"/>
          <w:lang w:eastAsia="en-US"/>
        </w:rPr>
        <w:t xml:space="preserve">Zabezpieczenie służy pokryciu roszczeń z tytułu niewykonania lub nienależytego wykonania umowy. </w:t>
      </w:r>
    </w:p>
    <w:p w14:paraId="20CFB793" w14:textId="44B6891E" w:rsidR="00837669" w:rsidRPr="00974BE3" w:rsidRDefault="00837669" w:rsidP="00F20DC9">
      <w:pPr>
        <w:pStyle w:val="Akapitzlist"/>
        <w:numPr>
          <w:ilvl w:val="0"/>
          <w:numId w:val="31"/>
        </w:numPr>
        <w:autoSpaceDE w:val="0"/>
        <w:autoSpaceDN w:val="0"/>
        <w:adjustRightInd w:val="0"/>
        <w:spacing w:before="120" w:after="21" w:line="240" w:lineRule="auto"/>
        <w:jc w:val="both"/>
        <w:rPr>
          <w:rFonts w:asciiTheme="minorHAnsi" w:hAnsiTheme="minorHAnsi" w:cstheme="minorHAnsi"/>
          <w:color w:val="000000"/>
          <w:kern w:val="0"/>
          <w:sz w:val="22"/>
          <w:szCs w:val="22"/>
          <w:lang w:eastAsia="en-US"/>
        </w:rPr>
      </w:pPr>
      <w:r w:rsidRPr="00974BE3">
        <w:rPr>
          <w:rFonts w:asciiTheme="minorHAnsi" w:hAnsiTheme="minorHAnsi" w:cstheme="minorHAnsi"/>
          <w:sz w:val="22"/>
          <w:szCs w:val="22"/>
        </w:rPr>
        <w:t>Zabezpieczenie wnosi się przed zawarciem umowy.</w:t>
      </w:r>
    </w:p>
    <w:p w14:paraId="48F0199C" w14:textId="0E3364AA" w:rsidR="00837669" w:rsidRPr="00974BE3" w:rsidRDefault="00837669" w:rsidP="00F20DC9">
      <w:pPr>
        <w:pStyle w:val="Akapitzlist"/>
        <w:numPr>
          <w:ilvl w:val="0"/>
          <w:numId w:val="31"/>
        </w:numPr>
        <w:autoSpaceDE w:val="0"/>
        <w:autoSpaceDN w:val="0"/>
        <w:adjustRightInd w:val="0"/>
        <w:spacing w:before="120" w:after="21" w:line="240" w:lineRule="auto"/>
        <w:jc w:val="both"/>
        <w:rPr>
          <w:rFonts w:asciiTheme="minorHAnsi" w:hAnsiTheme="minorHAnsi" w:cstheme="minorHAnsi"/>
          <w:color w:val="000000"/>
          <w:kern w:val="0"/>
          <w:sz w:val="22"/>
          <w:szCs w:val="22"/>
          <w:lang w:eastAsia="en-US"/>
        </w:rPr>
      </w:pPr>
      <w:r w:rsidRPr="00974BE3">
        <w:rPr>
          <w:rFonts w:asciiTheme="minorHAnsi" w:hAnsiTheme="minorHAnsi" w:cstheme="minorHAnsi"/>
          <w:color w:val="000000"/>
          <w:kern w:val="0"/>
          <w:sz w:val="22"/>
          <w:szCs w:val="22"/>
          <w:lang w:eastAsia="en-US"/>
        </w:rPr>
        <w:t xml:space="preserve">Zabezpieczenie może być wnoszone według wyboru Wykonawcy w jednej lub kilku następujących formach: </w:t>
      </w:r>
    </w:p>
    <w:p w14:paraId="2BD13F5E" w14:textId="77777777" w:rsidR="00837669" w:rsidRPr="00974BE3" w:rsidRDefault="00837669" w:rsidP="00F20DC9">
      <w:pPr>
        <w:pStyle w:val="Default"/>
        <w:numPr>
          <w:ilvl w:val="0"/>
          <w:numId w:val="32"/>
        </w:numPr>
        <w:jc w:val="both"/>
        <w:rPr>
          <w:rFonts w:asciiTheme="minorHAnsi" w:hAnsiTheme="minorHAnsi" w:cstheme="minorHAnsi"/>
          <w:sz w:val="22"/>
          <w:szCs w:val="22"/>
        </w:rPr>
      </w:pPr>
      <w:r w:rsidRPr="00974BE3">
        <w:rPr>
          <w:rFonts w:asciiTheme="minorHAnsi" w:hAnsiTheme="minorHAnsi" w:cstheme="minorHAnsi"/>
          <w:sz w:val="22"/>
          <w:szCs w:val="22"/>
        </w:rPr>
        <w:t xml:space="preserve">pieniądzu; </w:t>
      </w:r>
    </w:p>
    <w:p w14:paraId="3928E2A3" w14:textId="77777777" w:rsidR="00837669" w:rsidRPr="00974BE3" w:rsidRDefault="00837669" w:rsidP="00F20DC9">
      <w:pPr>
        <w:pStyle w:val="Default"/>
        <w:numPr>
          <w:ilvl w:val="0"/>
          <w:numId w:val="32"/>
        </w:numPr>
        <w:jc w:val="both"/>
        <w:rPr>
          <w:rFonts w:asciiTheme="minorHAnsi" w:hAnsiTheme="minorHAnsi" w:cstheme="minorHAnsi"/>
          <w:sz w:val="22"/>
          <w:szCs w:val="22"/>
        </w:rPr>
      </w:pPr>
      <w:r w:rsidRPr="00974BE3">
        <w:rPr>
          <w:rFonts w:asciiTheme="minorHAnsi" w:hAnsiTheme="minorHAnsi" w:cstheme="minorHAnsi"/>
          <w:sz w:val="22"/>
          <w:szCs w:val="22"/>
        </w:rPr>
        <w:t xml:space="preserve">poręczeniach bankowych lub poręczeniach spółdzielczej kasy oszczędnościowo-kredytowej, z tym że zobowiązanie kasy jest zawsze zobowiązaniem pieniężnym; </w:t>
      </w:r>
    </w:p>
    <w:p w14:paraId="703149C5" w14:textId="77777777" w:rsidR="00837669" w:rsidRPr="00974BE3" w:rsidRDefault="00837669" w:rsidP="00F20DC9">
      <w:pPr>
        <w:pStyle w:val="Default"/>
        <w:numPr>
          <w:ilvl w:val="0"/>
          <w:numId w:val="32"/>
        </w:numPr>
        <w:jc w:val="both"/>
        <w:rPr>
          <w:rFonts w:asciiTheme="minorHAnsi" w:hAnsiTheme="minorHAnsi" w:cstheme="minorHAnsi"/>
          <w:sz w:val="22"/>
          <w:szCs w:val="22"/>
        </w:rPr>
      </w:pPr>
      <w:r w:rsidRPr="00974BE3">
        <w:rPr>
          <w:rFonts w:asciiTheme="minorHAnsi" w:hAnsiTheme="minorHAnsi" w:cstheme="minorHAnsi"/>
          <w:sz w:val="22"/>
          <w:szCs w:val="22"/>
        </w:rPr>
        <w:t xml:space="preserve">gwarancjach bankowych; </w:t>
      </w:r>
    </w:p>
    <w:p w14:paraId="02336C28" w14:textId="77777777" w:rsidR="00837669" w:rsidRPr="00974BE3" w:rsidRDefault="00837669" w:rsidP="00F20DC9">
      <w:pPr>
        <w:pStyle w:val="Default"/>
        <w:numPr>
          <w:ilvl w:val="0"/>
          <w:numId w:val="32"/>
        </w:numPr>
        <w:jc w:val="both"/>
        <w:rPr>
          <w:rFonts w:asciiTheme="minorHAnsi" w:hAnsiTheme="minorHAnsi" w:cstheme="minorHAnsi"/>
          <w:sz w:val="22"/>
          <w:szCs w:val="22"/>
        </w:rPr>
      </w:pPr>
      <w:r w:rsidRPr="00974BE3">
        <w:rPr>
          <w:rFonts w:asciiTheme="minorHAnsi" w:hAnsiTheme="minorHAnsi" w:cstheme="minorHAnsi"/>
          <w:sz w:val="22"/>
          <w:szCs w:val="22"/>
        </w:rPr>
        <w:t xml:space="preserve">gwarancjach ubezpieczeniowych; </w:t>
      </w:r>
    </w:p>
    <w:p w14:paraId="58A68EFE" w14:textId="7E28E703" w:rsidR="00837669" w:rsidRPr="00974BE3" w:rsidRDefault="00837669" w:rsidP="00F20DC9">
      <w:pPr>
        <w:pStyle w:val="Default"/>
        <w:numPr>
          <w:ilvl w:val="0"/>
          <w:numId w:val="32"/>
        </w:numPr>
        <w:jc w:val="both"/>
        <w:rPr>
          <w:rFonts w:asciiTheme="minorHAnsi" w:hAnsiTheme="minorHAnsi" w:cstheme="minorHAnsi"/>
          <w:sz w:val="22"/>
          <w:szCs w:val="22"/>
        </w:rPr>
      </w:pPr>
      <w:r w:rsidRPr="00974BE3">
        <w:rPr>
          <w:rFonts w:asciiTheme="minorHAnsi" w:hAnsiTheme="minorHAnsi" w:cstheme="minorHAnsi"/>
          <w:sz w:val="22"/>
          <w:szCs w:val="22"/>
        </w:rPr>
        <w:t xml:space="preserve">poręczeniach udzielanych przez podmioty, o których mowa w art. 6b ust. 5 pkt 2 ustawy z dnia 9 listopada 2000 r. o utworzeniu Polskiej Agencji Rozwoju Przedsiębiorczości. </w:t>
      </w:r>
    </w:p>
    <w:p w14:paraId="4F5A6477" w14:textId="2C8F25BC" w:rsidR="001039DA" w:rsidRPr="00EC6657" w:rsidRDefault="00837669" w:rsidP="00EC6657">
      <w:pPr>
        <w:pStyle w:val="Akapitzlist"/>
        <w:numPr>
          <w:ilvl w:val="0"/>
          <w:numId w:val="31"/>
        </w:numPr>
        <w:autoSpaceDE w:val="0"/>
        <w:autoSpaceDN w:val="0"/>
        <w:adjustRightInd w:val="0"/>
        <w:spacing w:after="23" w:line="240" w:lineRule="auto"/>
        <w:jc w:val="both"/>
        <w:rPr>
          <w:rFonts w:asciiTheme="minorHAnsi" w:hAnsiTheme="minorHAnsi" w:cstheme="minorHAnsi"/>
          <w:sz w:val="22"/>
          <w:szCs w:val="22"/>
        </w:rPr>
      </w:pPr>
      <w:r w:rsidRPr="00EC6657">
        <w:rPr>
          <w:rFonts w:asciiTheme="minorHAnsi" w:hAnsiTheme="minorHAnsi" w:cstheme="minorHAnsi"/>
          <w:sz w:val="22"/>
          <w:szCs w:val="22"/>
        </w:rPr>
        <w:t xml:space="preserve">Zabezpieczenie wnoszone w pieniądzu wykonawca wpłaca przelewem na rachunek bankowy Zamawiającego: </w:t>
      </w:r>
      <w:r w:rsidR="00EC6657" w:rsidRPr="00EC6657">
        <w:rPr>
          <w:rStyle w:val="Pogrubienie"/>
          <w:rFonts w:asciiTheme="minorHAnsi" w:hAnsiTheme="minorHAnsi" w:cstheme="minorHAnsi"/>
          <w:color w:val="000000"/>
          <w:sz w:val="22"/>
          <w:szCs w:val="22"/>
        </w:rPr>
        <w:t>33 1160 2202 0000 0006 0494 1680</w:t>
      </w:r>
      <w:r w:rsidR="00EC6657">
        <w:rPr>
          <w:rStyle w:val="Pogrubienie"/>
          <w:rFonts w:asciiTheme="minorHAnsi" w:hAnsiTheme="minorHAnsi" w:cstheme="minorHAnsi"/>
          <w:color w:val="000000"/>
          <w:sz w:val="22"/>
          <w:szCs w:val="22"/>
        </w:rPr>
        <w:t xml:space="preserve"> </w:t>
      </w:r>
      <w:r w:rsidR="001039DA" w:rsidRPr="00EC6657">
        <w:rPr>
          <w:rFonts w:asciiTheme="minorHAnsi" w:hAnsiTheme="minorHAnsi" w:cstheme="minorHAnsi"/>
          <w:b/>
          <w:bCs/>
          <w:color w:val="000000"/>
          <w:kern w:val="0"/>
          <w:sz w:val="22"/>
          <w:szCs w:val="22"/>
          <w:lang w:eastAsia="en-US"/>
        </w:rPr>
        <w:t xml:space="preserve">z dopiskiem: Zabezpieczenie należytego wykonania umowy na zadanie: </w:t>
      </w:r>
      <w:r w:rsidR="001039DA" w:rsidRPr="00EC6657">
        <w:rPr>
          <w:rFonts w:asciiTheme="minorHAnsi" w:hAnsiTheme="minorHAnsi" w:cstheme="minorHAnsi"/>
          <w:b/>
          <w:bCs/>
          <w:i/>
          <w:color w:val="000000"/>
          <w:kern w:val="0"/>
          <w:sz w:val="22"/>
          <w:szCs w:val="22"/>
          <w:lang w:eastAsia="en-US"/>
        </w:rPr>
        <w:t>„</w:t>
      </w:r>
      <w:r w:rsidR="007F1D0B" w:rsidRPr="00EC6657">
        <w:rPr>
          <w:rFonts w:asciiTheme="minorHAnsi" w:hAnsiTheme="minorHAnsi" w:cstheme="minorHAnsi"/>
          <w:b/>
          <w:bCs/>
          <w:i/>
          <w:color w:val="000000"/>
          <w:kern w:val="0"/>
          <w:sz w:val="22"/>
          <w:szCs w:val="22"/>
          <w:lang w:eastAsia="en-US"/>
        </w:rPr>
        <w:t>……………….(wpisać nazwę zadania)………………………….</w:t>
      </w:r>
      <w:r w:rsidR="001039DA" w:rsidRPr="00EC6657">
        <w:rPr>
          <w:rFonts w:asciiTheme="minorHAnsi" w:hAnsiTheme="minorHAnsi" w:cstheme="minorHAnsi"/>
          <w:b/>
          <w:bCs/>
          <w:i/>
          <w:color w:val="000000"/>
          <w:kern w:val="0"/>
          <w:sz w:val="22"/>
          <w:szCs w:val="22"/>
          <w:lang w:eastAsia="en-US"/>
        </w:rPr>
        <w:t>”.</w:t>
      </w:r>
      <w:r w:rsidR="001039DA" w:rsidRPr="00EC6657">
        <w:rPr>
          <w:rFonts w:asciiTheme="minorHAnsi" w:hAnsiTheme="minorHAnsi" w:cstheme="minorHAnsi"/>
          <w:b/>
          <w:bCs/>
          <w:color w:val="000000"/>
          <w:kern w:val="0"/>
          <w:sz w:val="22"/>
          <w:szCs w:val="22"/>
          <w:lang w:eastAsia="en-US"/>
        </w:rPr>
        <w:t xml:space="preserve"> </w:t>
      </w:r>
    </w:p>
    <w:p w14:paraId="3749E43E" w14:textId="77777777" w:rsidR="00837669" w:rsidRPr="00974BE3" w:rsidRDefault="00837669" w:rsidP="00F20DC9">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sz w:val="22"/>
          <w:szCs w:val="22"/>
        </w:rPr>
        <w:t>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5987E1FF" w14:textId="11537CDB" w:rsidR="00837669" w:rsidRPr="00974BE3" w:rsidRDefault="00837669" w:rsidP="00F20DC9">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W przypadku wniesienia zabezpieczenia w postaci poręczenia lub gwarancji, Wykonawca winien przedstawić projekt dokumentu Zamawiającemu w celu uzyskania akceptacji jego treści. Zabezpieczenie wnoszone w formie poręczeń lub gwarancji musi spełniać co najmniej poniższe wymagania: </w:t>
      </w:r>
    </w:p>
    <w:p w14:paraId="4CF5CB9A" w14:textId="303E6F8C"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Musi obejmować odpowiedzialność za wszystkie okoliczności związane z niewykonaniem lub nienależytym wykonaniem umowy (w tym pokryciu naliczonych kar umownych), bez potwierdzania tych okoliczności, </w:t>
      </w:r>
    </w:p>
    <w:p w14:paraId="0C90B63B" w14:textId="3A06C4DF"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Wszelkie zmiany, uzupełnienia lub modyfikacje warunków umowy lub przedmiotu zamówienia nie mogą zwalniać gwaranta z odpowiedzialności wynikającej z poręczenia lub gwarancji, </w:t>
      </w:r>
    </w:p>
    <w:p w14:paraId="26AB9C66" w14:textId="2B37786C"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Z jej treści powinno jednoznacznie wynikać zobowiązanie gwaranta lub poręczyciela do zapłaty całej kwoty zabezpieczenia, </w:t>
      </w:r>
    </w:p>
    <w:p w14:paraId="209BB9EB" w14:textId="018D3A1E"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Powinna być nieodwołalna i bezwarunkowa oraz płatna na pierwsze żądanie, </w:t>
      </w:r>
    </w:p>
    <w:p w14:paraId="11381D14" w14:textId="4C78960D"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Musi jednoznacznie określać termin obowiązywania poręczenia lub gwarancji, </w:t>
      </w:r>
    </w:p>
    <w:p w14:paraId="30C03E4A" w14:textId="35C341E6"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lastRenderedPageBreak/>
        <w:t xml:space="preserve">W treści poręczenia lub gwarancji powinna znaleźć się nazwa przedmiotowego postępowania, </w:t>
      </w:r>
    </w:p>
    <w:p w14:paraId="1B62280F" w14:textId="77777777" w:rsidR="00667734" w:rsidRPr="00974BE3" w:rsidRDefault="00667734" w:rsidP="00667734">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Beneficjentem poręczenia lub gwarancji jest </w:t>
      </w:r>
      <w:r>
        <w:rPr>
          <w:rFonts w:asciiTheme="minorHAnsi" w:hAnsiTheme="minorHAnsi" w:cstheme="minorHAnsi"/>
          <w:kern w:val="0"/>
          <w:sz w:val="22"/>
          <w:szCs w:val="22"/>
          <w:lang w:eastAsia="en-US"/>
        </w:rPr>
        <w:t>Miasto i Gmina Chodecz</w:t>
      </w:r>
      <w:r w:rsidRPr="00974BE3">
        <w:rPr>
          <w:rFonts w:asciiTheme="minorHAnsi" w:hAnsiTheme="minorHAnsi" w:cstheme="minorHAnsi"/>
          <w:kern w:val="0"/>
          <w:sz w:val="22"/>
          <w:szCs w:val="22"/>
          <w:lang w:eastAsia="en-US"/>
        </w:rPr>
        <w:t xml:space="preserve">, </w:t>
      </w:r>
    </w:p>
    <w:p w14:paraId="595752AE" w14:textId="77777777"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W przypadku Wykonawców wspólnie ubiegających się o udzielenie zamówienia, Zamawiający wymaga aby poręczenie lub gwarancja obejmowała swą treścią (tj. zobowiązanych z tytułu poręczenia lub gwarancji) wszystkich Wykonawców wspólnie ubiegających się o udzielenie zamówienia lub aby z jej treści wynikało, że zabezpiecza Wykonawców wspólnie ubiegających się o udzielenie zamówienia (konsorcjum). </w:t>
      </w:r>
    </w:p>
    <w:p w14:paraId="75CE6E84" w14:textId="77777777" w:rsidR="007B03D5" w:rsidRPr="00974BE3" w:rsidRDefault="00837669" w:rsidP="00F20DC9">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sz w:val="22"/>
          <w:szCs w:val="22"/>
        </w:rPr>
        <w:t xml:space="preserve">W trakcie realizacji umowy wykonawca może dokonać zmiany formy zabezpieczenia na jedną lub kilka form, o których mowa w art. 450 ust. 1 ustawy </w:t>
      </w:r>
      <w:proofErr w:type="spellStart"/>
      <w:r w:rsidRPr="00974BE3">
        <w:rPr>
          <w:rFonts w:asciiTheme="minorHAnsi" w:hAnsiTheme="minorHAnsi" w:cstheme="minorHAnsi"/>
          <w:sz w:val="22"/>
          <w:szCs w:val="22"/>
        </w:rPr>
        <w:t>Pzp</w:t>
      </w:r>
      <w:proofErr w:type="spellEnd"/>
      <w:r w:rsidRPr="00974BE3">
        <w:rPr>
          <w:rFonts w:asciiTheme="minorHAnsi" w:hAnsiTheme="minorHAnsi" w:cstheme="minorHAnsi"/>
          <w:sz w:val="22"/>
          <w:szCs w:val="22"/>
        </w:rPr>
        <w:t>.</w:t>
      </w:r>
    </w:p>
    <w:p w14:paraId="5D0100A9" w14:textId="1DA59EEB" w:rsidR="007B03D5" w:rsidRPr="00974BE3" w:rsidRDefault="007B03D5" w:rsidP="00F20DC9">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sz w:val="22"/>
          <w:szCs w:val="22"/>
        </w:rPr>
        <w:t>Zamawiający dokona zwrotu zabezpieczenia należytego wykonania umowy w następujących częściach i terminach:</w:t>
      </w:r>
    </w:p>
    <w:p w14:paraId="0A834630" w14:textId="55F57FE0" w:rsidR="007B03D5" w:rsidRPr="00974BE3" w:rsidRDefault="007B03D5" w:rsidP="00F20DC9">
      <w:pPr>
        <w:pStyle w:val="Akapitzlist"/>
        <w:numPr>
          <w:ilvl w:val="0"/>
          <w:numId w:val="34"/>
        </w:numPr>
        <w:spacing w:after="160" w:line="240" w:lineRule="auto"/>
        <w:jc w:val="both"/>
        <w:rPr>
          <w:rFonts w:asciiTheme="minorHAnsi" w:hAnsiTheme="minorHAnsi" w:cstheme="minorHAnsi"/>
          <w:sz w:val="22"/>
          <w:szCs w:val="22"/>
        </w:rPr>
      </w:pPr>
      <w:r w:rsidRPr="00974BE3">
        <w:rPr>
          <w:rFonts w:asciiTheme="minorHAnsi" w:hAnsiTheme="minorHAnsi" w:cstheme="minorHAnsi"/>
          <w:sz w:val="22"/>
          <w:szCs w:val="22"/>
        </w:rPr>
        <w:t>70% wartości zabezpieczenia - Zamawiający zwróci w terminie 30 dni od dnia wykonania zamówienia i uznania przez Zamawiającego za należycie wykonane,</w:t>
      </w:r>
    </w:p>
    <w:p w14:paraId="69285D67" w14:textId="46379794" w:rsidR="007B03D5" w:rsidRPr="00974BE3" w:rsidRDefault="007B03D5" w:rsidP="00F20DC9">
      <w:pPr>
        <w:pStyle w:val="Akapitzlist"/>
        <w:numPr>
          <w:ilvl w:val="0"/>
          <w:numId w:val="34"/>
        </w:numPr>
        <w:spacing w:after="160" w:line="240" w:lineRule="auto"/>
        <w:jc w:val="both"/>
        <w:rPr>
          <w:rFonts w:asciiTheme="minorHAnsi" w:hAnsiTheme="minorHAnsi" w:cstheme="minorHAnsi"/>
          <w:sz w:val="22"/>
          <w:szCs w:val="22"/>
        </w:rPr>
      </w:pPr>
      <w:r w:rsidRPr="00974BE3">
        <w:rPr>
          <w:rFonts w:asciiTheme="minorHAnsi" w:hAnsiTheme="minorHAnsi" w:cstheme="minorHAnsi"/>
          <w:sz w:val="22"/>
          <w:szCs w:val="22"/>
        </w:rPr>
        <w:t>30% wartości zabezpieczenia - Zamawiający zwróci nie później niż w 15-tym dniu po upływie okresu rękojmi za wady.</w:t>
      </w:r>
    </w:p>
    <w:p w14:paraId="1A509971" w14:textId="77777777" w:rsidR="00CC36B3" w:rsidRPr="00CC36B3" w:rsidRDefault="00CC36B3" w:rsidP="00CC36B3">
      <w:pPr>
        <w:pStyle w:val="Akapitzlist"/>
        <w:autoSpaceDE w:val="0"/>
        <w:autoSpaceDN w:val="0"/>
        <w:adjustRightInd w:val="0"/>
        <w:spacing w:after="0" w:line="240" w:lineRule="auto"/>
        <w:ind w:left="180"/>
        <w:rPr>
          <w:color w:val="000000"/>
          <w:kern w:val="0"/>
          <w:sz w:val="24"/>
          <w:lang w:eastAsia="en-US"/>
        </w:rPr>
      </w:pPr>
    </w:p>
    <w:p w14:paraId="211B5487" w14:textId="77777777" w:rsidR="00CC36B3" w:rsidRPr="00CC36B3" w:rsidRDefault="00CC36B3" w:rsidP="00F20DC9">
      <w:pPr>
        <w:pStyle w:val="Akapitzlist"/>
        <w:numPr>
          <w:ilvl w:val="0"/>
          <w:numId w:val="14"/>
        </w:numPr>
        <w:autoSpaceDE w:val="0"/>
        <w:autoSpaceDN w:val="0"/>
        <w:adjustRightInd w:val="0"/>
        <w:spacing w:after="0" w:line="240" w:lineRule="auto"/>
        <w:rPr>
          <w:rFonts w:asciiTheme="minorHAnsi" w:hAnsiTheme="minorHAnsi" w:cstheme="minorHAnsi"/>
          <w:color w:val="000000"/>
          <w:kern w:val="0"/>
          <w:sz w:val="22"/>
          <w:szCs w:val="22"/>
          <w:lang w:eastAsia="en-US"/>
        </w:rPr>
      </w:pPr>
      <w:bookmarkStart w:id="6" w:name="_Hlk125566558"/>
      <w:r w:rsidRPr="00CC36B3">
        <w:rPr>
          <w:rFonts w:asciiTheme="minorHAnsi" w:hAnsiTheme="minorHAnsi" w:cstheme="minorHAnsi"/>
          <w:b/>
          <w:bCs/>
          <w:color w:val="000000"/>
          <w:kern w:val="0"/>
          <w:sz w:val="22"/>
          <w:szCs w:val="22"/>
          <w:lang w:eastAsia="en-US"/>
        </w:rPr>
        <w:t xml:space="preserve">KLAUZULA INFORMACYJNA DOTYCZĄCA PRZETWARZANIA DANYCH OSOBOWYCH: </w:t>
      </w:r>
    </w:p>
    <w:p w14:paraId="6DFD2AF5" w14:textId="77777777" w:rsidR="00CC36B3" w:rsidRPr="00CC36B3" w:rsidRDefault="00CC36B3" w:rsidP="00CC36B3">
      <w:pPr>
        <w:spacing w:before="120"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41860F10"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Administratorem zbieranych i przetwarzanych danych osobowych jest Urząd Miasta i Gminy Chodecz reprezentowany przez Burmistrza Miasta i Gminy Chodecz z siedzibą w Chodczu przy ul. Kaliska 2, tel. 54 284 80 70.</w:t>
      </w:r>
    </w:p>
    <w:p w14:paraId="45230218" w14:textId="60C0D1AA"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Kontakt z Inspektorem Ochrony Danych (IOD) e-mail: </w:t>
      </w:r>
      <w:hyperlink r:id="rId14" w:history="1">
        <w:r w:rsidR="00E5073B" w:rsidRPr="00EA5981">
          <w:rPr>
            <w:rStyle w:val="Hipercze"/>
            <w:rFonts w:asciiTheme="minorHAnsi" w:hAnsiTheme="minorHAnsi" w:cstheme="minorHAnsi"/>
            <w:sz w:val="22"/>
            <w:szCs w:val="22"/>
          </w:rPr>
          <w:t>iod@chodecz.pl</w:t>
        </w:r>
      </w:hyperlink>
    </w:p>
    <w:p w14:paraId="34C05235"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przetwarzane będą na podstawie art. 6 ust. 1 lit. c RODO wyłącznie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03DE52B2"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odbiorcami Pani/Pana danych osobowych będą osoby lub podmioty, którym udostępniona zostanie dokumentacja postępowania w oparciu o art. 18 oraz art. 74 ust. 3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w:t>
      </w:r>
    </w:p>
    <w:p w14:paraId="0540ADC8"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nie będą udostępniane osobom fizycznym lub podmiotom, które nie są do tego uprawnione. Dane osobowe mogą być udostępnione tylko i wyłącznie podmiotom uprawnionym do ich pozyskania na podstawie przepisów prawa regulujących ich działalność. Udostępnienie danych osobowych w takich przypadkach odbywa się na pisemny wniosek.</w:t>
      </w:r>
    </w:p>
    <w:p w14:paraId="3B43ACBF"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Przekazywanie Pani/Pana danych osobowych podmiotom zewnętrznym bez wniosku może odbywać się w związku ze sprawami prowadzonymi w </w:t>
      </w:r>
      <w:proofErr w:type="spellStart"/>
      <w:r w:rsidRPr="00E5073B">
        <w:rPr>
          <w:rFonts w:asciiTheme="minorHAnsi" w:hAnsiTheme="minorHAnsi" w:cstheme="minorHAnsi"/>
          <w:sz w:val="22"/>
          <w:szCs w:val="22"/>
        </w:rPr>
        <w:t>UMiG</w:t>
      </w:r>
      <w:proofErr w:type="spellEnd"/>
      <w:r w:rsidRPr="00E5073B">
        <w:rPr>
          <w:rFonts w:asciiTheme="minorHAnsi" w:hAnsiTheme="minorHAnsi" w:cstheme="minorHAnsi"/>
          <w:sz w:val="22"/>
          <w:szCs w:val="22"/>
        </w:rPr>
        <w:t>, w celu realizacji interesu prawnego uczestników postępowania.</w:t>
      </w:r>
    </w:p>
    <w:p w14:paraId="6A4EDC9B"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mogą być przekazywane do państw trzecich tylko i wyłącznie w celu realizacji interesu prawnego uczestników postępowania. Pod pojęciem państw trzecich rozumie się wszystkie kraje, które nie są państwami członkowskimi Unii Europejskiej.</w:t>
      </w:r>
    </w:p>
    <w:p w14:paraId="3E1C97DA"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przetwarzane będą przez okres niezbędny do realizacji w celu przetwarzania danych tj. do czasu niezbędnego do zrealizowania Pani/Pana uprawnień.</w:t>
      </w:r>
    </w:p>
    <w:p w14:paraId="407573CF" w14:textId="47811557" w:rsidR="00CC36B3" w:rsidRP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ma Pani/Pan prawo do:</w:t>
      </w:r>
    </w:p>
    <w:p w14:paraId="66A0F9FF" w14:textId="77777777" w:rsidR="00E5073B" w:rsidRDefault="00CC36B3" w:rsidP="00F20DC9">
      <w:pPr>
        <w:pStyle w:val="Akapitzlist"/>
        <w:numPr>
          <w:ilvl w:val="0"/>
          <w:numId w:val="59"/>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dostępu do swoich danych osobowych,</w:t>
      </w:r>
    </w:p>
    <w:p w14:paraId="0715463A" w14:textId="77777777" w:rsidR="00E5073B" w:rsidRDefault="00CC36B3" w:rsidP="00F20DC9">
      <w:pPr>
        <w:pStyle w:val="Akapitzlist"/>
        <w:numPr>
          <w:ilvl w:val="0"/>
          <w:numId w:val="59"/>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sprostowania swoich danych osobowych,</w:t>
      </w:r>
    </w:p>
    <w:p w14:paraId="30A209CB" w14:textId="77777777" w:rsidR="00E5073B" w:rsidRDefault="00CC36B3" w:rsidP="00F20DC9">
      <w:pPr>
        <w:pStyle w:val="Akapitzlist"/>
        <w:numPr>
          <w:ilvl w:val="0"/>
          <w:numId w:val="59"/>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wniesienia skargi odnośnie nieprawidłowego przetwarzania danych osobowych do organu nadzorczego,</w:t>
      </w:r>
    </w:p>
    <w:p w14:paraId="3DAF4BFE" w14:textId="77777777" w:rsidR="00E5073B" w:rsidRDefault="00CC36B3" w:rsidP="00F20DC9">
      <w:pPr>
        <w:pStyle w:val="Akapitzlist"/>
        <w:numPr>
          <w:ilvl w:val="0"/>
          <w:numId w:val="59"/>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usunięcia, ograniczenia lub wniesienia sprzeciwu wobec przetwarzania danych osobowych,</w:t>
      </w:r>
    </w:p>
    <w:p w14:paraId="24B8B5C0" w14:textId="30FB8F25" w:rsidR="00CC36B3" w:rsidRPr="00E5073B" w:rsidRDefault="00CC36B3" w:rsidP="00F20DC9">
      <w:pPr>
        <w:pStyle w:val="Akapitzlist"/>
        <w:numPr>
          <w:ilvl w:val="0"/>
          <w:numId w:val="59"/>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przenoszenia danych, uzyskania kopii danych osobowych.</w:t>
      </w:r>
    </w:p>
    <w:p w14:paraId="78983788"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lastRenderedPageBreak/>
        <w:t xml:space="preserve">obowiązek podania przez Panią/Pana danych osobowych bezpośrednio Pani/Pana dotyczących jest wymogiem ustawowym określonym w przepisach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 xml:space="preserve">, związanym z udziałem w postępowaniu o udzielenie zamówienia publicznego; konsekwencje niepodania określonych danych wynikają z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w:t>
      </w:r>
    </w:p>
    <w:p w14:paraId="3E000B74"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w odniesieniu do Pani/Pana danych osobowych decyzje nie będą podejmowane w sposób zautomatyzowany, stosowanie do art. 22 RODO;</w:t>
      </w:r>
    </w:p>
    <w:p w14:paraId="46C54861" w14:textId="3EF7A84B" w:rsidR="00CC36B3" w:rsidRP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Jednocześnie Zamawiający przypomina o ciążącym na Pani/Panu obowiązku informacyjnym wynikającym z art. 14 RODO względem osób fizycznych, których dane przekazane zostały Zamawiającemu w związku z prowadzonym postępowaniem i które Zamawiający pośrednio pozyska od wykonawcy biorącego udział w postępowaniu, chyba że ma zastosowanie co najmniej jedno z wyłączeń, o których  mowa w art. 14 ust. 5 RODO.</w:t>
      </w:r>
    </w:p>
    <w:p w14:paraId="19767A25" w14:textId="77777777" w:rsidR="00CC36B3" w:rsidRPr="00CC36B3" w:rsidRDefault="00CC36B3" w:rsidP="00CC36B3">
      <w:pPr>
        <w:spacing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Wystąpienie z żądaniem, o którym mowa w art. 18 ust. 1 rozporządzenia 2016/679, nie ogranicza przetwarzania danych osobowych do czasu zakończenia postępowania o udzielenie zamówienia publicznego.</w:t>
      </w:r>
    </w:p>
    <w:p w14:paraId="7138AD2A" w14:textId="77777777" w:rsidR="00CC36B3" w:rsidRPr="00CC36B3" w:rsidRDefault="00CC36B3" w:rsidP="00CC36B3">
      <w:pPr>
        <w:spacing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W trakcie oraz po zakończeniu postępowania o udzielenie zamówienia publicznego, 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69AE5249" w14:textId="77777777" w:rsidR="00CC36B3" w:rsidRPr="00CC36B3" w:rsidRDefault="00CC36B3" w:rsidP="00CC36B3">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p>
    <w:p w14:paraId="3B297D3C" w14:textId="7FCD3099" w:rsidR="00553E18" w:rsidRPr="00744A0E" w:rsidRDefault="00454B66" w:rsidP="00F20DC9">
      <w:pPr>
        <w:pStyle w:val="Akapitzlist"/>
        <w:numPr>
          <w:ilvl w:val="0"/>
          <w:numId w:val="14"/>
        </w:num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744A0E">
        <w:rPr>
          <w:rFonts w:asciiTheme="minorHAnsi" w:hAnsiTheme="minorHAnsi" w:cstheme="minorHAnsi"/>
          <w:b/>
          <w:bCs/>
          <w:spacing w:val="0"/>
          <w:kern w:val="0"/>
          <w:sz w:val="22"/>
          <w:szCs w:val="22"/>
          <w:lang w:eastAsia="ar-SA"/>
        </w:rPr>
        <w:t>ZAŁĄCZNIKI DO SWZ</w:t>
      </w:r>
    </w:p>
    <w:p w14:paraId="49367F73" w14:textId="66FA15AE"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Integralną częś</w:t>
      </w:r>
      <w:r w:rsidR="00C0100F" w:rsidRPr="00744A0E">
        <w:rPr>
          <w:rFonts w:asciiTheme="minorHAnsi" w:hAnsiTheme="minorHAnsi" w:cstheme="minorHAnsi"/>
          <w:spacing w:val="0"/>
          <w:kern w:val="0"/>
          <w:sz w:val="22"/>
          <w:szCs w:val="22"/>
          <w:lang w:eastAsia="ar-SA"/>
        </w:rPr>
        <w:t>ć</w:t>
      </w:r>
      <w:r w:rsidRPr="00744A0E">
        <w:rPr>
          <w:rFonts w:asciiTheme="minorHAnsi" w:hAnsiTheme="minorHAnsi" w:cstheme="minorHAnsi"/>
          <w:spacing w:val="0"/>
          <w:kern w:val="0"/>
          <w:sz w:val="22"/>
          <w:szCs w:val="22"/>
          <w:lang w:eastAsia="ar-SA"/>
        </w:rPr>
        <w:t xml:space="preserve"> niniejszej SWZ stanowią następujące załączniki:</w:t>
      </w:r>
    </w:p>
    <w:p w14:paraId="0088F773" w14:textId="3B5ABA02" w:rsidR="00EC6657" w:rsidRPr="00744A0E" w:rsidRDefault="00EC6657" w:rsidP="00EC6657">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Formularz Ofertowy – Załącznik nr </w:t>
      </w:r>
      <w:r>
        <w:rPr>
          <w:rFonts w:asciiTheme="minorHAnsi" w:hAnsiTheme="minorHAnsi" w:cstheme="minorHAnsi"/>
          <w:spacing w:val="0"/>
          <w:kern w:val="0"/>
          <w:sz w:val="22"/>
          <w:szCs w:val="22"/>
          <w:lang w:eastAsia="ar-SA"/>
        </w:rPr>
        <w:t>1</w:t>
      </w:r>
      <w:r w:rsidRPr="00744A0E">
        <w:rPr>
          <w:rFonts w:asciiTheme="minorHAnsi" w:hAnsiTheme="minorHAnsi" w:cstheme="minorHAnsi"/>
          <w:spacing w:val="0"/>
          <w:kern w:val="0"/>
          <w:sz w:val="22"/>
          <w:szCs w:val="22"/>
          <w:lang w:eastAsia="ar-SA"/>
        </w:rPr>
        <w:t>;</w:t>
      </w:r>
    </w:p>
    <w:p w14:paraId="45661F06" w14:textId="1550A66A" w:rsidR="00454B66" w:rsidRPr="00744A0E" w:rsidRDefault="00454B66" w:rsidP="00F20DC9">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Projektowane postanowienia umowy</w:t>
      </w:r>
      <w:r w:rsidR="00EC6657">
        <w:rPr>
          <w:rFonts w:asciiTheme="minorHAnsi" w:hAnsiTheme="minorHAnsi" w:cstheme="minorHAnsi"/>
          <w:spacing w:val="0"/>
          <w:kern w:val="0"/>
          <w:sz w:val="22"/>
          <w:szCs w:val="22"/>
          <w:lang w:eastAsia="ar-SA"/>
        </w:rPr>
        <w:t xml:space="preserve"> </w:t>
      </w:r>
      <w:r w:rsidRPr="00744A0E">
        <w:rPr>
          <w:rFonts w:asciiTheme="minorHAnsi" w:hAnsiTheme="minorHAnsi" w:cstheme="minorHAnsi"/>
          <w:spacing w:val="0"/>
          <w:kern w:val="0"/>
          <w:sz w:val="22"/>
          <w:szCs w:val="22"/>
          <w:lang w:eastAsia="ar-SA"/>
        </w:rPr>
        <w:t>–</w:t>
      </w:r>
      <w:r w:rsidR="00F8278E" w:rsidRPr="00744A0E">
        <w:rPr>
          <w:rFonts w:asciiTheme="minorHAnsi" w:hAnsiTheme="minorHAnsi" w:cstheme="minorHAnsi"/>
          <w:spacing w:val="0"/>
          <w:kern w:val="0"/>
          <w:sz w:val="22"/>
          <w:szCs w:val="22"/>
          <w:lang w:eastAsia="ar-SA"/>
        </w:rPr>
        <w:t xml:space="preserve"> </w:t>
      </w:r>
      <w:r w:rsidRPr="00744A0E">
        <w:rPr>
          <w:rFonts w:asciiTheme="minorHAnsi" w:hAnsiTheme="minorHAnsi" w:cstheme="minorHAnsi"/>
          <w:spacing w:val="0"/>
          <w:kern w:val="0"/>
          <w:sz w:val="22"/>
          <w:szCs w:val="22"/>
          <w:lang w:eastAsia="ar-SA"/>
        </w:rPr>
        <w:t xml:space="preserve">Załącznik </w:t>
      </w:r>
      <w:r w:rsidR="00943FFA" w:rsidRPr="00744A0E">
        <w:rPr>
          <w:rFonts w:asciiTheme="minorHAnsi" w:hAnsiTheme="minorHAnsi" w:cstheme="minorHAnsi"/>
          <w:spacing w:val="0"/>
          <w:kern w:val="0"/>
          <w:sz w:val="22"/>
          <w:szCs w:val="22"/>
          <w:lang w:eastAsia="ar-SA"/>
        </w:rPr>
        <w:t>n</w:t>
      </w:r>
      <w:r w:rsidRPr="00744A0E">
        <w:rPr>
          <w:rFonts w:asciiTheme="minorHAnsi" w:hAnsiTheme="minorHAnsi" w:cstheme="minorHAnsi"/>
          <w:spacing w:val="0"/>
          <w:kern w:val="0"/>
          <w:sz w:val="22"/>
          <w:szCs w:val="22"/>
          <w:lang w:eastAsia="ar-SA"/>
        </w:rPr>
        <w:t xml:space="preserve">r </w:t>
      </w:r>
      <w:r w:rsidR="00EC6657">
        <w:rPr>
          <w:rFonts w:asciiTheme="minorHAnsi" w:hAnsiTheme="minorHAnsi" w:cstheme="minorHAnsi"/>
          <w:spacing w:val="0"/>
          <w:kern w:val="0"/>
          <w:sz w:val="22"/>
          <w:szCs w:val="22"/>
          <w:lang w:eastAsia="ar-SA"/>
        </w:rPr>
        <w:t>2</w:t>
      </w:r>
      <w:r w:rsidRPr="00744A0E">
        <w:rPr>
          <w:rFonts w:asciiTheme="minorHAnsi" w:hAnsiTheme="minorHAnsi" w:cstheme="minorHAnsi"/>
          <w:spacing w:val="0"/>
          <w:kern w:val="0"/>
          <w:sz w:val="22"/>
          <w:szCs w:val="22"/>
          <w:lang w:eastAsia="ar-SA"/>
        </w:rPr>
        <w:t>;</w:t>
      </w:r>
    </w:p>
    <w:p w14:paraId="2A9F9729" w14:textId="42631F8A" w:rsidR="00F8278E" w:rsidRDefault="00454B66" w:rsidP="00F20DC9">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Oświadczenie o niepodl</w:t>
      </w:r>
      <w:r w:rsidR="00943FFA" w:rsidRPr="00744A0E">
        <w:rPr>
          <w:rFonts w:asciiTheme="minorHAnsi" w:hAnsiTheme="minorHAnsi" w:cstheme="minorHAnsi"/>
          <w:spacing w:val="0"/>
          <w:kern w:val="0"/>
          <w:sz w:val="22"/>
          <w:szCs w:val="22"/>
          <w:lang w:eastAsia="ar-SA"/>
        </w:rPr>
        <w:t xml:space="preserve">eganiu wykluczeniu </w:t>
      </w:r>
      <w:r w:rsidR="00F8278E" w:rsidRPr="00744A0E">
        <w:rPr>
          <w:rFonts w:asciiTheme="minorHAnsi" w:hAnsiTheme="minorHAnsi" w:cstheme="minorHAnsi"/>
          <w:spacing w:val="0"/>
          <w:kern w:val="0"/>
          <w:sz w:val="22"/>
          <w:szCs w:val="22"/>
          <w:lang w:eastAsia="ar-SA"/>
        </w:rPr>
        <w:t xml:space="preserve">z postępowania </w:t>
      </w:r>
      <w:r w:rsidR="00943FFA" w:rsidRPr="00744A0E">
        <w:rPr>
          <w:rFonts w:asciiTheme="minorHAnsi" w:hAnsiTheme="minorHAnsi" w:cstheme="minorHAnsi"/>
          <w:spacing w:val="0"/>
          <w:kern w:val="0"/>
          <w:sz w:val="22"/>
          <w:szCs w:val="22"/>
          <w:lang w:eastAsia="ar-SA"/>
        </w:rPr>
        <w:t>– Załącznik n</w:t>
      </w:r>
      <w:r w:rsidRPr="00744A0E">
        <w:rPr>
          <w:rFonts w:asciiTheme="minorHAnsi" w:hAnsiTheme="minorHAnsi" w:cstheme="minorHAnsi"/>
          <w:spacing w:val="0"/>
          <w:kern w:val="0"/>
          <w:sz w:val="22"/>
          <w:szCs w:val="22"/>
          <w:lang w:eastAsia="ar-SA"/>
        </w:rPr>
        <w:t>r 3;</w:t>
      </w:r>
    </w:p>
    <w:p w14:paraId="3F327520" w14:textId="42F0BFF9" w:rsidR="00E306B6" w:rsidRPr="00744A0E" w:rsidRDefault="00E306B6" w:rsidP="00F20DC9">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t xml:space="preserve">Oświadczenie o zatrudnieniu na umowę o pracę - </w:t>
      </w:r>
      <w:r w:rsidRPr="00744A0E">
        <w:rPr>
          <w:rFonts w:asciiTheme="minorHAnsi" w:hAnsiTheme="minorHAnsi" w:cstheme="minorHAnsi"/>
          <w:spacing w:val="0"/>
          <w:kern w:val="0"/>
          <w:sz w:val="22"/>
          <w:szCs w:val="22"/>
          <w:lang w:eastAsia="ar-SA"/>
        </w:rPr>
        <w:t xml:space="preserve">Załącznik nr </w:t>
      </w:r>
      <w:r w:rsidR="00C16F38">
        <w:rPr>
          <w:rFonts w:asciiTheme="minorHAnsi" w:hAnsiTheme="minorHAnsi" w:cstheme="minorHAnsi"/>
          <w:spacing w:val="0"/>
          <w:kern w:val="0"/>
          <w:sz w:val="22"/>
          <w:szCs w:val="22"/>
          <w:lang w:eastAsia="ar-SA"/>
        </w:rPr>
        <w:t>4</w:t>
      </w:r>
      <w:r w:rsidRPr="00744A0E">
        <w:rPr>
          <w:rFonts w:asciiTheme="minorHAnsi" w:hAnsiTheme="minorHAnsi" w:cstheme="minorHAnsi"/>
          <w:spacing w:val="0"/>
          <w:kern w:val="0"/>
          <w:sz w:val="22"/>
          <w:szCs w:val="22"/>
          <w:lang w:eastAsia="ar-SA"/>
        </w:rPr>
        <w:t>;</w:t>
      </w:r>
    </w:p>
    <w:p w14:paraId="6FB9903D" w14:textId="39CD62D8" w:rsidR="009E0BC3" w:rsidRPr="00744A0E" w:rsidRDefault="009E0BC3" w:rsidP="00F20DC9">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t xml:space="preserve">Przedmiar – Załącznik nr </w:t>
      </w:r>
      <w:r w:rsidR="00C16F38">
        <w:rPr>
          <w:rFonts w:asciiTheme="minorHAnsi" w:hAnsiTheme="minorHAnsi" w:cstheme="minorHAnsi"/>
          <w:spacing w:val="0"/>
          <w:kern w:val="0"/>
          <w:sz w:val="22"/>
          <w:szCs w:val="22"/>
          <w:lang w:eastAsia="ar-SA"/>
        </w:rPr>
        <w:t>5</w:t>
      </w:r>
      <w:r>
        <w:rPr>
          <w:rFonts w:asciiTheme="minorHAnsi" w:hAnsiTheme="minorHAnsi" w:cstheme="minorHAnsi"/>
          <w:spacing w:val="0"/>
          <w:kern w:val="0"/>
          <w:sz w:val="22"/>
          <w:szCs w:val="22"/>
          <w:lang w:eastAsia="ar-SA"/>
        </w:rPr>
        <w:t>;</w:t>
      </w:r>
    </w:p>
    <w:p w14:paraId="07F0542C" w14:textId="52EC53B8" w:rsidR="002C7D3F" w:rsidRPr="003C4574" w:rsidRDefault="00EA68AF" w:rsidP="00F20DC9">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t xml:space="preserve">Projekt budowlany - </w:t>
      </w:r>
      <w:r w:rsidRPr="00744A0E">
        <w:rPr>
          <w:rFonts w:asciiTheme="minorHAnsi" w:hAnsiTheme="minorHAnsi" w:cstheme="minorHAnsi"/>
          <w:spacing w:val="0"/>
          <w:kern w:val="0"/>
          <w:sz w:val="22"/>
          <w:szCs w:val="22"/>
          <w:lang w:eastAsia="ar-SA"/>
        </w:rPr>
        <w:t xml:space="preserve">Załącznik nr </w:t>
      </w:r>
      <w:r w:rsidR="00C16F38">
        <w:rPr>
          <w:rFonts w:asciiTheme="minorHAnsi" w:hAnsiTheme="minorHAnsi" w:cstheme="minorHAnsi"/>
          <w:spacing w:val="0"/>
          <w:kern w:val="0"/>
          <w:sz w:val="22"/>
          <w:szCs w:val="22"/>
          <w:lang w:eastAsia="ar-SA"/>
        </w:rPr>
        <w:t>6</w:t>
      </w:r>
      <w:r w:rsidR="00EC6657">
        <w:rPr>
          <w:rFonts w:asciiTheme="minorHAnsi" w:hAnsiTheme="minorHAnsi" w:cstheme="minorHAnsi"/>
          <w:spacing w:val="0"/>
          <w:kern w:val="0"/>
          <w:sz w:val="22"/>
          <w:szCs w:val="22"/>
          <w:lang w:eastAsia="ar-SA"/>
        </w:rPr>
        <w:t>.</w:t>
      </w:r>
    </w:p>
    <w:p w14:paraId="7F4E0CDE" w14:textId="77777777" w:rsidR="00D002D6" w:rsidRPr="00744A0E" w:rsidRDefault="00D002D6" w:rsidP="00395BD7">
      <w:pPr>
        <w:pStyle w:val="Akapitzlist"/>
        <w:tabs>
          <w:tab w:val="left" w:pos="-2520"/>
          <w:tab w:val="left" w:pos="-2340"/>
          <w:tab w:val="left" w:leader="dot" w:pos="-2160"/>
        </w:tabs>
        <w:suppressAutoHyphens/>
        <w:spacing w:after="120" w:line="240" w:lineRule="auto"/>
        <w:ind w:left="357"/>
        <w:jc w:val="both"/>
        <w:rPr>
          <w:rFonts w:asciiTheme="minorHAnsi" w:hAnsiTheme="minorHAnsi" w:cstheme="minorHAnsi"/>
          <w:spacing w:val="0"/>
          <w:kern w:val="0"/>
          <w:sz w:val="22"/>
          <w:szCs w:val="22"/>
          <w:lang w:eastAsia="ar-SA"/>
        </w:rPr>
      </w:pPr>
    </w:p>
    <w:p w14:paraId="1274FBEA"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bookmarkEnd w:id="6"/>
    <w:p w14:paraId="2CF0FDD3"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p w14:paraId="34465BDF"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p w14:paraId="0A3F5A26"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sectPr w:rsidR="00454B66" w:rsidRPr="00744A0E" w:rsidSect="00255A38">
      <w:footerReference w:type="default" r:id="rId15"/>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7023A9" w14:textId="77777777" w:rsidR="00E2449C" w:rsidRDefault="00E2449C" w:rsidP="00255A38">
      <w:pPr>
        <w:spacing w:after="0" w:line="240" w:lineRule="auto"/>
      </w:pPr>
      <w:r>
        <w:separator/>
      </w:r>
    </w:p>
  </w:endnote>
  <w:endnote w:type="continuationSeparator" w:id="0">
    <w:p w14:paraId="356E7E0E" w14:textId="77777777" w:rsidR="00E2449C" w:rsidRDefault="00E2449C" w:rsidP="00255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EE"/>
    <w:family w:val="swiss"/>
    <w:pitch w:val="variable"/>
    <w:sig w:usb0="E4002EFF" w:usb1="C200247B" w:usb2="00000009" w:usb3="00000000" w:csb0="000001FF" w:csb1="00000000"/>
  </w:font>
  <w:font w:name="Times New Roman">
    <w:altName w:val="Times New Roman PS"/>
    <w:panose1 w:val="02020603050405020304"/>
    <w:charset w:val="EE"/>
    <w:family w:val="roman"/>
    <w:pitch w:val="variable"/>
    <w:sig w:usb0="E0002EFF" w:usb1="C000785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FrankfurtGothic">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FuturaBlack BT">
    <w:altName w:val="Times New Roman"/>
    <w:charset w:val="EE"/>
    <w:family w:val="roman"/>
    <w:pitch w:val="variable"/>
  </w:font>
  <w:font w:name="SymbolMT">
    <w:altName w:val="Microsoft JhengHei"/>
    <w:panose1 w:val="00000000000000000000"/>
    <w:charset w:val="88"/>
    <w:family w:val="auto"/>
    <w:notTrueType/>
    <w:pitch w:val="default"/>
    <w:sig w:usb0="00000000" w:usb1="08080000" w:usb2="00000010" w:usb3="00000000" w:csb0="00100000" w:csb1="00000000"/>
  </w:font>
  <w:font w:name="ArialMT-Identity-H">
    <w:altName w:val="MS Mincho"/>
    <w:panose1 w:val="00000000000000000000"/>
    <w:charset w:val="80"/>
    <w:family w:val="auto"/>
    <w:notTrueType/>
    <w:pitch w:val="default"/>
    <w:sig w:usb0="00000001" w:usb1="08070000" w:usb2="00000010" w:usb3="00000000" w:csb0="00020000" w:csb1="00000000"/>
  </w:font>
  <w:font w:name="Arial-BoldItalicMT-Identity-H">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1058802"/>
      <w:docPartObj>
        <w:docPartGallery w:val="Page Numbers (Bottom of Page)"/>
        <w:docPartUnique/>
      </w:docPartObj>
    </w:sdtPr>
    <w:sdtContent>
      <w:p w14:paraId="1FECDAA7" w14:textId="77777777" w:rsidR="00126E00" w:rsidRDefault="00126E00">
        <w:pPr>
          <w:pStyle w:val="Stopka"/>
          <w:jc w:val="right"/>
        </w:pPr>
        <w:r>
          <w:rPr>
            <w:noProof/>
          </w:rPr>
          <w:fldChar w:fldCharType="begin"/>
        </w:r>
        <w:r>
          <w:rPr>
            <w:noProof/>
          </w:rPr>
          <w:instrText>PAGE   \* MERGEFORMAT</w:instrText>
        </w:r>
        <w:r>
          <w:rPr>
            <w:noProof/>
          </w:rPr>
          <w:fldChar w:fldCharType="separate"/>
        </w:r>
        <w:r>
          <w:rPr>
            <w:noProof/>
          </w:rPr>
          <w:t>2</w:t>
        </w:r>
        <w:r>
          <w:rPr>
            <w:noProof/>
          </w:rPr>
          <w:fldChar w:fldCharType="end"/>
        </w:r>
      </w:p>
    </w:sdtContent>
  </w:sdt>
  <w:p w14:paraId="5C8CF49C" w14:textId="77777777" w:rsidR="00126E00" w:rsidRDefault="00126E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0FDC96" w14:textId="77777777" w:rsidR="00E2449C" w:rsidRDefault="00E2449C" w:rsidP="00255A38">
      <w:pPr>
        <w:spacing w:after="0" w:line="240" w:lineRule="auto"/>
      </w:pPr>
      <w:r>
        <w:separator/>
      </w:r>
    </w:p>
  </w:footnote>
  <w:footnote w:type="continuationSeparator" w:id="0">
    <w:p w14:paraId="4712E55E" w14:textId="77777777" w:rsidR="00E2449C" w:rsidRDefault="00E2449C" w:rsidP="00255A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F"/>
    <w:multiLevelType w:val="multilevel"/>
    <w:tmpl w:val="08366C80"/>
    <w:name w:val="WW8Num15"/>
    <w:lvl w:ilvl="0">
      <w:start w:val="1"/>
      <w:numFmt w:val="decimal"/>
      <w:lvlText w:val="%1."/>
      <w:lvlJc w:val="left"/>
      <w:pPr>
        <w:tabs>
          <w:tab w:val="num" w:pos="0"/>
        </w:tabs>
        <w:ind w:left="720" w:hanging="360"/>
      </w:pPr>
      <w:rPr>
        <w:rFonts w:ascii="Calibri" w:hAnsi="Calibri" w:cs="Calibri"/>
        <w:b w:val="0"/>
        <w:bCs/>
        <w:sz w:val="20"/>
        <w:szCs w:val="20"/>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000013"/>
    <w:multiLevelType w:val="multilevel"/>
    <w:tmpl w:val="91003D5A"/>
    <w:name w:val="WW8Num19"/>
    <w:lvl w:ilvl="0">
      <w:start w:val="1"/>
      <w:numFmt w:val="decimal"/>
      <w:lvlText w:val="%1."/>
      <w:lvlJc w:val="left"/>
      <w:pPr>
        <w:tabs>
          <w:tab w:val="num" w:pos="780"/>
        </w:tabs>
        <w:ind w:left="780" w:hanging="420"/>
      </w:pPr>
    </w:lvl>
    <w:lvl w:ilvl="1">
      <w:start w:val="7"/>
      <w:numFmt w:val="decimal"/>
      <w:lvlText w:val="%2)"/>
      <w:lvlJc w:val="left"/>
      <w:pPr>
        <w:tabs>
          <w:tab w:val="num" w:pos="1440"/>
        </w:tabs>
        <w:ind w:left="1440" w:hanging="360"/>
      </w:pPr>
      <w:rPr>
        <w:rFonts w:ascii="Arial" w:eastAsia="Times New Roman" w:hAnsi="Arial" w:cs="Arial"/>
      </w:rPr>
    </w:lvl>
    <w:lvl w:ilvl="2">
      <w:start w:val="1"/>
      <w:numFmt w:val="decimal"/>
      <w:lvlText w:val="%3)"/>
      <w:lvlJc w:val="left"/>
      <w:pPr>
        <w:tabs>
          <w:tab w:val="num" w:pos="1080"/>
        </w:tabs>
        <w:ind w:left="1080" w:hanging="360"/>
      </w:pPr>
    </w:lvl>
    <w:lvl w:ilvl="3">
      <w:start w:val="9"/>
      <w:numFmt w:val="upperRoman"/>
      <w:lvlText w:val="%4."/>
      <w:lvlJc w:val="left"/>
      <w:pPr>
        <w:tabs>
          <w:tab w:val="num" w:pos="3240"/>
        </w:tabs>
        <w:ind w:left="3240" w:hanging="72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C"/>
    <w:multiLevelType w:val="singleLevel"/>
    <w:tmpl w:val="92AE85EC"/>
    <w:name w:val="WW8Num32"/>
    <w:lvl w:ilvl="0">
      <w:start w:val="1"/>
      <w:numFmt w:val="decimal"/>
      <w:lvlText w:val="%1)"/>
      <w:lvlJc w:val="left"/>
      <w:pPr>
        <w:tabs>
          <w:tab w:val="num" w:pos="0"/>
        </w:tabs>
        <w:ind w:left="360" w:hanging="360"/>
      </w:pPr>
      <w:rPr>
        <w:rFonts w:ascii="Times New Roman" w:eastAsia="Times New Roman" w:hAnsi="Times New Roman" w:cs="Times New Roman" w:hint="default"/>
        <w:b/>
        <w:color w:val="000000"/>
        <w:szCs w:val="24"/>
      </w:rPr>
    </w:lvl>
  </w:abstractNum>
  <w:abstractNum w:abstractNumId="3" w15:restartNumberingAfterBreak="0">
    <w:nsid w:val="00000029"/>
    <w:multiLevelType w:val="multilevel"/>
    <w:tmpl w:val="00000029"/>
    <w:lvl w:ilvl="0">
      <w:start w:val="1"/>
      <w:numFmt w:val="bullet"/>
      <w:lvlText w:val="-"/>
      <w:lvlJc w:val="left"/>
      <w:pPr>
        <w:tabs>
          <w:tab w:val="num" w:pos="720"/>
        </w:tabs>
        <w:ind w:left="720" w:hanging="360"/>
      </w:p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03615377"/>
    <w:multiLevelType w:val="hybridMultilevel"/>
    <w:tmpl w:val="C56C57E8"/>
    <w:lvl w:ilvl="0" w:tplc="714008FC">
      <w:start w:val="1"/>
      <w:numFmt w:val="decimal"/>
      <w:lvlText w:val="%1)"/>
      <w:lvlJc w:val="left"/>
      <w:pPr>
        <w:ind w:left="720" w:hanging="360"/>
      </w:pPr>
      <w:rPr>
        <w:i w:val="0"/>
      </w:rPr>
    </w:lvl>
    <w:lvl w:ilvl="1" w:tplc="B3D80C80">
      <w:numFmt w:val="bullet"/>
      <w:lvlText w:val=""/>
      <w:lvlJc w:val="left"/>
      <w:pPr>
        <w:ind w:left="1440" w:hanging="360"/>
      </w:pPr>
      <w:rPr>
        <w:rFonts w:ascii="Symbol" w:eastAsia="Times New Roman" w:hAnsi="Symbol"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69F363B"/>
    <w:multiLevelType w:val="hybridMultilevel"/>
    <w:tmpl w:val="66068B40"/>
    <w:lvl w:ilvl="0" w:tplc="9E722B4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6E0777F"/>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7" w15:restartNumberingAfterBreak="0">
    <w:nsid w:val="094A0180"/>
    <w:multiLevelType w:val="hybridMultilevel"/>
    <w:tmpl w:val="D5DAB46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2A04282"/>
    <w:multiLevelType w:val="hybridMultilevel"/>
    <w:tmpl w:val="3F7AB2C2"/>
    <w:lvl w:ilvl="0" w:tplc="4C9C8918">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35E280D"/>
    <w:multiLevelType w:val="hybridMultilevel"/>
    <w:tmpl w:val="D5DAB46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48975D3"/>
    <w:multiLevelType w:val="hybridMultilevel"/>
    <w:tmpl w:val="C62C40D2"/>
    <w:lvl w:ilvl="0" w:tplc="3B743BB2">
      <w:start w:val="1"/>
      <w:numFmt w:val="upperRoman"/>
      <w:lvlText w:val="%1."/>
      <w:lvlJc w:val="right"/>
      <w:pPr>
        <w:ind w:left="180" w:hanging="180"/>
      </w:pPr>
      <w:rPr>
        <w:b/>
      </w:rPr>
    </w:lvl>
    <w:lvl w:ilvl="1" w:tplc="04150019" w:tentative="1">
      <w:start w:val="1"/>
      <w:numFmt w:val="lowerLetter"/>
      <w:lvlText w:val="%2."/>
      <w:lvlJc w:val="left"/>
      <w:pPr>
        <w:ind w:left="900" w:hanging="360"/>
      </w:pPr>
    </w:lvl>
    <w:lvl w:ilvl="2" w:tplc="0415001B" w:tentative="1">
      <w:start w:val="1"/>
      <w:numFmt w:val="lowerRoman"/>
      <w:lvlText w:val="%3."/>
      <w:lvlJc w:val="right"/>
      <w:pPr>
        <w:ind w:left="1620" w:hanging="180"/>
      </w:pPr>
    </w:lvl>
    <w:lvl w:ilvl="3" w:tplc="0415000F" w:tentative="1">
      <w:start w:val="1"/>
      <w:numFmt w:val="decimal"/>
      <w:lvlText w:val="%4."/>
      <w:lvlJc w:val="left"/>
      <w:pPr>
        <w:ind w:left="2340" w:hanging="360"/>
      </w:pPr>
    </w:lvl>
    <w:lvl w:ilvl="4" w:tplc="04150019" w:tentative="1">
      <w:start w:val="1"/>
      <w:numFmt w:val="lowerLetter"/>
      <w:lvlText w:val="%5."/>
      <w:lvlJc w:val="left"/>
      <w:pPr>
        <w:ind w:left="3060" w:hanging="360"/>
      </w:pPr>
    </w:lvl>
    <w:lvl w:ilvl="5" w:tplc="0415001B" w:tentative="1">
      <w:start w:val="1"/>
      <w:numFmt w:val="lowerRoman"/>
      <w:lvlText w:val="%6."/>
      <w:lvlJc w:val="right"/>
      <w:pPr>
        <w:ind w:left="3780" w:hanging="180"/>
      </w:pPr>
    </w:lvl>
    <w:lvl w:ilvl="6" w:tplc="0415000F" w:tentative="1">
      <w:start w:val="1"/>
      <w:numFmt w:val="decimal"/>
      <w:lvlText w:val="%7."/>
      <w:lvlJc w:val="left"/>
      <w:pPr>
        <w:ind w:left="4500" w:hanging="360"/>
      </w:pPr>
    </w:lvl>
    <w:lvl w:ilvl="7" w:tplc="04150019" w:tentative="1">
      <w:start w:val="1"/>
      <w:numFmt w:val="lowerLetter"/>
      <w:lvlText w:val="%8."/>
      <w:lvlJc w:val="left"/>
      <w:pPr>
        <w:ind w:left="5220" w:hanging="360"/>
      </w:pPr>
    </w:lvl>
    <w:lvl w:ilvl="8" w:tplc="0415001B" w:tentative="1">
      <w:start w:val="1"/>
      <w:numFmt w:val="lowerRoman"/>
      <w:lvlText w:val="%9."/>
      <w:lvlJc w:val="right"/>
      <w:pPr>
        <w:ind w:left="5940" w:hanging="180"/>
      </w:pPr>
    </w:lvl>
  </w:abstractNum>
  <w:abstractNum w:abstractNumId="11" w15:restartNumberingAfterBreak="0">
    <w:nsid w:val="18A23F92"/>
    <w:multiLevelType w:val="hybridMultilevel"/>
    <w:tmpl w:val="9004891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B135FA5"/>
    <w:multiLevelType w:val="hybridMultilevel"/>
    <w:tmpl w:val="35209D6A"/>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3" w15:restartNumberingAfterBreak="0">
    <w:nsid w:val="1B7D3607"/>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14" w15:restartNumberingAfterBreak="0">
    <w:nsid w:val="1D5F69D4"/>
    <w:multiLevelType w:val="hybridMultilevel"/>
    <w:tmpl w:val="ECAE4E96"/>
    <w:name w:val="WW8Num19222"/>
    <w:lvl w:ilvl="0" w:tplc="52C2758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D993BDB"/>
    <w:multiLevelType w:val="hybridMultilevel"/>
    <w:tmpl w:val="9B186E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EFB40C2"/>
    <w:multiLevelType w:val="multilevel"/>
    <w:tmpl w:val="CEF29A02"/>
    <w:lvl w:ilvl="0">
      <w:start w:val="1"/>
      <w:numFmt w:val="decimal"/>
      <w:lvlText w:val="%1."/>
      <w:lvlJc w:val="left"/>
      <w:pPr>
        <w:ind w:left="720" w:hanging="360"/>
      </w:pPr>
      <w:rPr>
        <w:b/>
      </w:rPr>
    </w:lvl>
    <w:lvl w:ilvl="1">
      <w:start w:val="1"/>
      <w:numFmt w:val="decimal"/>
      <w:isLgl/>
      <w:lvlText w:val="%2)"/>
      <w:lvlJc w:val="left"/>
      <w:pPr>
        <w:ind w:left="780" w:hanging="420"/>
      </w:pPr>
      <w:rPr>
        <w:rFonts w:asciiTheme="minorHAnsi" w:eastAsia="Times New Roman" w:hAnsiTheme="minorHAnsi" w:cstheme="minorHAnsi"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F790BE4"/>
    <w:multiLevelType w:val="hybridMultilevel"/>
    <w:tmpl w:val="9E70DB4C"/>
    <w:lvl w:ilvl="0" w:tplc="96EA20E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1F9E2CB3"/>
    <w:multiLevelType w:val="hybridMultilevel"/>
    <w:tmpl w:val="13EC84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FE4256B"/>
    <w:multiLevelType w:val="hybridMultilevel"/>
    <w:tmpl w:val="621683C6"/>
    <w:lvl w:ilvl="0" w:tplc="04150011">
      <w:start w:val="1"/>
      <w:numFmt w:val="decimal"/>
      <w:lvlText w:val="%1)"/>
      <w:lvlJc w:val="left"/>
      <w:pPr>
        <w:ind w:left="1440" w:hanging="360"/>
      </w:pPr>
    </w:lvl>
    <w:lvl w:ilvl="1" w:tplc="51E67B70">
      <w:start w:val="1"/>
      <w:numFmt w:val="decimal"/>
      <w:lvlText w:val="%2)"/>
      <w:lvlJc w:val="left"/>
      <w:pPr>
        <w:ind w:left="2160" w:hanging="360"/>
      </w:pPr>
      <w:rPr>
        <w:b/>
      </w:rPr>
    </w:lvl>
    <w:lvl w:ilvl="2" w:tplc="ECF4F1B0">
      <w:start w:val="1"/>
      <w:numFmt w:val="decimal"/>
      <w:lvlText w:val="%3."/>
      <w:lvlJc w:val="left"/>
      <w:pPr>
        <w:ind w:left="3060" w:hanging="360"/>
      </w:pPr>
      <w:rPr>
        <w:rFonts w:hint="default"/>
        <w:b w:val="0"/>
      </w:r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1FF8344B"/>
    <w:multiLevelType w:val="hybridMultilevel"/>
    <w:tmpl w:val="B0C2B7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205334F8"/>
    <w:multiLevelType w:val="hybridMultilevel"/>
    <w:tmpl w:val="B498A75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20786261"/>
    <w:multiLevelType w:val="hybridMultilevel"/>
    <w:tmpl w:val="C31CA1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20E30DF"/>
    <w:multiLevelType w:val="hybridMultilevel"/>
    <w:tmpl w:val="0D62BC46"/>
    <w:lvl w:ilvl="0" w:tplc="52C83034">
      <w:start w:val="1"/>
      <w:numFmt w:val="decimal"/>
      <w:lvlText w:val="%1."/>
      <w:lvlJc w:val="left"/>
      <w:pPr>
        <w:ind w:left="1077" w:hanging="360"/>
      </w:pPr>
      <w:rPr>
        <w:b/>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4" w15:restartNumberingAfterBreak="0">
    <w:nsid w:val="23DC6000"/>
    <w:multiLevelType w:val="hybridMultilevel"/>
    <w:tmpl w:val="4EC8E3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26E37A04"/>
    <w:multiLevelType w:val="hybridMultilevel"/>
    <w:tmpl w:val="65A622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A216F1F"/>
    <w:multiLevelType w:val="hybridMultilevel"/>
    <w:tmpl w:val="DECAA06C"/>
    <w:lvl w:ilvl="0" w:tplc="4DDC85F0">
      <w:start w:val="1"/>
      <w:numFmt w:val="decimal"/>
      <w:lvlText w:val="%1."/>
      <w:lvlJc w:val="left"/>
      <w:pPr>
        <w:ind w:left="720" w:hanging="360"/>
      </w:pPr>
      <w:rPr>
        <w:b/>
      </w:rPr>
    </w:lvl>
    <w:lvl w:ilvl="1" w:tplc="C5D4E77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ADC6B56"/>
    <w:multiLevelType w:val="hybridMultilevel"/>
    <w:tmpl w:val="F30836D2"/>
    <w:lvl w:ilvl="0" w:tplc="948AF240">
      <w:start w:val="1"/>
      <w:numFmt w:val="decimal"/>
      <w:lvlText w:val="%1."/>
      <w:lvlJc w:val="left"/>
      <w:pPr>
        <w:ind w:left="360" w:hanging="360"/>
      </w:pPr>
      <w:rPr>
        <w:rFonts w:asciiTheme="minorHAnsi" w:eastAsia="Times New Roman" w:hAnsiTheme="minorHAnsi" w:cstheme="minorHAnsi"/>
        <w:b w:val="0"/>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8" w15:restartNumberingAfterBreak="0">
    <w:nsid w:val="2F505AFA"/>
    <w:multiLevelType w:val="hybridMultilevel"/>
    <w:tmpl w:val="D3084FD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30EF0B5B"/>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30" w15:restartNumberingAfterBreak="0">
    <w:nsid w:val="311B1F7D"/>
    <w:multiLevelType w:val="hybridMultilevel"/>
    <w:tmpl w:val="872E81E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343F0E85"/>
    <w:multiLevelType w:val="hybridMultilevel"/>
    <w:tmpl w:val="59EAD7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54B4648"/>
    <w:multiLevelType w:val="hybridMultilevel"/>
    <w:tmpl w:val="BF8E5AA0"/>
    <w:lvl w:ilvl="0" w:tplc="076C122E">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36C024E2"/>
    <w:multiLevelType w:val="hybridMultilevel"/>
    <w:tmpl w:val="3CFE4A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8B70A25"/>
    <w:multiLevelType w:val="hybridMultilevel"/>
    <w:tmpl w:val="A62A1C56"/>
    <w:name w:val="WW8Num192"/>
    <w:lvl w:ilvl="0" w:tplc="0415000F">
      <w:start w:val="1"/>
      <w:numFmt w:val="decimal"/>
      <w:lvlText w:val="%1."/>
      <w:lvlJc w:val="left"/>
      <w:pPr>
        <w:ind w:left="788" w:hanging="360"/>
      </w:pPr>
    </w:lvl>
    <w:lvl w:ilvl="1" w:tplc="04150019" w:tentative="1">
      <w:start w:val="1"/>
      <w:numFmt w:val="lowerLetter"/>
      <w:lvlText w:val="%2."/>
      <w:lvlJc w:val="left"/>
      <w:pPr>
        <w:ind w:left="1508" w:hanging="360"/>
      </w:pPr>
    </w:lvl>
    <w:lvl w:ilvl="2" w:tplc="0415001B" w:tentative="1">
      <w:start w:val="1"/>
      <w:numFmt w:val="lowerRoman"/>
      <w:lvlText w:val="%3."/>
      <w:lvlJc w:val="right"/>
      <w:pPr>
        <w:ind w:left="2228" w:hanging="180"/>
      </w:pPr>
    </w:lvl>
    <w:lvl w:ilvl="3" w:tplc="0415000F" w:tentative="1">
      <w:start w:val="1"/>
      <w:numFmt w:val="decimal"/>
      <w:lvlText w:val="%4."/>
      <w:lvlJc w:val="left"/>
      <w:pPr>
        <w:ind w:left="2948" w:hanging="360"/>
      </w:pPr>
    </w:lvl>
    <w:lvl w:ilvl="4" w:tplc="04150019" w:tentative="1">
      <w:start w:val="1"/>
      <w:numFmt w:val="lowerLetter"/>
      <w:lvlText w:val="%5."/>
      <w:lvlJc w:val="left"/>
      <w:pPr>
        <w:ind w:left="3668" w:hanging="360"/>
      </w:pPr>
    </w:lvl>
    <w:lvl w:ilvl="5" w:tplc="0415001B" w:tentative="1">
      <w:start w:val="1"/>
      <w:numFmt w:val="lowerRoman"/>
      <w:lvlText w:val="%6."/>
      <w:lvlJc w:val="right"/>
      <w:pPr>
        <w:ind w:left="4388" w:hanging="180"/>
      </w:pPr>
    </w:lvl>
    <w:lvl w:ilvl="6" w:tplc="0415000F" w:tentative="1">
      <w:start w:val="1"/>
      <w:numFmt w:val="decimal"/>
      <w:lvlText w:val="%7."/>
      <w:lvlJc w:val="left"/>
      <w:pPr>
        <w:ind w:left="5108" w:hanging="360"/>
      </w:pPr>
    </w:lvl>
    <w:lvl w:ilvl="7" w:tplc="04150019" w:tentative="1">
      <w:start w:val="1"/>
      <w:numFmt w:val="lowerLetter"/>
      <w:lvlText w:val="%8."/>
      <w:lvlJc w:val="left"/>
      <w:pPr>
        <w:ind w:left="5828" w:hanging="360"/>
      </w:pPr>
    </w:lvl>
    <w:lvl w:ilvl="8" w:tplc="0415001B" w:tentative="1">
      <w:start w:val="1"/>
      <w:numFmt w:val="lowerRoman"/>
      <w:lvlText w:val="%9."/>
      <w:lvlJc w:val="right"/>
      <w:pPr>
        <w:ind w:left="6548" w:hanging="180"/>
      </w:pPr>
    </w:lvl>
  </w:abstractNum>
  <w:abstractNum w:abstractNumId="35" w15:restartNumberingAfterBreak="0">
    <w:nsid w:val="394D0C88"/>
    <w:multiLevelType w:val="hybridMultilevel"/>
    <w:tmpl w:val="638C513C"/>
    <w:lvl w:ilvl="0" w:tplc="C4A45D9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9E0127D"/>
    <w:multiLevelType w:val="hybridMultilevel"/>
    <w:tmpl w:val="0C1CF7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9E11AA4"/>
    <w:multiLevelType w:val="hybridMultilevel"/>
    <w:tmpl w:val="66E017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F596ADE"/>
    <w:multiLevelType w:val="hybridMultilevel"/>
    <w:tmpl w:val="1E700078"/>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9" w15:restartNumberingAfterBreak="0">
    <w:nsid w:val="42B42BC6"/>
    <w:multiLevelType w:val="hybridMultilevel"/>
    <w:tmpl w:val="D5DAB46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497B3E9D"/>
    <w:multiLevelType w:val="hybridMultilevel"/>
    <w:tmpl w:val="8AA09722"/>
    <w:lvl w:ilvl="0" w:tplc="476443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CD96F96"/>
    <w:multiLevelType w:val="hybridMultilevel"/>
    <w:tmpl w:val="457640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FCB546F"/>
    <w:multiLevelType w:val="hybridMultilevel"/>
    <w:tmpl w:val="BC3A9D40"/>
    <w:name w:val="WW8Num192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03719FA"/>
    <w:multiLevelType w:val="hybridMultilevel"/>
    <w:tmpl w:val="8B582E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526F30B5"/>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45" w15:restartNumberingAfterBreak="0">
    <w:nsid w:val="52F412CA"/>
    <w:multiLevelType w:val="hybridMultilevel"/>
    <w:tmpl w:val="12ACC15E"/>
    <w:lvl w:ilvl="0" w:tplc="E9200482">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6037953"/>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47" w15:restartNumberingAfterBreak="0">
    <w:nsid w:val="57F8131E"/>
    <w:multiLevelType w:val="hybridMultilevel"/>
    <w:tmpl w:val="464645C8"/>
    <w:lvl w:ilvl="0" w:tplc="843EDA92">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9C4719C"/>
    <w:multiLevelType w:val="hybridMultilevel"/>
    <w:tmpl w:val="1E02827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611C31C7"/>
    <w:multiLevelType w:val="hybridMultilevel"/>
    <w:tmpl w:val="D9345F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1967172"/>
    <w:multiLevelType w:val="hybridMultilevel"/>
    <w:tmpl w:val="F2BE1F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2871398"/>
    <w:multiLevelType w:val="hybridMultilevel"/>
    <w:tmpl w:val="509A98DE"/>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29006F9"/>
    <w:multiLevelType w:val="hybridMultilevel"/>
    <w:tmpl w:val="8F320F52"/>
    <w:lvl w:ilvl="0" w:tplc="15DE3BEC">
      <w:start w:val="1"/>
      <w:numFmt w:val="decimal"/>
      <w:lvlText w:val="%1."/>
      <w:lvlJc w:val="left"/>
      <w:pPr>
        <w:ind w:left="360" w:hanging="360"/>
      </w:pPr>
      <w:rPr>
        <w:b/>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62DC4BF5"/>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54" w15:restartNumberingAfterBreak="0">
    <w:nsid w:val="63A918BB"/>
    <w:multiLevelType w:val="hybridMultilevel"/>
    <w:tmpl w:val="4F90ADA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63BC6472"/>
    <w:multiLevelType w:val="hybridMultilevel"/>
    <w:tmpl w:val="1206F34A"/>
    <w:lvl w:ilvl="0" w:tplc="1ABE69AA">
      <w:start w:val="1"/>
      <w:numFmt w:val="decimal"/>
      <w:lvlText w:val="%1."/>
      <w:lvlJc w:val="left"/>
      <w:pPr>
        <w:ind w:left="36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4722B4C"/>
    <w:multiLevelType w:val="hybridMultilevel"/>
    <w:tmpl w:val="8730AE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68549E8"/>
    <w:multiLevelType w:val="hybridMultilevel"/>
    <w:tmpl w:val="F63E55F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68F0160A"/>
    <w:multiLevelType w:val="hybridMultilevel"/>
    <w:tmpl w:val="48F0A7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E7004C0"/>
    <w:multiLevelType w:val="hybridMultilevel"/>
    <w:tmpl w:val="F18C0F60"/>
    <w:name w:val="WW8Num192222"/>
    <w:lvl w:ilvl="0" w:tplc="2E62E7CA">
      <w:start w:val="1"/>
      <w:numFmt w:val="decimal"/>
      <w:lvlText w:val="%1."/>
      <w:lvlJc w:val="left"/>
      <w:pPr>
        <w:ind w:left="720" w:hanging="360"/>
      </w:pPr>
      <w:rPr>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14521EB"/>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61" w15:restartNumberingAfterBreak="0">
    <w:nsid w:val="73426E52"/>
    <w:multiLevelType w:val="hybridMultilevel"/>
    <w:tmpl w:val="37CAC6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6061266"/>
    <w:multiLevelType w:val="hybridMultilevel"/>
    <w:tmpl w:val="B1989E6A"/>
    <w:name w:val="WW8Num1922"/>
    <w:lvl w:ilvl="0" w:tplc="CBE250B4">
      <w:start w:val="1"/>
      <w:numFmt w:val="decimal"/>
      <w:lvlText w:val="%1."/>
      <w:lvlJc w:val="left"/>
      <w:pPr>
        <w:ind w:left="72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73751AC"/>
    <w:multiLevelType w:val="hybridMultilevel"/>
    <w:tmpl w:val="309E7128"/>
    <w:lvl w:ilvl="0" w:tplc="7F44C82C">
      <w:start w:val="1"/>
      <w:numFmt w:val="decimal"/>
      <w:lvlText w:val="%1."/>
      <w:lvlJc w:val="left"/>
      <w:pPr>
        <w:ind w:left="1434" w:hanging="360"/>
      </w:pPr>
      <w:rPr>
        <w:b/>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64" w15:restartNumberingAfterBreak="0">
    <w:nsid w:val="774B550C"/>
    <w:multiLevelType w:val="hybridMultilevel"/>
    <w:tmpl w:val="D5DAB46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5" w15:restartNumberingAfterBreak="0">
    <w:nsid w:val="78203458"/>
    <w:multiLevelType w:val="hybridMultilevel"/>
    <w:tmpl w:val="548CE71E"/>
    <w:lvl w:ilvl="0" w:tplc="EBBE9F6C">
      <w:start w:val="1"/>
      <w:numFmt w:val="decimal"/>
      <w:lvlText w:val="%1."/>
      <w:lvlJc w:val="left"/>
      <w:pPr>
        <w:ind w:left="36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9AA3710"/>
    <w:multiLevelType w:val="multilevel"/>
    <w:tmpl w:val="18CEF5DC"/>
    <w:lvl w:ilvl="0">
      <w:start w:val="1"/>
      <w:numFmt w:val="decimal"/>
      <w:lvlText w:val="%1."/>
      <w:lvlJc w:val="left"/>
      <w:pPr>
        <w:ind w:left="720" w:hanging="360"/>
      </w:pPr>
      <w:rPr>
        <w:b/>
      </w:rPr>
    </w:lvl>
    <w:lvl w:ilvl="1">
      <w:start w:val="1"/>
      <w:numFmt w:val="decimal"/>
      <w:isLgl/>
      <w:lvlText w:val="%2)"/>
      <w:lvlJc w:val="left"/>
      <w:pPr>
        <w:ind w:left="864" w:hanging="504"/>
      </w:pPr>
      <w:rPr>
        <w:rFonts w:asciiTheme="minorHAnsi" w:eastAsia="Times New Roman"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7" w15:restartNumberingAfterBreak="0">
    <w:nsid w:val="7EBB2A25"/>
    <w:multiLevelType w:val="hybridMultilevel"/>
    <w:tmpl w:val="2E78F8C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5"/>
  </w:num>
  <w:num w:numId="2">
    <w:abstractNumId w:val="62"/>
  </w:num>
  <w:num w:numId="3">
    <w:abstractNumId w:val="27"/>
  </w:num>
  <w:num w:numId="4">
    <w:abstractNumId w:val="65"/>
  </w:num>
  <w:num w:numId="5">
    <w:abstractNumId w:val="16"/>
  </w:num>
  <w:num w:numId="6">
    <w:abstractNumId w:val="55"/>
  </w:num>
  <w:num w:numId="7">
    <w:abstractNumId w:val="66"/>
  </w:num>
  <w:num w:numId="8">
    <w:abstractNumId w:val="26"/>
  </w:num>
  <w:num w:numId="9">
    <w:abstractNumId w:val="63"/>
  </w:num>
  <w:num w:numId="10">
    <w:abstractNumId w:val="5"/>
  </w:num>
  <w:num w:numId="11">
    <w:abstractNumId w:val="23"/>
  </w:num>
  <w:num w:numId="12">
    <w:abstractNumId w:val="19"/>
  </w:num>
  <w:num w:numId="13">
    <w:abstractNumId w:val="8"/>
  </w:num>
  <w:num w:numId="14">
    <w:abstractNumId w:val="10"/>
  </w:num>
  <w:num w:numId="15">
    <w:abstractNumId w:val="58"/>
  </w:num>
  <w:num w:numId="16">
    <w:abstractNumId w:val="28"/>
  </w:num>
  <w:num w:numId="17">
    <w:abstractNumId w:val="25"/>
  </w:num>
  <w:num w:numId="18">
    <w:abstractNumId w:val="4"/>
  </w:num>
  <w:num w:numId="19">
    <w:abstractNumId w:val="18"/>
  </w:num>
  <w:num w:numId="20">
    <w:abstractNumId w:val="38"/>
  </w:num>
  <w:num w:numId="21">
    <w:abstractNumId w:val="32"/>
  </w:num>
  <w:num w:numId="22">
    <w:abstractNumId w:val="36"/>
  </w:num>
  <w:num w:numId="23">
    <w:abstractNumId w:val="50"/>
  </w:num>
  <w:num w:numId="24">
    <w:abstractNumId w:val="22"/>
  </w:num>
  <w:num w:numId="25">
    <w:abstractNumId w:val="12"/>
  </w:num>
  <w:num w:numId="26">
    <w:abstractNumId w:val="49"/>
  </w:num>
  <w:num w:numId="27">
    <w:abstractNumId w:val="56"/>
  </w:num>
  <w:num w:numId="28">
    <w:abstractNumId w:val="3"/>
  </w:num>
  <w:num w:numId="29">
    <w:abstractNumId w:val="54"/>
  </w:num>
  <w:num w:numId="30">
    <w:abstractNumId w:val="37"/>
  </w:num>
  <w:num w:numId="31">
    <w:abstractNumId w:val="11"/>
  </w:num>
  <w:num w:numId="32">
    <w:abstractNumId w:val="31"/>
  </w:num>
  <w:num w:numId="33">
    <w:abstractNumId w:val="67"/>
  </w:num>
  <w:num w:numId="34">
    <w:abstractNumId w:val="40"/>
  </w:num>
  <w:num w:numId="35">
    <w:abstractNumId w:val="51"/>
  </w:num>
  <w:num w:numId="36">
    <w:abstractNumId w:val="17"/>
  </w:num>
  <w:num w:numId="37">
    <w:abstractNumId w:val="9"/>
  </w:num>
  <w:num w:numId="38">
    <w:abstractNumId w:val="64"/>
  </w:num>
  <w:num w:numId="39">
    <w:abstractNumId w:val="39"/>
  </w:num>
  <w:num w:numId="40">
    <w:abstractNumId w:val="7"/>
  </w:num>
  <w:num w:numId="41">
    <w:abstractNumId w:val="13"/>
  </w:num>
  <w:num w:numId="42">
    <w:abstractNumId w:val="46"/>
  </w:num>
  <w:num w:numId="43">
    <w:abstractNumId w:val="44"/>
  </w:num>
  <w:num w:numId="44">
    <w:abstractNumId w:val="29"/>
  </w:num>
  <w:num w:numId="45">
    <w:abstractNumId w:val="60"/>
  </w:num>
  <w:num w:numId="46">
    <w:abstractNumId w:val="53"/>
  </w:num>
  <w:num w:numId="47">
    <w:abstractNumId w:val="6"/>
  </w:num>
  <w:num w:numId="48">
    <w:abstractNumId w:val="52"/>
  </w:num>
  <w:num w:numId="49">
    <w:abstractNumId w:val="45"/>
  </w:num>
  <w:num w:numId="50">
    <w:abstractNumId w:val="41"/>
  </w:num>
  <w:num w:numId="51">
    <w:abstractNumId w:val="57"/>
  </w:num>
  <w:num w:numId="52">
    <w:abstractNumId w:val="43"/>
  </w:num>
  <w:num w:numId="53">
    <w:abstractNumId w:val="24"/>
  </w:num>
  <w:num w:numId="54">
    <w:abstractNumId w:val="20"/>
  </w:num>
  <w:num w:numId="55">
    <w:abstractNumId w:val="61"/>
  </w:num>
  <w:num w:numId="56">
    <w:abstractNumId w:val="15"/>
  </w:num>
  <w:num w:numId="57">
    <w:abstractNumId w:val="30"/>
  </w:num>
  <w:num w:numId="58">
    <w:abstractNumId w:val="48"/>
  </w:num>
  <w:num w:numId="59">
    <w:abstractNumId w:val="33"/>
  </w:num>
  <w:num w:numId="60">
    <w:abstractNumId w:val="0"/>
  </w:num>
  <w:num w:numId="61">
    <w:abstractNumId w:val="21"/>
  </w:num>
  <w:num w:numId="62">
    <w:abstractNumId w:val="4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985"/>
    <w:rsid w:val="00002EB9"/>
    <w:rsid w:val="00006A01"/>
    <w:rsid w:val="000121EF"/>
    <w:rsid w:val="00025119"/>
    <w:rsid w:val="000258D3"/>
    <w:rsid w:val="000265D9"/>
    <w:rsid w:val="0003039D"/>
    <w:rsid w:val="00032678"/>
    <w:rsid w:val="0003435F"/>
    <w:rsid w:val="000353AB"/>
    <w:rsid w:val="00037BD2"/>
    <w:rsid w:val="00044810"/>
    <w:rsid w:val="000570B3"/>
    <w:rsid w:val="000635DC"/>
    <w:rsid w:val="00066E87"/>
    <w:rsid w:val="00073149"/>
    <w:rsid w:val="0007342F"/>
    <w:rsid w:val="000735D2"/>
    <w:rsid w:val="00081B88"/>
    <w:rsid w:val="000828BD"/>
    <w:rsid w:val="00084663"/>
    <w:rsid w:val="00093258"/>
    <w:rsid w:val="000A2685"/>
    <w:rsid w:val="000A7FE7"/>
    <w:rsid w:val="000B1B01"/>
    <w:rsid w:val="000B50A3"/>
    <w:rsid w:val="000C4BE6"/>
    <w:rsid w:val="000D038A"/>
    <w:rsid w:val="000D1576"/>
    <w:rsid w:val="000D22C9"/>
    <w:rsid w:val="000D5953"/>
    <w:rsid w:val="000E0964"/>
    <w:rsid w:val="000E501B"/>
    <w:rsid w:val="000F6A94"/>
    <w:rsid w:val="00100465"/>
    <w:rsid w:val="001033B9"/>
    <w:rsid w:val="001039DA"/>
    <w:rsid w:val="00110F6A"/>
    <w:rsid w:val="001130D9"/>
    <w:rsid w:val="00126E00"/>
    <w:rsid w:val="001354DA"/>
    <w:rsid w:val="00136719"/>
    <w:rsid w:val="0014399F"/>
    <w:rsid w:val="00144242"/>
    <w:rsid w:val="00144C90"/>
    <w:rsid w:val="00147AE0"/>
    <w:rsid w:val="00152454"/>
    <w:rsid w:val="0015388C"/>
    <w:rsid w:val="00154D1B"/>
    <w:rsid w:val="00160A32"/>
    <w:rsid w:val="00163CA5"/>
    <w:rsid w:val="00170BDE"/>
    <w:rsid w:val="001716F0"/>
    <w:rsid w:val="00171AA4"/>
    <w:rsid w:val="001730EB"/>
    <w:rsid w:val="0017383D"/>
    <w:rsid w:val="00176765"/>
    <w:rsid w:val="00185257"/>
    <w:rsid w:val="0018751A"/>
    <w:rsid w:val="00187B3F"/>
    <w:rsid w:val="00191DE4"/>
    <w:rsid w:val="00192DA7"/>
    <w:rsid w:val="001956B5"/>
    <w:rsid w:val="00197037"/>
    <w:rsid w:val="00197496"/>
    <w:rsid w:val="00197B2E"/>
    <w:rsid w:val="001B0E56"/>
    <w:rsid w:val="001B0F8E"/>
    <w:rsid w:val="001B2CD1"/>
    <w:rsid w:val="001B64E3"/>
    <w:rsid w:val="001C4845"/>
    <w:rsid w:val="001C5718"/>
    <w:rsid w:val="001C6E31"/>
    <w:rsid w:val="001E00BD"/>
    <w:rsid w:val="001E6341"/>
    <w:rsid w:val="001F0859"/>
    <w:rsid w:val="001F482F"/>
    <w:rsid w:val="001F51CF"/>
    <w:rsid w:val="001F7A97"/>
    <w:rsid w:val="002144D0"/>
    <w:rsid w:val="002145BC"/>
    <w:rsid w:val="002232BC"/>
    <w:rsid w:val="00224E69"/>
    <w:rsid w:val="002329A7"/>
    <w:rsid w:val="00237425"/>
    <w:rsid w:val="00237570"/>
    <w:rsid w:val="00244450"/>
    <w:rsid w:val="002472D4"/>
    <w:rsid w:val="002516A1"/>
    <w:rsid w:val="00255A38"/>
    <w:rsid w:val="002563C7"/>
    <w:rsid w:val="00265D39"/>
    <w:rsid w:val="00267039"/>
    <w:rsid w:val="0027330A"/>
    <w:rsid w:val="002737B1"/>
    <w:rsid w:val="00275157"/>
    <w:rsid w:val="00275194"/>
    <w:rsid w:val="002768E0"/>
    <w:rsid w:val="002873A4"/>
    <w:rsid w:val="00294E6E"/>
    <w:rsid w:val="00297EC5"/>
    <w:rsid w:val="002A2AE9"/>
    <w:rsid w:val="002A7C0C"/>
    <w:rsid w:val="002B39F5"/>
    <w:rsid w:val="002C7D3F"/>
    <w:rsid w:val="002D7E34"/>
    <w:rsid w:val="002E38F0"/>
    <w:rsid w:val="002E42A1"/>
    <w:rsid w:val="002E6EDC"/>
    <w:rsid w:val="002E7124"/>
    <w:rsid w:val="002F0532"/>
    <w:rsid w:val="002F36B3"/>
    <w:rsid w:val="002F46EE"/>
    <w:rsid w:val="002F70BB"/>
    <w:rsid w:val="002F7985"/>
    <w:rsid w:val="00300D83"/>
    <w:rsid w:val="00300F63"/>
    <w:rsid w:val="00303208"/>
    <w:rsid w:val="00305682"/>
    <w:rsid w:val="0031081B"/>
    <w:rsid w:val="0031341C"/>
    <w:rsid w:val="003157D6"/>
    <w:rsid w:val="00316E29"/>
    <w:rsid w:val="00323D44"/>
    <w:rsid w:val="00327170"/>
    <w:rsid w:val="003365EC"/>
    <w:rsid w:val="00341586"/>
    <w:rsid w:val="00346276"/>
    <w:rsid w:val="003470AE"/>
    <w:rsid w:val="00350663"/>
    <w:rsid w:val="00356F0D"/>
    <w:rsid w:val="00360DBA"/>
    <w:rsid w:val="00374CC0"/>
    <w:rsid w:val="00377080"/>
    <w:rsid w:val="003812D0"/>
    <w:rsid w:val="00381DFD"/>
    <w:rsid w:val="0038482B"/>
    <w:rsid w:val="00391EC6"/>
    <w:rsid w:val="00393D5D"/>
    <w:rsid w:val="00395BD7"/>
    <w:rsid w:val="0039705E"/>
    <w:rsid w:val="00397F5F"/>
    <w:rsid w:val="003A2DAE"/>
    <w:rsid w:val="003A30D9"/>
    <w:rsid w:val="003A4A87"/>
    <w:rsid w:val="003A5663"/>
    <w:rsid w:val="003C0D81"/>
    <w:rsid w:val="003C4574"/>
    <w:rsid w:val="003D180B"/>
    <w:rsid w:val="003D42AF"/>
    <w:rsid w:val="003D73F1"/>
    <w:rsid w:val="003E0F5B"/>
    <w:rsid w:val="003E2B71"/>
    <w:rsid w:val="003F08FD"/>
    <w:rsid w:val="003F1B49"/>
    <w:rsid w:val="003F1B95"/>
    <w:rsid w:val="003F32A6"/>
    <w:rsid w:val="003F5331"/>
    <w:rsid w:val="003F5828"/>
    <w:rsid w:val="003F7356"/>
    <w:rsid w:val="00403D36"/>
    <w:rsid w:val="0040643F"/>
    <w:rsid w:val="00411F8B"/>
    <w:rsid w:val="00417699"/>
    <w:rsid w:val="0042099E"/>
    <w:rsid w:val="004209B3"/>
    <w:rsid w:val="0042458A"/>
    <w:rsid w:val="0042510C"/>
    <w:rsid w:val="00440699"/>
    <w:rsid w:val="00441770"/>
    <w:rsid w:val="00444D51"/>
    <w:rsid w:val="00445D0A"/>
    <w:rsid w:val="0045017D"/>
    <w:rsid w:val="004528F2"/>
    <w:rsid w:val="004537AE"/>
    <w:rsid w:val="00454B66"/>
    <w:rsid w:val="00456116"/>
    <w:rsid w:val="0045783A"/>
    <w:rsid w:val="0046085A"/>
    <w:rsid w:val="004721DA"/>
    <w:rsid w:val="00472E68"/>
    <w:rsid w:val="00477AC8"/>
    <w:rsid w:val="00477CEA"/>
    <w:rsid w:val="0048261D"/>
    <w:rsid w:val="00486993"/>
    <w:rsid w:val="00486C05"/>
    <w:rsid w:val="00490A8D"/>
    <w:rsid w:val="00490C6C"/>
    <w:rsid w:val="00491F50"/>
    <w:rsid w:val="00492CAC"/>
    <w:rsid w:val="00492F24"/>
    <w:rsid w:val="00495415"/>
    <w:rsid w:val="00496DB0"/>
    <w:rsid w:val="004A20FE"/>
    <w:rsid w:val="004B1AC8"/>
    <w:rsid w:val="004B46BE"/>
    <w:rsid w:val="004C426C"/>
    <w:rsid w:val="004C431D"/>
    <w:rsid w:val="004C5A8C"/>
    <w:rsid w:val="004D173A"/>
    <w:rsid w:val="004D634A"/>
    <w:rsid w:val="004D732E"/>
    <w:rsid w:val="004E1297"/>
    <w:rsid w:val="004E2C7F"/>
    <w:rsid w:val="004E72D4"/>
    <w:rsid w:val="004E7B32"/>
    <w:rsid w:val="004F22F1"/>
    <w:rsid w:val="0051070A"/>
    <w:rsid w:val="00511920"/>
    <w:rsid w:val="005239D7"/>
    <w:rsid w:val="00531217"/>
    <w:rsid w:val="00531B91"/>
    <w:rsid w:val="00534780"/>
    <w:rsid w:val="00534797"/>
    <w:rsid w:val="00537C1E"/>
    <w:rsid w:val="00540482"/>
    <w:rsid w:val="00544728"/>
    <w:rsid w:val="00553E18"/>
    <w:rsid w:val="00560316"/>
    <w:rsid w:val="00560854"/>
    <w:rsid w:val="0057202B"/>
    <w:rsid w:val="00577AA1"/>
    <w:rsid w:val="005860DD"/>
    <w:rsid w:val="005877C8"/>
    <w:rsid w:val="00590981"/>
    <w:rsid w:val="00591143"/>
    <w:rsid w:val="00591E85"/>
    <w:rsid w:val="0059217F"/>
    <w:rsid w:val="00593C2A"/>
    <w:rsid w:val="00596361"/>
    <w:rsid w:val="005974C3"/>
    <w:rsid w:val="005A11C3"/>
    <w:rsid w:val="005A34F8"/>
    <w:rsid w:val="005A703B"/>
    <w:rsid w:val="005B7301"/>
    <w:rsid w:val="005C376B"/>
    <w:rsid w:val="005C6FF4"/>
    <w:rsid w:val="005C706D"/>
    <w:rsid w:val="005C76BA"/>
    <w:rsid w:val="005D4CA1"/>
    <w:rsid w:val="005E1B56"/>
    <w:rsid w:val="005F1095"/>
    <w:rsid w:val="0060557C"/>
    <w:rsid w:val="00610CDC"/>
    <w:rsid w:val="00617491"/>
    <w:rsid w:val="00620C0C"/>
    <w:rsid w:val="00623DE5"/>
    <w:rsid w:val="006256A8"/>
    <w:rsid w:val="00633036"/>
    <w:rsid w:val="0064101D"/>
    <w:rsid w:val="0064548A"/>
    <w:rsid w:val="006475C1"/>
    <w:rsid w:val="0065464A"/>
    <w:rsid w:val="00655421"/>
    <w:rsid w:val="006554B1"/>
    <w:rsid w:val="006573D9"/>
    <w:rsid w:val="00661522"/>
    <w:rsid w:val="00666018"/>
    <w:rsid w:val="00667734"/>
    <w:rsid w:val="00671CDF"/>
    <w:rsid w:val="006727E3"/>
    <w:rsid w:val="00673BC0"/>
    <w:rsid w:val="00677F44"/>
    <w:rsid w:val="00683BCD"/>
    <w:rsid w:val="00684520"/>
    <w:rsid w:val="00684A62"/>
    <w:rsid w:val="00684E64"/>
    <w:rsid w:val="00693A15"/>
    <w:rsid w:val="006963FE"/>
    <w:rsid w:val="006A3A65"/>
    <w:rsid w:val="006A492B"/>
    <w:rsid w:val="006B465F"/>
    <w:rsid w:val="006B5CE0"/>
    <w:rsid w:val="006B7ACC"/>
    <w:rsid w:val="006C018C"/>
    <w:rsid w:val="006C5285"/>
    <w:rsid w:val="006D41D0"/>
    <w:rsid w:val="006D45FC"/>
    <w:rsid w:val="006D6E8C"/>
    <w:rsid w:val="006E0417"/>
    <w:rsid w:val="006E1519"/>
    <w:rsid w:val="006F273F"/>
    <w:rsid w:val="006F7646"/>
    <w:rsid w:val="00707549"/>
    <w:rsid w:val="00711430"/>
    <w:rsid w:val="007140DF"/>
    <w:rsid w:val="007173B2"/>
    <w:rsid w:val="007219E1"/>
    <w:rsid w:val="00721CD2"/>
    <w:rsid w:val="00724CDE"/>
    <w:rsid w:val="00725047"/>
    <w:rsid w:val="00727F63"/>
    <w:rsid w:val="0073755E"/>
    <w:rsid w:val="00744A0E"/>
    <w:rsid w:val="00751162"/>
    <w:rsid w:val="007557B4"/>
    <w:rsid w:val="00764E82"/>
    <w:rsid w:val="0076735D"/>
    <w:rsid w:val="00775A5E"/>
    <w:rsid w:val="0078353B"/>
    <w:rsid w:val="00790AD4"/>
    <w:rsid w:val="00791285"/>
    <w:rsid w:val="00792144"/>
    <w:rsid w:val="0079592E"/>
    <w:rsid w:val="00795A94"/>
    <w:rsid w:val="007965A0"/>
    <w:rsid w:val="007A07D3"/>
    <w:rsid w:val="007B03D5"/>
    <w:rsid w:val="007B2A05"/>
    <w:rsid w:val="007C014D"/>
    <w:rsid w:val="007C17C3"/>
    <w:rsid w:val="007C2E29"/>
    <w:rsid w:val="007D4D5B"/>
    <w:rsid w:val="007D60A2"/>
    <w:rsid w:val="007E499C"/>
    <w:rsid w:val="007E6E26"/>
    <w:rsid w:val="007F1766"/>
    <w:rsid w:val="007F1D0B"/>
    <w:rsid w:val="007F3AE9"/>
    <w:rsid w:val="007F3D8D"/>
    <w:rsid w:val="007F664F"/>
    <w:rsid w:val="007F6C1D"/>
    <w:rsid w:val="00800F7B"/>
    <w:rsid w:val="00804EDB"/>
    <w:rsid w:val="00813DE1"/>
    <w:rsid w:val="008165BC"/>
    <w:rsid w:val="00816716"/>
    <w:rsid w:val="00820031"/>
    <w:rsid w:val="008214DD"/>
    <w:rsid w:val="00823D0E"/>
    <w:rsid w:val="00824F37"/>
    <w:rsid w:val="008277F3"/>
    <w:rsid w:val="00835BE7"/>
    <w:rsid w:val="00837669"/>
    <w:rsid w:val="00842255"/>
    <w:rsid w:val="0084296D"/>
    <w:rsid w:val="00850FDB"/>
    <w:rsid w:val="00852EF8"/>
    <w:rsid w:val="0085372B"/>
    <w:rsid w:val="00864A45"/>
    <w:rsid w:val="00865B0D"/>
    <w:rsid w:val="008713FF"/>
    <w:rsid w:val="00881634"/>
    <w:rsid w:val="008823E7"/>
    <w:rsid w:val="0089154F"/>
    <w:rsid w:val="008917DC"/>
    <w:rsid w:val="00896732"/>
    <w:rsid w:val="008970D2"/>
    <w:rsid w:val="008A700D"/>
    <w:rsid w:val="008A7746"/>
    <w:rsid w:val="008B395C"/>
    <w:rsid w:val="008B3DBD"/>
    <w:rsid w:val="008B3EF8"/>
    <w:rsid w:val="008B7293"/>
    <w:rsid w:val="008C66C7"/>
    <w:rsid w:val="008C7F79"/>
    <w:rsid w:val="008D39C8"/>
    <w:rsid w:val="008D7F77"/>
    <w:rsid w:val="008E3440"/>
    <w:rsid w:val="008F0666"/>
    <w:rsid w:val="008F44C3"/>
    <w:rsid w:val="00902C4C"/>
    <w:rsid w:val="0091575F"/>
    <w:rsid w:val="00917CD0"/>
    <w:rsid w:val="00921639"/>
    <w:rsid w:val="009251B7"/>
    <w:rsid w:val="00925C8A"/>
    <w:rsid w:val="00932BFA"/>
    <w:rsid w:val="009361A4"/>
    <w:rsid w:val="00943FFA"/>
    <w:rsid w:val="009639AC"/>
    <w:rsid w:val="00966467"/>
    <w:rsid w:val="009677CB"/>
    <w:rsid w:val="00974BE3"/>
    <w:rsid w:val="0097546B"/>
    <w:rsid w:val="00977574"/>
    <w:rsid w:val="00981D30"/>
    <w:rsid w:val="009836D1"/>
    <w:rsid w:val="0098626B"/>
    <w:rsid w:val="009879A6"/>
    <w:rsid w:val="00991164"/>
    <w:rsid w:val="009936B6"/>
    <w:rsid w:val="009A2963"/>
    <w:rsid w:val="009A4E1E"/>
    <w:rsid w:val="009B0840"/>
    <w:rsid w:val="009B270D"/>
    <w:rsid w:val="009C3E8F"/>
    <w:rsid w:val="009C7798"/>
    <w:rsid w:val="009D23D1"/>
    <w:rsid w:val="009D2E7C"/>
    <w:rsid w:val="009D4EDC"/>
    <w:rsid w:val="009E0BC3"/>
    <w:rsid w:val="009F1454"/>
    <w:rsid w:val="009F4098"/>
    <w:rsid w:val="009F736D"/>
    <w:rsid w:val="00A013B1"/>
    <w:rsid w:val="00A01BEA"/>
    <w:rsid w:val="00A1655D"/>
    <w:rsid w:val="00A2667E"/>
    <w:rsid w:val="00A413B0"/>
    <w:rsid w:val="00A444FC"/>
    <w:rsid w:val="00A459E8"/>
    <w:rsid w:val="00A51272"/>
    <w:rsid w:val="00A60B68"/>
    <w:rsid w:val="00A64B34"/>
    <w:rsid w:val="00A714C3"/>
    <w:rsid w:val="00A76863"/>
    <w:rsid w:val="00A84E01"/>
    <w:rsid w:val="00A851BC"/>
    <w:rsid w:val="00A9292D"/>
    <w:rsid w:val="00A92A06"/>
    <w:rsid w:val="00A9496A"/>
    <w:rsid w:val="00AA004F"/>
    <w:rsid w:val="00AA1496"/>
    <w:rsid w:val="00AB0F46"/>
    <w:rsid w:val="00AB2234"/>
    <w:rsid w:val="00AB417E"/>
    <w:rsid w:val="00AC1F5E"/>
    <w:rsid w:val="00AD5369"/>
    <w:rsid w:val="00AD6D41"/>
    <w:rsid w:val="00AE01BB"/>
    <w:rsid w:val="00AE0568"/>
    <w:rsid w:val="00AF0738"/>
    <w:rsid w:val="00AF645E"/>
    <w:rsid w:val="00B02CCC"/>
    <w:rsid w:val="00B02CE0"/>
    <w:rsid w:val="00B03CF8"/>
    <w:rsid w:val="00B10D11"/>
    <w:rsid w:val="00B25B90"/>
    <w:rsid w:val="00B30605"/>
    <w:rsid w:val="00B325B5"/>
    <w:rsid w:val="00B350D6"/>
    <w:rsid w:val="00B37202"/>
    <w:rsid w:val="00B421B3"/>
    <w:rsid w:val="00B42A7B"/>
    <w:rsid w:val="00B50069"/>
    <w:rsid w:val="00B53C33"/>
    <w:rsid w:val="00B55BE1"/>
    <w:rsid w:val="00B61ECB"/>
    <w:rsid w:val="00B64648"/>
    <w:rsid w:val="00B649C8"/>
    <w:rsid w:val="00B74601"/>
    <w:rsid w:val="00B747C3"/>
    <w:rsid w:val="00B75B2C"/>
    <w:rsid w:val="00B77FA1"/>
    <w:rsid w:val="00B80401"/>
    <w:rsid w:val="00B91755"/>
    <w:rsid w:val="00B944B8"/>
    <w:rsid w:val="00BA21E1"/>
    <w:rsid w:val="00BA3333"/>
    <w:rsid w:val="00BA3861"/>
    <w:rsid w:val="00BA5A40"/>
    <w:rsid w:val="00BA77D8"/>
    <w:rsid w:val="00BB3058"/>
    <w:rsid w:val="00BB5AB6"/>
    <w:rsid w:val="00BD21B2"/>
    <w:rsid w:val="00BD4412"/>
    <w:rsid w:val="00BE0537"/>
    <w:rsid w:val="00BE0C40"/>
    <w:rsid w:val="00BE4287"/>
    <w:rsid w:val="00BF1861"/>
    <w:rsid w:val="00BF4DE8"/>
    <w:rsid w:val="00C00CCC"/>
    <w:rsid w:val="00C0100F"/>
    <w:rsid w:val="00C01B75"/>
    <w:rsid w:val="00C01EDE"/>
    <w:rsid w:val="00C0367B"/>
    <w:rsid w:val="00C15F4B"/>
    <w:rsid w:val="00C1681E"/>
    <w:rsid w:val="00C16F38"/>
    <w:rsid w:val="00C175E6"/>
    <w:rsid w:val="00C17F14"/>
    <w:rsid w:val="00C214FD"/>
    <w:rsid w:val="00C24AF4"/>
    <w:rsid w:val="00C25FC6"/>
    <w:rsid w:val="00C331B2"/>
    <w:rsid w:val="00C35CAA"/>
    <w:rsid w:val="00C35D04"/>
    <w:rsid w:val="00C378FE"/>
    <w:rsid w:val="00C40CE6"/>
    <w:rsid w:val="00C42671"/>
    <w:rsid w:val="00C4330B"/>
    <w:rsid w:val="00C44192"/>
    <w:rsid w:val="00C50877"/>
    <w:rsid w:val="00C52D9B"/>
    <w:rsid w:val="00C56F01"/>
    <w:rsid w:val="00C6081E"/>
    <w:rsid w:val="00C60E16"/>
    <w:rsid w:val="00C658D7"/>
    <w:rsid w:val="00C72853"/>
    <w:rsid w:val="00C75A45"/>
    <w:rsid w:val="00C85B66"/>
    <w:rsid w:val="00C85F71"/>
    <w:rsid w:val="00C872B9"/>
    <w:rsid w:val="00C9013F"/>
    <w:rsid w:val="00C92A85"/>
    <w:rsid w:val="00CC36B3"/>
    <w:rsid w:val="00CC4C16"/>
    <w:rsid w:val="00CC72BF"/>
    <w:rsid w:val="00CD097A"/>
    <w:rsid w:val="00CD6605"/>
    <w:rsid w:val="00CE5373"/>
    <w:rsid w:val="00CF054E"/>
    <w:rsid w:val="00CF454B"/>
    <w:rsid w:val="00CF6686"/>
    <w:rsid w:val="00D002D6"/>
    <w:rsid w:val="00D01662"/>
    <w:rsid w:val="00D06A45"/>
    <w:rsid w:val="00D30D73"/>
    <w:rsid w:val="00D422BD"/>
    <w:rsid w:val="00D42E91"/>
    <w:rsid w:val="00D457EB"/>
    <w:rsid w:val="00D5086C"/>
    <w:rsid w:val="00D80438"/>
    <w:rsid w:val="00D80D77"/>
    <w:rsid w:val="00D84BE7"/>
    <w:rsid w:val="00D85B07"/>
    <w:rsid w:val="00D85D65"/>
    <w:rsid w:val="00D960EA"/>
    <w:rsid w:val="00D977F4"/>
    <w:rsid w:val="00DB5AB2"/>
    <w:rsid w:val="00DC41D5"/>
    <w:rsid w:val="00DC73AC"/>
    <w:rsid w:val="00DD31D4"/>
    <w:rsid w:val="00DE14EC"/>
    <w:rsid w:val="00DE44A4"/>
    <w:rsid w:val="00DE4B2D"/>
    <w:rsid w:val="00DF5C7C"/>
    <w:rsid w:val="00DF616A"/>
    <w:rsid w:val="00E00AA0"/>
    <w:rsid w:val="00E15594"/>
    <w:rsid w:val="00E161D4"/>
    <w:rsid w:val="00E21D97"/>
    <w:rsid w:val="00E227E3"/>
    <w:rsid w:val="00E2449C"/>
    <w:rsid w:val="00E306B6"/>
    <w:rsid w:val="00E40D01"/>
    <w:rsid w:val="00E40FDB"/>
    <w:rsid w:val="00E5073B"/>
    <w:rsid w:val="00E531B9"/>
    <w:rsid w:val="00E61493"/>
    <w:rsid w:val="00E64DE2"/>
    <w:rsid w:val="00E651D9"/>
    <w:rsid w:val="00E737BD"/>
    <w:rsid w:val="00E9123A"/>
    <w:rsid w:val="00E920F8"/>
    <w:rsid w:val="00E950BF"/>
    <w:rsid w:val="00E97F40"/>
    <w:rsid w:val="00EA2DD6"/>
    <w:rsid w:val="00EA68AF"/>
    <w:rsid w:val="00EC1F5A"/>
    <w:rsid w:val="00EC4D2E"/>
    <w:rsid w:val="00EC6657"/>
    <w:rsid w:val="00ED1A1C"/>
    <w:rsid w:val="00ED2671"/>
    <w:rsid w:val="00ED3C26"/>
    <w:rsid w:val="00ED6165"/>
    <w:rsid w:val="00EE28BC"/>
    <w:rsid w:val="00EE763C"/>
    <w:rsid w:val="00EF26A2"/>
    <w:rsid w:val="00EF349E"/>
    <w:rsid w:val="00EF4847"/>
    <w:rsid w:val="00EF5255"/>
    <w:rsid w:val="00F04D71"/>
    <w:rsid w:val="00F14861"/>
    <w:rsid w:val="00F16A98"/>
    <w:rsid w:val="00F16D71"/>
    <w:rsid w:val="00F20DC9"/>
    <w:rsid w:val="00F24007"/>
    <w:rsid w:val="00F312D9"/>
    <w:rsid w:val="00F32855"/>
    <w:rsid w:val="00F53257"/>
    <w:rsid w:val="00F57519"/>
    <w:rsid w:val="00F601CE"/>
    <w:rsid w:val="00F622B1"/>
    <w:rsid w:val="00F678F8"/>
    <w:rsid w:val="00F754B2"/>
    <w:rsid w:val="00F754DA"/>
    <w:rsid w:val="00F7679D"/>
    <w:rsid w:val="00F77FDA"/>
    <w:rsid w:val="00F8278E"/>
    <w:rsid w:val="00F93C98"/>
    <w:rsid w:val="00F94CE2"/>
    <w:rsid w:val="00FA3839"/>
    <w:rsid w:val="00FA6F3C"/>
    <w:rsid w:val="00FB0CEB"/>
    <w:rsid w:val="00FB1D8B"/>
    <w:rsid w:val="00FC1EAF"/>
    <w:rsid w:val="00FC32B3"/>
    <w:rsid w:val="00FC49CD"/>
    <w:rsid w:val="00FC513F"/>
    <w:rsid w:val="00FD3D68"/>
    <w:rsid w:val="00FD493D"/>
    <w:rsid w:val="00FD5FB1"/>
    <w:rsid w:val="00FD6336"/>
    <w:rsid w:val="00FD63BE"/>
    <w:rsid w:val="00FF3297"/>
    <w:rsid w:val="00FF675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30C9A"/>
  <w15:docId w15:val="{C5809E63-817D-476A-AA4C-FA14B5EDC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pacing w:val="-4"/>
        <w:kern w:val="24"/>
        <w:sz w:val="24"/>
        <w:szCs w:val="24"/>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735D2"/>
    <w:rPr>
      <w:sz w:val="20"/>
      <w:lang w:eastAsia="pl-PL"/>
    </w:rPr>
  </w:style>
  <w:style w:type="paragraph" w:styleId="Nagwek1">
    <w:name w:val="heading 1"/>
    <w:basedOn w:val="Normalny"/>
    <w:next w:val="Normalny"/>
    <w:link w:val="Nagwek1Znak"/>
    <w:uiPriority w:val="9"/>
    <w:qFormat/>
    <w:rsid w:val="00A2667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3">
    <w:name w:val="heading 3"/>
    <w:basedOn w:val="Normalny"/>
    <w:link w:val="Nagwek3Znak"/>
    <w:uiPriority w:val="9"/>
    <w:qFormat/>
    <w:rsid w:val="00D06A45"/>
    <w:pPr>
      <w:spacing w:before="100" w:beforeAutospacing="1" w:after="100" w:afterAutospacing="1" w:line="240" w:lineRule="auto"/>
      <w:outlineLvl w:val="2"/>
    </w:pPr>
    <w:rPr>
      <w:b/>
      <w:bCs/>
      <w:spacing w:val="0"/>
      <w:kern w:val="0"/>
      <w:sz w:val="27"/>
      <w:szCs w:val="27"/>
    </w:rPr>
  </w:style>
  <w:style w:type="paragraph" w:styleId="Nagwek9">
    <w:name w:val="heading 9"/>
    <w:basedOn w:val="Normalny"/>
    <w:next w:val="Normalny"/>
    <w:link w:val="Nagwek9Znak"/>
    <w:uiPriority w:val="9"/>
    <w:semiHidden/>
    <w:unhideWhenUsed/>
    <w:qFormat/>
    <w:rsid w:val="00A2667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qFormat/>
    <w:rsid w:val="00C42671"/>
    <w:pPr>
      <w:autoSpaceDE w:val="0"/>
      <w:autoSpaceDN w:val="0"/>
      <w:adjustRightInd w:val="0"/>
      <w:spacing w:after="0" w:line="240" w:lineRule="auto"/>
    </w:pPr>
    <w:rPr>
      <w:rFonts w:ascii="Cambria" w:hAnsi="Cambria" w:cs="Cambria"/>
      <w:color w:val="000000"/>
      <w:kern w:val="0"/>
    </w:rPr>
  </w:style>
  <w:style w:type="paragraph" w:styleId="Bezodstpw">
    <w:name w:val="No Spacing"/>
    <w:link w:val="BezodstpwZnak"/>
    <w:uiPriority w:val="1"/>
    <w:qFormat/>
    <w:rsid w:val="00244450"/>
    <w:pPr>
      <w:spacing w:after="0" w:line="240" w:lineRule="auto"/>
    </w:pPr>
    <w:rPr>
      <w:sz w:val="20"/>
      <w:lang w:eastAsia="pl-PL"/>
    </w:rPr>
  </w:style>
  <w:style w:type="character" w:styleId="Hipercze">
    <w:name w:val="Hyperlink"/>
    <w:basedOn w:val="Domylnaczcionkaakapitu"/>
    <w:uiPriority w:val="99"/>
    <w:unhideWhenUsed/>
    <w:rsid w:val="0046085A"/>
    <w:rPr>
      <w:color w:val="0000FF" w:themeColor="hyperlink"/>
      <w:u w:val="single"/>
    </w:rPr>
  </w:style>
  <w:style w:type="paragraph" w:styleId="Tekstdymka">
    <w:name w:val="Balloon Text"/>
    <w:basedOn w:val="Normalny"/>
    <w:link w:val="TekstdymkaZnak"/>
    <w:uiPriority w:val="99"/>
    <w:semiHidden/>
    <w:unhideWhenUsed/>
    <w:rsid w:val="00B372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37202"/>
    <w:rPr>
      <w:rFonts w:ascii="Tahoma" w:hAnsi="Tahoma" w:cs="Tahoma"/>
      <w:sz w:val="16"/>
      <w:szCs w:val="16"/>
      <w:lang w:eastAsia="pl-PL"/>
    </w:rPr>
  </w:style>
  <w:style w:type="paragraph" w:styleId="Tekstpodstawowywcity">
    <w:name w:val="Body Text Indent"/>
    <w:basedOn w:val="Normalny"/>
    <w:link w:val="TekstpodstawowywcityZnak"/>
    <w:rsid w:val="002F36B3"/>
    <w:pPr>
      <w:tabs>
        <w:tab w:val="right" w:pos="284"/>
        <w:tab w:val="left" w:pos="408"/>
      </w:tabs>
      <w:spacing w:after="0" w:line="240" w:lineRule="auto"/>
      <w:ind w:left="408" w:firstLine="18"/>
      <w:jc w:val="both"/>
    </w:pPr>
    <w:rPr>
      <w:bCs/>
      <w:spacing w:val="0"/>
      <w:kern w:val="0"/>
      <w:sz w:val="24"/>
    </w:rPr>
  </w:style>
  <w:style w:type="character" w:customStyle="1" w:styleId="TekstpodstawowywcityZnak">
    <w:name w:val="Tekst podstawowy wcięty Znak"/>
    <w:basedOn w:val="Domylnaczcionkaakapitu"/>
    <w:link w:val="Tekstpodstawowywcity"/>
    <w:rsid w:val="002F36B3"/>
    <w:rPr>
      <w:bCs/>
      <w:spacing w:val="0"/>
      <w:kern w:val="0"/>
      <w:lang w:eastAsia="pl-PL"/>
    </w:rPr>
  </w:style>
  <w:style w:type="paragraph" w:styleId="Nagwek">
    <w:name w:val="header"/>
    <w:basedOn w:val="Normalny"/>
    <w:link w:val="NagwekZnak"/>
    <w:uiPriority w:val="99"/>
    <w:unhideWhenUsed/>
    <w:rsid w:val="00255A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55A38"/>
    <w:rPr>
      <w:sz w:val="20"/>
      <w:lang w:eastAsia="pl-PL"/>
    </w:rPr>
  </w:style>
  <w:style w:type="paragraph" w:styleId="Stopka">
    <w:name w:val="footer"/>
    <w:basedOn w:val="Normalny"/>
    <w:link w:val="StopkaZnak"/>
    <w:uiPriority w:val="99"/>
    <w:unhideWhenUsed/>
    <w:rsid w:val="00255A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55A38"/>
    <w:rPr>
      <w:sz w:val="20"/>
      <w:lang w:eastAsia="pl-PL"/>
    </w:rPr>
  </w:style>
  <w:style w:type="table" w:styleId="Tabela-Siatka">
    <w:name w:val="Table Grid"/>
    <w:basedOn w:val="Standardowy"/>
    <w:uiPriority w:val="59"/>
    <w:rsid w:val="007F6C1D"/>
    <w:pPr>
      <w:spacing w:after="0" w:line="240" w:lineRule="auto"/>
      <w:ind w:firstLine="357"/>
      <w:jc w:val="both"/>
    </w:pPr>
    <w:rPr>
      <w:rFonts w:asciiTheme="minorHAnsi" w:eastAsiaTheme="minorHAnsi" w:hAnsiTheme="minorHAnsi" w:cstheme="minorBidi"/>
      <w:spacing w:val="0"/>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D06A45"/>
    <w:rPr>
      <w:b/>
      <w:bCs/>
      <w:spacing w:val="0"/>
      <w:kern w:val="0"/>
      <w:sz w:val="27"/>
      <w:szCs w:val="27"/>
      <w:lang w:eastAsia="pl-PL"/>
    </w:rPr>
  </w:style>
  <w:style w:type="character" w:customStyle="1" w:styleId="ng-binding">
    <w:name w:val="ng-binding"/>
    <w:basedOn w:val="Domylnaczcionkaakapitu"/>
    <w:rsid w:val="00D06A45"/>
  </w:style>
  <w:style w:type="character" w:customStyle="1" w:styleId="ng-scope">
    <w:name w:val="ng-scope"/>
    <w:basedOn w:val="Domylnaczcionkaakapitu"/>
    <w:rsid w:val="00D06A45"/>
  </w:style>
  <w:style w:type="paragraph" w:styleId="Akapitzlist">
    <w:name w:val="List Paragraph"/>
    <w:aliases w:val="CW_Lista,Numerowanie,L1,Akapit z listą5,Akapit normalny,List Paragraph,Akapit z listą BS,Kolorowa lista — akcent 11,BulletC,Wyliczanie,Obiekt,normalny tekst,2 heading,A_wyliczenie,K-P_odwolanie,maz_wyliczenie,opis dzialania,Nagłowek 3,lp1"/>
    <w:basedOn w:val="Normalny"/>
    <w:link w:val="AkapitzlistZnak"/>
    <w:uiPriority w:val="34"/>
    <w:qFormat/>
    <w:rsid w:val="007D4D5B"/>
    <w:pPr>
      <w:ind w:left="720"/>
      <w:contextualSpacing/>
    </w:pPr>
  </w:style>
  <w:style w:type="character" w:styleId="Pogrubienie">
    <w:name w:val="Strong"/>
    <w:basedOn w:val="Domylnaczcionkaakapitu"/>
    <w:uiPriority w:val="22"/>
    <w:qFormat/>
    <w:rsid w:val="00553E18"/>
    <w:rPr>
      <w:b/>
      <w:bCs/>
    </w:rPr>
  </w:style>
  <w:style w:type="character" w:customStyle="1" w:styleId="BezodstpwZnak">
    <w:name w:val="Bez odstępów Znak"/>
    <w:basedOn w:val="Domylnaczcionkaakapitu"/>
    <w:link w:val="Bezodstpw"/>
    <w:uiPriority w:val="1"/>
    <w:rsid w:val="00F622B1"/>
    <w:rPr>
      <w:sz w:val="20"/>
      <w:lang w:eastAsia="pl-PL"/>
    </w:rPr>
  </w:style>
  <w:style w:type="character" w:customStyle="1" w:styleId="Nierozpoznanawzmianka1">
    <w:name w:val="Nierozpoznana wzmianka1"/>
    <w:basedOn w:val="Domylnaczcionkaakapitu"/>
    <w:uiPriority w:val="99"/>
    <w:semiHidden/>
    <w:unhideWhenUsed/>
    <w:rsid w:val="009F4098"/>
    <w:rPr>
      <w:color w:val="605E5C"/>
      <w:shd w:val="clear" w:color="auto" w:fill="E1DFDD"/>
    </w:rPr>
  </w:style>
  <w:style w:type="character" w:customStyle="1" w:styleId="st">
    <w:name w:val="st"/>
    <w:basedOn w:val="Domylnaczcionkaakapitu"/>
    <w:rsid w:val="00BE0537"/>
  </w:style>
  <w:style w:type="character" w:styleId="Uwydatnienie">
    <w:name w:val="Emphasis"/>
    <w:basedOn w:val="Domylnaczcionkaakapitu"/>
    <w:uiPriority w:val="20"/>
    <w:qFormat/>
    <w:rsid w:val="00BE0537"/>
    <w:rPr>
      <w:i/>
      <w:iCs/>
    </w:rPr>
  </w:style>
  <w:style w:type="character" w:customStyle="1" w:styleId="AkapitzlistZnak">
    <w:name w:val="Akapit z listą Znak"/>
    <w:aliases w:val="CW_Lista Znak,Numerowanie Znak,L1 Znak,Akapit z listą5 Znak,Akapit normalny Znak,List Paragraph Znak,Akapit z listą BS Znak,Kolorowa lista — akcent 11 Znak,BulletC Znak,Wyliczanie Znak,Obiekt Znak,normalny tekst Znak,2 heading Znak"/>
    <w:link w:val="Akapitzlist"/>
    <w:uiPriority w:val="34"/>
    <w:qFormat/>
    <w:rsid w:val="00BA5A40"/>
    <w:rPr>
      <w:sz w:val="20"/>
      <w:lang w:eastAsia="pl-PL"/>
    </w:rPr>
  </w:style>
  <w:style w:type="paragraph" w:styleId="Tekstprzypisudolnego">
    <w:name w:val="footnote text"/>
    <w:basedOn w:val="Normalny"/>
    <w:link w:val="TekstprzypisudolnegoZnak"/>
    <w:uiPriority w:val="99"/>
    <w:unhideWhenUsed/>
    <w:rsid w:val="00BA5A40"/>
    <w:pPr>
      <w:spacing w:after="0" w:line="240" w:lineRule="auto"/>
    </w:pPr>
    <w:rPr>
      <w:rFonts w:asciiTheme="minorHAnsi" w:eastAsiaTheme="minorHAnsi" w:hAnsiTheme="minorHAnsi" w:cstheme="minorBidi"/>
      <w:spacing w:val="0"/>
      <w:kern w:val="0"/>
      <w:szCs w:val="20"/>
      <w:lang w:eastAsia="en-US"/>
    </w:rPr>
  </w:style>
  <w:style w:type="character" w:customStyle="1" w:styleId="TekstprzypisudolnegoZnak">
    <w:name w:val="Tekst przypisu dolnego Znak"/>
    <w:basedOn w:val="Domylnaczcionkaakapitu"/>
    <w:link w:val="Tekstprzypisudolnego"/>
    <w:uiPriority w:val="99"/>
    <w:rsid w:val="00BA5A40"/>
    <w:rPr>
      <w:rFonts w:asciiTheme="minorHAnsi" w:eastAsiaTheme="minorHAnsi" w:hAnsiTheme="minorHAnsi" w:cstheme="minorBidi"/>
      <w:spacing w:val="0"/>
      <w:kern w:val="0"/>
      <w:sz w:val="20"/>
      <w:szCs w:val="20"/>
    </w:rPr>
  </w:style>
  <w:style w:type="character" w:styleId="Odwoanieprzypisudolnego">
    <w:name w:val="footnote reference"/>
    <w:basedOn w:val="Domylnaczcionkaakapitu"/>
    <w:uiPriority w:val="99"/>
    <w:semiHidden/>
    <w:unhideWhenUsed/>
    <w:rsid w:val="00BA5A40"/>
    <w:rPr>
      <w:vertAlign w:val="superscript"/>
    </w:rPr>
  </w:style>
  <w:style w:type="paragraph" w:styleId="Zwykytekst">
    <w:name w:val="Plain Text"/>
    <w:basedOn w:val="Normalny"/>
    <w:link w:val="ZwykytekstZnak"/>
    <w:rsid w:val="00725047"/>
    <w:pPr>
      <w:autoSpaceDE w:val="0"/>
      <w:autoSpaceDN w:val="0"/>
      <w:spacing w:before="90" w:after="0" w:line="380" w:lineRule="atLeast"/>
      <w:jc w:val="both"/>
    </w:pPr>
    <w:rPr>
      <w:rFonts w:ascii="Courier New" w:hAnsi="Courier New"/>
      <w:spacing w:val="0"/>
      <w:w w:val="89"/>
      <w:kern w:val="0"/>
      <w:sz w:val="25"/>
      <w:szCs w:val="20"/>
      <w:lang w:val="x-none" w:eastAsia="x-none"/>
    </w:rPr>
  </w:style>
  <w:style w:type="character" w:customStyle="1" w:styleId="ZwykytekstZnak">
    <w:name w:val="Zwykły tekst Znak"/>
    <w:basedOn w:val="Domylnaczcionkaakapitu"/>
    <w:link w:val="Zwykytekst"/>
    <w:rsid w:val="00725047"/>
    <w:rPr>
      <w:rFonts w:ascii="Courier New" w:hAnsi="Courier New"/>
      <w:spacing w:val="0"/>
      <w:w w:val="89"/>
      <w:kern w:val="0"/>
      <w:sz w:val="25"/>
      <w:szCs w:val="20"/>
      <w:lang w:val="x-none" w:eastAsia="x-none"/>
    </w:rPr>
  </w:style>
  <w:style w:type="paragraph" w:styleId="Lista">
    <w:name w:val="List"/>
    <w:basedOn w:val="Normalny"/>
    <w:rsid w:val="00725047"/>
    <w:pPr>
      <w:autoSpaceDE w:val="0"/>
      <w:autoSpaceDN w:val="0"/>
      <w:spacing w:before="90" w:after="0" w:line="380" w:lineRule="atLeast"/>
      <w:jc w:val="both"/>
    </w:pPr>
    <w:rPr>
      <w:spacing w:val="0"/>
      <w:w w:val="89"/>
      <w:kern w:val="0"/>
      <w:sz w:val="25"/>
      <w:szCs w:val="20"/>
    </w:rPr>
  </w:style>
  <w:style w:type="paragraph" w:customStyle="1" w:styleId="glowny">
    <w:name w:val="glowny"/>
    <w:basedOn w:val="Stopka"/>
    <w:next w:val="Stopka"/>
    <w:rsid w:val="00E227E3"/>
    <w:pPr>
      <w:suppressAutoHyphens/>
      <w:spacing w:line="258" w:lineRule="atLeast"/>
      <w:jc w:val="both"/>
    </w:pPr>
    <w:rPr>
      <w:rFonts w:ascii="FrankfurtGothic" w:hAnsi="FrankfurtGothic" w:cs="FrankfurtGothic"/>
      <w:color w:val="000000"/>
      <w:spacing w:val="0"/>
      <w:kern w:val="0"/>
      <w:sz w:val="19"/>
      <w:szCs w:val="20"/>
      <w:lang w:eastAsia="ar-SA"/>
    </w:rPr>
  </w:style>
  <w:style w:type="character" w:customStyle="1" w:styleId="Nierozpoznanawzmianka2">
    <w:name w:val="Nierozpoznana wzmianka2"/>
    <w:basedOn w:val="Domylnaczcionkaakapitu"/>
    <w:uiPriority w:val="99"/>
    <w:semiHidden/>
    <w:unhideWhenUsed/>
    <w:rsid w:val="00CD097A"/>
    <w:rPr>
      <w:color w:val="605E5C"/>
      <w:shd w:val="clear" w:color="auto" w:fill="E1DFDD"/>
    </w:rPr>
  </w:style>
  <w:style w:type="character" w:customStyle="1" w:styleId="alb">
    <w:name w:val="a_lb"/>
    <w:basedOn w:val="Domylnaczcionkaakapitu"/>
    <w:rsid w:val="00865B0D"/>
  </w:style>
  <w:style w:type="character" w:customStyle="1" w:styleId="fn-ref">
    <w:name w:val="fn-ref"/>
    <w:basedOn w:val="Domylnaczcionkaakapitu"/>
    <w:rsid w:val="00865B0D"/>
  </w:style>
  <w:style w:type="paragraph" w:customStyle="1" w:styleId="text-justify">
    <w:name w:val="text-justify"/>
    <w:basedOn w:val="Normalny"/>
    <w:rsid w:val="00865B0D"/>
    <w:pPr>
      <w:spacing w:before="100" w:beforeAutospacing="1" w:after="100" w:afterAutospacing="1" w:line="240" w:lineRule="auto"/>
    </w:pPr>
    <w:rPr>
      <w:spacing w:val="0"/>
      <w:kern w:val="0"/>
      <w:sz w:val="24"/>
    </w:rPr>
  </w:style>
  <w:style w:type="character" w:styleId="Nierozpoznanawzmianka">
    <w:name w:val="Unresolved Mention"/>
    <w:basedOn w:val="Domylnaczcionkaakapitu"/>
    <w:uiPriority w:val="99"/>
    <w:semiHidden/>
    <w:unhideWhenUsed/>
    <w:rsid w:val="003F7356"/>
    <w:rPr>
      <w:color w:val="605E5C"/>
      <w:shd w:val="clear" w:color="auto" w:fill="E1DFDD"/>
    </w:rPr>
  </w:style>
  <w:style w:type="character" w:customStyle="1" w:styleId="Nagwek1Znak">
    <w:name w:val="Nagłówek 1 Znak"/>
    <w:basedOn w:val="Domylnaczcionkaakapitu"/>
    <w:link w:val="Nagwek1"/>
    <w:uiPriority w:val="9"/>
    <w:rsid w:val="00A2667E"/>
    <w:rPr>
      <w:rFonts w:asciiTheme="majorHAnsi" w:eastAsiaTheme="majorEastAsia" w:hAnsiTheme="majorHAnsi" w:cstheme="majorBidi"/>
      <w:color w:val="365F91" w:themeColor="accent1" w:themeShade="BF"/>
      <w:sz w:val="32"/>
      <w:szCs w:val="32"/>
      <w:lang w:eastAsia="pl-PL"/>
    </w:rPr>
  </w:style>
  <w:style w:type="character" w:customStyle="1" w:styleId="Nagwek9Znak">
    <w:name w:val="Nagłówek 9 Znak"/>
    <w:basedOn w:val="Domylnaczcionkaakapitu"/>
    <w:link w:val="Nagwek9"/>
    <w:uiPriority w:val="9"/>
    <w:semiHidden/>
    <w:rsid w:val="00A2667E"/>
    <w:rPr>
      <w:rFonts w:asciiTheme="majorHAnsi" w:eastAsiaTheme="majorEastAsia" w:hAnsiTheme="majorHAnsi" w:cstheme="majorBidi"/>
      <w:i/>
      <w:iCs/>
      <w:color w:val="272727" w:themeColor="text1" w:themeTint="D8"/>
      <w:sz w:val="21"/>
      <w:szCs w:val="21"/>
      <w:lang w:eastAsia="pl-PL"/>
    </w:rPr>
  </w:style>
  <w:style w:type="paragraph" w:styleId="Tekstkomentarza">
    <w:name w:val="annotation text"/>
    <w:basedOn w:val="Normalny"/>
    <w:link w:val="TekstkomentarzaZnak"/>
    <w:uiPriority w:val="99"/>
    <w:rsid w:val="0003435F"/>
    <w:pPr>
      <w:spacing w:after="0" w:line="240" w:lineRule="auto"/>
    </w:pPr>
    <w:rPr>
      <w:spacing w:val="0"/>
      <w:kern w:val="0"/>
      <w:szCs w:val="20"/>
      <w:lang w:val="x-none" w:eastAsia="ar-SA"/>
    </w:rPr>
  </w:style>
  <w:style w:type="character" w:customStyle="1" w:styleId="TekstkomentarzaZnak">
    <w:name w:val="Tekst komentarza Znak"/>
    <w:basedOn w:val="Domylnaczcionkaakapitu"/>
    <w:link w:val="Tekstkomentarza"/>
    <w:uiPriority w:val="99"/>
    <w:rsid w:val="0003435F"/>
    <w:rPr>
      <w:spacing w:val="0"/>
      <w:kern w:val="0"/>
      <w:sz w:val="20"/>
      <w:szCs w:val="20"/>
      <w:lang w:val="x-none" w:eastAsia="ar-SA"/>
    </w:rPr>
  </w:style>
  <w:style w:type="character" w:customStyle="1" w:styleId="apple-converted-space">
    <w:name w:val="apple-converted-space"/>
    <w:rsid w:val="00925C8A"/>
  </w:style>
  <w:style w:type="paragraph" w:customStyle="1" w:styleId="Standard">
    <w:name w:val="Standard"/>
    <w:qFormat/>
    <w:rsid w:val="00185257"/>
    <w:pPr>
      <w:widowControl w:val="0"/>
      <w:suppressAutoHyphens/>
      <w:spacing w:after="0" w:line="240" w:lineRule="auto"/>
      <w:textAlignment w:val="baseline"/>
    </w:pPr>
    <w:rPr>
      <w:rFonts w:ascii="Calibri" w:eastAsia="Lucida Sans Unicode" w:hAnsi="Calibri" w:cs="Tahoma"/>
      <w:color w:val="000000"/>
      <w:spacing w:val="0"/>
      <w:kern w:val="1"/>
      <w:lang w:val="en-US" w:eastAsia="zh-CN" w:bidi="en-US"/>
    </w:rPr>
  </w:style>
  <w:style w:type="paragraph" w:styleId="NormalnyWeb">
    <w:name w:val="Normal (Web)"/>
    <w:basedOn w:val="Normalny"/>
    <w:uiPriority w:val="99"/>
    <w:semiHidden/>
    <w:unhideWhenUsed/>
    <w:rsid w:val="00837669"/>
    <w:pPr>
      <w:spacing w:before="100" w:beforeAutospacing="1" w:after="100" w:afterAutospacing="1" w:line="240" w:lineRule="auto"/>
    </w:pPr>
    <w:rPr>
      <w:spacing w:val="0"/>
      <w:kern w:val="0"/>
      <w:sz w:val="24"/>
    </w:rPr>
  </w:style>
  <w:style w:type="character" w:styleId="UyteHipercze">
    <w:name w:val="FollowedHyperlink"/>
    <w:basedOn w:val="Domylnaczcionkaakapitu"/>
    <w:uiPriority w:val="99"/>
    <w:semiHidden/>
    <w:unhideWhenUsed/>
    <w:rsid w:val="00D457E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106836">
      <w:bodyDiv w:val="1"/>
      <w:marLeft w:val="0"/>
      <w:marRight w:val="0"/>
      <w:marTop w:val="0"/>
      <w:marBottom w:val="0"/>
      <w:divBdr>
        <w:top w:val="none" w:sz="0" w:space="0" w:color="auto"/>
        <w:left w:val="none" w:sz="0" w:space="0" w:color="auto"/>
        <w:bottom w:val="none" w:sz="0" w:space="0" w:color="auto"/>
        <w:right w:val="none" w:sz="0" w:space="0" w:color="auto"/>
      </w:divBdr>
      <w:divsChild>
        <w:div w:id="1957180765">
          <w:marLeft w:val="0"/>
          <w:marRight w:val="0"/>
          <w:marTop w:val="72"/>
          <w:marBottom w:val="0"/>
          <w:divBdr>
            <w:top w:val="none" w:sz="0" w:space="0" w:color="auto"/>
            <w:left w:val="none" w:sz="0" w:space="0" w:color="auto"/>
            <w:bottom w:val="none" w:sz="0" w:space="0" w:color="auto"/>
            <w:right w:val="none" w:sz="0" w:space="0" w:color="auto"/>
          </w:divBdr>
          <w:divsChild>
            <w:div w:id="1235160516">
              <w:marLeft w:val="360"/>
              <w:marRight w:val="0"/>
              <w:marTop w:val="72"/>
              <w:marBottom w:val="72"/>
              <w:divBdr>
                <w:top w:val="none" w:sz="0" w:space="0" w:color="auto"/>
                <w:left w:val="none" w:sz="0" w:space="0" w:color="auto"/>
                <w:bottom w:val="none" w:sz="0" w:space="0" w:color="auto"/>
                <w:right w:val="none" w:sz="0" w:space="0" w:color="auto"/>
              </w:divBdr>
            </w:div>
            <w:div w:id="384375726">
              <w:marLeft w:val="360"/>
              <w:marRight w:val="0"/>
              <w:marTop w:val="0"/>
              <w:marBottom w:val="72"/>
              <w:divBdr>
                <w:top w:val="none" w:sz="0" w:space="0" w:color="auto"/>
                <w:left w:val="none" w:sz="0" w:space="0" w:color="auto"/>
                <w:bottom w:val="none" w:sz="0" w:space="0" w:color="auto"/>
                <w:right w:val="none" w:sz="0" w:space="0" w:color="auto"/>
              </w:divBdr>
            </w:div>
            <w:div w:id="1915511157">
              <w:marLeft w:val="360"/>
              <w:marRight w:val="0"/>
              <w:marTop w:val="0"/>
              <w:marBottom w:val="72"/>
              <w:divBdr>
                <w:top w:val="none" w:sz="0" w:space="0" w:color="auto"/>
                <w:left w:val="none" w:sz="0" w:space="0" w:color="auto"/>
                <w:bottom w:val="none" w:sz="0" w:space="0" w:color="auto"/>
                <w:right w:val="none" w:sz="0" w:space="0" w:color="auto"/>
              </w:divBdr>
              <w:divsChild>
                <w:div w:id="1606499622">
                  <w:marLeft w:val="360"/>
                  <w:marRight w:val="0"/>
                  <w:marTop w:val="0"/>
                  <w:marBottom w:val="0"/>
                  <w:divBdr>
                    <w:top w:val="none" w:sz="0" w:space="0" w:color="auto"/>
                    <w:left w:val="none" w:sz="0" w:space="0" w:color="auto"/>
                    <w:bottom w:val="none" w:sz="0" w:space="0" w:color="auto"/>
                    <w:right w:val="none" w:sz="0" w:space="0" w:color="auto"/>
                  </w:divBdr>
                </w:div>
                <w:div w:id="2049719736">
                  <w:marLeft w:val="360"/>
                  <w:marRight w:val="0"/>
                  <w:marTop w:val="0"/>
                  <w:marBottom w:val="0"/>
                  <w:divBdr>
                    <w:top w:val="none" w:sz="0" w:space="0" w:color="auto"/>
                    <w:left w:val="none" w:sz="0" w:space="0" w:color="auto"/>
                    <w:bottom w:val="none" w:sz="0" w:space="0" w:color="auto"/>
                    <w:right w:val="none" w:sz="0" w:space="0" w:color="auto"/>
                  </w:divBdr>
                </w:div>
                <w:div w:id="1594775269">
                  <w:marLeft w:val="360"/>
                  <w:marRight w:val="0"/>
                  <w:marTop w:val="0"/>
                  <w:marBottom w:val="0"/>
                  <w:divBdr>
                    <w:top w:val="none" w:sz="0" w:space="0" w:color="auto"/>
                    <w:left w:val="none" w:sz="0" w:space="0" w:color="auto"/>
                    <w:bottom w:val="none" w:sz="0" w:space="0" w:color="auto"/>
                    <w:right w:val="none" w:sz="0" w:space="0" w:color="auto"/>
                  </w:divBdr>
                </w:div>
                <w:div w:id="1081830420">
                  <w:marLeft w:val="360"/>
                  <w:marRight w:val="0"/>
                  <w:marTop w:val="0"/>
                  <w:marBottom w:val="0"/>
                  <w:divBdr>
                    <w:top w:val="none" w:sz="0" w:space="0" w:color="auto"/>
                    <w:left w:val="none" w:sz="0" w:space="0" w:color="auto"/>
                    <w:bottom w:val="none" w:sz="0" w:space="0" w:color="auto"/>
                    <w:right w:val="none" w:sz="0" w:space="0" w:color="auto"/>
                  </w:divBdr>
                </w:div>
              </w:divsChild>
            </w:div>
            <w:div w:id="1595551590">
              <w:marLeft w:val="360"/>
              <w:marRight w:val="0"/>
              <w:marTop w:val="0"/>
              <w:marBottom w:val="72"/>
              <w:divBdr>
                <w:top w:val="none" w:sz="0" w:space="0" w:color="auto"/>
                <w:left w:val="none" w:sz="0" w:space="0" w:color="auto"/>
                <w:bottom w:val="none" w:sz="0" w:space="0" w:color="auto"/>
                <w:right w:val="none" w:sz="0" w:space="0" w:color="auto"/>
              </w:divBdr>
            </w:div>
            <w:div w:id="2131976325">
              <w:marLeft w:val="360"/>
              <w:marRight w:val="0"/>
              <w:marTop w:val="0"/>
              <w:marBottom w:val="72"/>
              <w:divBdr>
                <w:top w:val="none" w:sz="0" w:space="0" w:color="auto"/>
                <w:left w:val="none" w:sz="0" w:space="0" w:color="auto"/>
                <w:bottom w:val="none" w:sz="0" w:space="0" w:color="auto"/>
                <w:right w:val="none" w:sz="0" w:space="0" w:color="auto"/>
              </w:divBdr>
            </w:div>
            <w:div w:id="2103993176">
              <w:marLeft w:val="360"/>
              <w:marRight w:val="0"/>
              <w:marTop w:val="0"/>
              <w:marBottom w:val="72"/>
              <w:divBdr>
                <w:top w:val="none" w:sz="0" w:space="0" w:color="auto"/>
                <w:left w:val="none" w:sz="0" w:space="0" w:color="auto"/>
                <w:bottom w:val="none" w:sz="0" w:space="0" w:color="auto"/>
                <w:right w:val="none" w:sz="0" w:space="0" w:color="auto"/>
              </w:divBdr>
            </w:div>
            <w:div w:id="1075126304">
              <w:marLeft w:val="360"/>
              <w:marRight w:val="0"/>
              <w:marTop w:val="0"/>
              <w:marBottom w:val="72"/>
              <w:divBdr>
                <w:top w:val="none" w:sz="0" w:space="0" w:color="auto"/>
                <w:left w:val="none" w:sz="0" w:space="0" w:color="auto"/>
                <w:bottom w:val="none" w:sz="0" w:space="0" w:color="auto"/>
                <w:right w:val="none" w:sz="0" w:space="0" w:color="auto"/>
              </w:divBdr>
            </w:div>
            <w:div w:id="2125422852">
              <w:marLeft w:val="360"/>
              <w:marRight w:val="0"/>
              <w:marTop w:val="0"/>
              <w:marBottom w:val="72"/>
              <w:divBdr>
                <w:top w:val="none" w:sz="0" w:space="0" w:color="auto"/>
                <w:left w:val="none" w:sz="0" w:space="0" w:color="auto"/>
                <w:bottom w:val="none" w:sz="0" w:space="0" w:color="auto"/>
                <w:right w:val="none" w:sz="0" w:space="0" w:color="auto"/>
              </w:divBdr>
            </w:div>
          </w:divsChild>
        </w:div>
        <w:div w:id="910458456">
          <w:marLeft w:val="0"/>
          <w:marRight w:val="0"/>
          <w:marTop w:val="72"/>
          <w:marBottom w:val="0"/>
          <w:divBdr>
            <w:top w:val="none" w:sz="0" w:space="0" w:color="auto"/>
            <w:left w:val="none" w:sz="0" w:space="0" w:color="auto"/>
            <w:bottom w:val="none" w:sz="0" w:space="0" w:color="auto"/>
            <w:right w:val="none" w:sz="0" w:space="0" w:color="auto"/>
          </w:divBdr>
        </w:div>
        <w:div w:id="576669510">
          <w:marLeft w:val="0"/>
          <w:marRight w:val="0"/>
          <w:marTop w:val="72"/>
          <w:marBottom w:val="0"/>
          <w:divBdr>
            <w:top w:val="none" w:sz="0" w:space="0" w:color="auto"/>
            <w:left w:val="none" w:sz="0" w:space="0" w:color="auto"/>
            <w:bottom w:val="none" w:sz="0" w:space="0" w:color="auto"/>
            <w:right w:val="none" w:sz="0" w:space="0" w:color="auto"/>
          </w:divBdr>
          <w:divsChild>
            <w:div w:id="370885395">
              <w:marLeft w:val="360"/>
              <w:marRight w:val="0"/>
              <w:marTop w:val="72"/>
              <w:marBottom w:val="72"/>
              <w:divBdr>
                <w:top w:val="none" w:sz="0" w:space="0" w:color="auto"/>
                <w:left w:val="none" w:sz="0" w:space="0" w:color="auto"/>
                <w:bottom w:val="none" w:sz="0" w:space="0" w:color="auto"/>
                <w:right w:val="none" w:sz="0" w:space="0" w:color="auto"/>
              </w:divBdr>
            </w:div>
            <w:div w:id="1237862298">
              <w:marLeft w:val="360"/>
              <w:marRight w:val="0"/>
              <w:marTop w:val="0"/>
              <w:marBottom w:val="72"/>
              <w:divBdr>
                <w:top w:val="none" w:sz="0" w:space="0" w:color="auto"/>
                <w:left w:val="none" w:sz="0" w:space="0" w:color="auto"/>
                <w:bottom w:val="none" w:sz="0" w:space="0" w:color="auto"/>
                <w:right w:val="none" w:sz="0" w:space="0" w:color="auto"/>
              </w:divBdr>
              <w:divsChild>
                <w:div w:id="1423379129">
                  <w:marLeft w:val="360"/>
                  <w:marRight w:val="0"/>
                  <w:marTop w:val="0"/>
                  <w:marBottom w:val="0"/>
                  <w:divBdr>
                    <w:top w:val="none" w:sz="0" w:space="0" w:color="auto"/>
                    <w:left w:val="none" w:sz="0" w:space="0" w:color="auto"/>
                    <w:bottom w:val="none" w:sz="0" w:space="0" w:color="auto"/>
                    <w:right w:val="none" w:sz="0" w:space="0" w:color="auto"/>
                  </w:divBdr>
                </w:div>
                <w:div w:id="1452214079">
                  <w:marLeft w:val="360"/>
                  <w:marRight w:val="0"/>
                  <w:marTop w:val="0"/>
                  <w:marBottom w:val="0"/>
                  <w:divBdr>
                    <w:top w:val="none" w:sz="0" w:space="0" w:color="auto"/>
                    <w:left w:val="none" w:sz="0" w:space="0" w:color="auto"/>
                    <w:bottom w:val="none" w:sz="0" w:space="0" w:color="auto"/>
                    <w:right w:val="none" w:sz="0" w:space="0" w:color="auto"/>
                  </w:divBdr>
                </w:div>
                <w:div w:id="2081367274">
                  <w:marLeft w:val="360"/>
                  <w:marRight w:val="0"/>
                  <w:marTop w:val="0"/>
                  <w:marBottom w:val="0"/>
                  <w:divBdr>
                    <w:top w:val="none" w:sz="0" w:space="0" w:color="auto"/>
                    <w:left w:val="none" w:sz="0" w:space="0" w:color="auto"/>
                    <w:bottom w:val="none" w:sz="0" w:space="0" w:color="auto"/>
                    <w:right w:val="none" w:sz="0" w:space="0" w:color="auto"/>
                  </w:divBdr>
                </w:div>
              </w:divsChild>
            </w:div>
            <w:div w:id="2047170938">
              <w:marLeft w:val="360"/>
              <w:marRight w:val="0"/>
              <w:marTop w:val="0"/>
              <w:marBottom w:val="72"/>
              <w:divBdr>
                <w:top w:val="none" w:sz="0" w:space="0" w:color="auto"/>
                <w:left w:val="none" w:sz="0" w:space="0" w:color="auto"/>
                <w:bottom w:val="none" w:sz="0" w:space="0" w:color="auto"/>
                <w:right w:val="none" w:sz="0" w:space="0" w:color="auto"/>
              </w:divBdr>
            </w:div>
            <w:div w:id="1267420071">
              <w:marLeft w:val="360"/>
              <w:marRight w:val="0"/>
              <w:marTop w:val="0"/>
              <w:marBottom w:val="72"/>
              <w:divBdr>
                <w:top w:val="none" w:sz="0" w:space="0" w:color="auto"/>
                <w:left w:val="none" w:sz="0" w:space="0" w:color="auto"/>
                <w:bottom w:val="none" w:sz="0" w:space="0" w:color="auto"/>
                <w:right w:val="none" w:sz="0" w:space="0" w:color="auto"/>
              </w:divBdr>
            </w:div>
            <w:div w:id="1698777261">
              <w:marLeft w:val="360"/>
              <w:marRight w:val="0"/>
              <w:marTop w:val="0"/>
              <w:marBottom w:val="72"/>
              <w:divBdr>
                <w:top w:val="none" w:sz="0" w:space="0" w:color="auto"/>
                <w:left w:val="none" w:sz="0" w:space="0" w:color="auto"/>
                <w:bottom w:val="none" w:sz="0" w:space="0" w:color="auto"/>
                <w:right w:val="none" w:sz="0" w:space="0" w:color="auto"/>
              </w:divBdr>
            </w:div>
          </w:divsChild>
        </w:div>
        <w:div w:id="1834907815">
          <w:marLeft w:val="0"/>
          <w:marRight w:val="0"/>
          <w:marTop w:val="72"/>
          <w:marBottom w:val="0"/>
          <w:divBdr>
            <w:top w:val="none" w:sz="0" w:space="0" w:color="auto"/>
            <w:left w:val="none" w:sz="0" w:space="0" w:color="auto"/>
            <w:bottom w:val="none" w:sz="0" w:space="0" w:color="auto"/>
            <w:right w:val="none" w:sz="0" w:space="0" w:color="auto"/>
          </w:divBdr>
        </w:div>
        <w:div w:id="1147673919">
          <w:marLeft w:val="0"/>
          <w:marRight w:val="0"/>
          <w:marTop w:val="72"/>
          <w:marBottom w:val="0"/>
          <w:divBdr>
            <w:top w:val="none" w:sz="0" w:space="0" w:color="auto"/>
            <w:left w:val="none" w:sz="0" w:space="0" w:color="auto"/>
            <w:bottom w:val="none" w:sz="0" w:space="0" w:color="auto"/>
            <w:right w:val="none" w:sz="0" w:space="0" w:color="auto"/>
          </w:divBdr>
        </w:div>
        <w:div w:id="191577707">
          <w:marLeft w:val="0"/>
          <w:marRight w:val="0"/>
          <w:marTop w:val="72"/>
          <w:marBottom w:val="0"/>
          <w:divBdr>
            <w:top w:val="none" w:sz="0" w:space="0" w:color="auto"/>
            <w:left w:val="none" w:sz="0" w:space="0" w:color="auto"/>
            <w:bottom w:val="none" w:sz="0" w:space="0" w:color="auto"/>
            <w:right w:val="none" w:sz="0" w:space="0" w:color="auto"/>
          </w:divBdr>
        </w:div>
        <w:div w:id="543297903">
          <w:marLeft w:val="0"/>
          <w:marRight w:val="0"/>
          <w:marTop w:val="72"/>
          <w:marBottom w:val="0"/>
          <w:divBdr>
            <w:top w:val="none" w:sz="0" w:space="0" w:color="auto"/>
            <w:left w:val="none" w:sz="0" w:space="0" w:color="auto"/>
            <w:bottom w:val="none" w:sz="0" w:space="0" w:color="auto"/>
            <w:right w:val="none" w:sz="0" w:space="0" w:color="auto"/>
          </w:divBdr>
        </w:div>
        <w:div w:id="1542403974">
          <w:marLeft w:val="0"/>
          <w:marRight w:val="0"/>
          <w:marTop w:val="72"/>
          <w:marBottom w:val="0"/>
          <w:divBdr>
            <w:top w:val="none" w:sz="0" w:space="0" w:color="auto"/>
            <w:left w:val="none" w:sz="0" w:space="0" w:color="auto"/>
            <w:bottom w:val="none" w:sz="0" w:space="0" w:color="auto"/>
            <w:right w:val="none" w:sz="0" w:space="0" w:color="auto"/>
          </w:divBdr>
        </w:div>
      </w:divsChild>
    </w:div>
    <w:div w:id="408234441">
      <w:bodyDiv w:val="1"/>
      <w:marLeft w:val="0"/>
      <w:marRight w:val="0"/>
      <w:marTop w:val="0"/>
      <w:marBottom w:val="0"/>
      <w:divBdr>
        <w:top w:val="none" w:sz="0" w:space="0" w:color="auto"/>
        <w:left w:val="none" w:sz="0" w:space="0" w:color="auto"/>
        <w:bottom w:val="none" w:sz="0" w:space="0" w:color="auto"/>
        <w:right w:val="none" w:sz="0" w:space="0" w:color="auto"/>
      </w:divBdr>
    </w:div>
    <w:div w:id="550654081">
      <w:bodyDiv w:val="1"/>
      <w:marLeft w:val="0"/>
      <w:marRight w:val="0"/>
      <w:marTop w:val="0"/>
      <w:marBottom w:val="0"/>
      <w:divBdr>
        <w:top w:val="none" w:sz="0" w:space="0" w:color="auto"/>
        <w:left w:val="none" w:sz="0" w:space="0" w:color="auto"/>
        <w:bottom w:val="none" w:sz="0" w:space="0" w:color="auto"/>
        <w:right w:val="none" w:sz="0" w:space="0" w:color="auto"/>
      </w:divBdr>
      <w:divsChild>
        <w:div w:id="1788351150">
          <w:marLeft w:val="0"/>
          <w:marRight w:val="0"/>
          <w:marTop w:val="72"/>
          <w:marBottom w:val="0"/>
          <w:divBdr>
            <w:top w:val="none" w:sz="0" w:space="0" w:color="auto"/>
            <w:left w:val="none" w:sz="0" w:space="0" w:color="auto"/>
            <w:bottom w:val="none" w:sz="0" w:space="0" w:color="auto"/>
            <w:right w:val="none" w:sz="0" w:space="0" w:color="auto"/>
          </w:divBdr>
          <w:divsChild>
            <w:div w:id="1230268978">
              <w:marLeft w:val="360"/>
              <w:marRight w:val="0"/>
              <w:marTop w:val="72"/>
              <w:marBottom w:val="72"/>
              <w:divBdr>
                <w:top w:val="none" w:sz="0" w:space="0" w:color="auto"/>
                <w:left w:val="none" w:sz="0" w:space="0" w:color="auto"/>
                <w:bottom w:val="none" w:sz="0" w:space="0" w:color="auto"/>
                <w:right w:val="none" w:sz="0" w:space="0" w:color="auto"/>
              </w:divBdr>
            </w:div>
            <w:div w:id="377433709">
              <w:marLeft w:val="360"/>
              <w:marRight w:val="0"/>
              <w:marTop w:val="0"/>
              <w:marBottom w:val="72"/>
              <w:divBdr>
                <w:top w:val="none" w:sz="0" w:space="0" w:color="auto"/>
                <w:left w:val="none" w:sz="0" w:space="0" w:color="auto"/>
                <w:bottom w:val="none" w:sz="0" w:space="0" w:color="auto"/>
                <w:right w:val="none" w:sz="0" w:space="0" w:color="auto"/>
              </w:divBdr>
            </w:div>
            <w:div w:id="799422005">
              <w:marLeft w:val="360"/>
              <w:marRight w:val="0"/>
              <w:marTop w:val="0"/>
              <w:marBottom w:val="72"/>
              <w:divBdr>
                <w:top w:val="none" w:sz="0" w:space="0" w:color="auto"/>
                <w:left w:val="none" w:sz="0" w:space="0" w:color="auto"/>
                <w:bottom w:val="none" w:sz="0" w:space="0" w:color="auto"/>
                <w:right w:val="none" w:sz="0" w:space="0" w:color="auto"/>
              </w:divBdr>
              <w:divsChild>
                <w:div w:id="419717037">
                  <w:marLeft w:val="360"/>
                  <w:marRight w:val="0"/>
                  <w:marTop w:val="0"/>
                  <w:marBottom w:val="0"/>
                  <w:divBdr>
                    <w:top w:val="none" w:sz="0" w:space="0" w:color="auto"/>
                    <w:left w:val="none" w:sz="0" w:space="0" w:color="auto"/>
                    <w:bottom w:val="none" w:sz="0" w:space="0" w:color="auto"/>
                    <w:right w:val="none" w:sz="0" w:space="0" w:color="auto"/>
                  </w:divBdr>
                </w:div>
                <w:div w:id="642277019">
                  <w:marLeft w:val="360"/>
                  <w:marRight w:val="0"/>
                  <w:marTop w:val="0"/>
                  <w:marBottom w:val="0"/>
                  <w:divBdr>
                    <w:top w:val="none" w:sz="0" w:space="0" w:color="auto"/>
                    <w:left w:val="none" w:sz="0" w:space="0" w:color="auto"/>
                    <w:bottom w:val="none" w:sz="0" w:space="0" w:color="auto"/>
                    <w:right w:val="none" w:sz="0" w:space="0" w:color="auto"/>
                  </w:divBdr>
                </w:div>
                <w:div w:id="281310242">
                  <w:marLeft w:val="360"/>
                  <w:marRight w:val="0"/>
                  <w:marTop w:val="0"/>
                  <w:marBottom w:val="0"/>
                  <w:divBdr>
                    <w:top w:val="none" w:sz="0" w:space="0" w:color="auto"/>
                    <w:left w:val="none" w:sz="0" w:space="0" w:color="auto"/>
                    <w:bottom w:val="none" w:sz="0" w:space="0" w:color="auto"/>
                    <w:right w:val="none" w:sz="0" w:space="0" w:color="auto"/>
                  </w:divBdr>
                </w:div>
                <w:div w:id="1562475223">
                  <w:marLeft w:val="360"/>
                  <w:marRight w:val="0"/>
                  <w:marTop w:val="0"/>
                  <w:marBottom w:val="0"/>
                  <w:divBdr>
                    <w:top w:val="none" w:sz="0" w:space="0" w:color="auto"/>
                    <w:left w:val="none" w:sz="0" w:space="0" w:color="auto"/>
                    <w:bottom w:val="none" w:sz="0" w:space="0" w:color="auto"/>
                    <w:right w:val="none" w:sz="0" w:space="0" w:color="auto"/>
                  </w:divBdr>
                </w:div>
              </w:divsChild>
            </w:div>
            <w:div w:id="659582711">
              <w:marLeft w:val="360"/>
              <w:marRight w:val="0"/>
              <w:marTop w:val="0"/>
              <w:marBottom w:val="72"/>
              <w:divBdr>
                <w:top w:val="none" w:sz="0" w:space="0" w:color="auto"/>
                <w:left w:val="none" w:sz="0" w:space="0" w:color="auto"/>
                <w:bottom w:val="none" w:sz="0" w:space="0" w:color="auto"/>
                <w:right w:val="none" w:sz="0" w:space="0" w:color="auto"/>
              </w:divBdr>
            </w:div>
            <w:div w:id="591473169">
              <w:marLeft w:val="360"/>
              <w:marRight w:val="0"/>
              <w:marTop w:val="0"/>
              <w:marBottom w:val="72"/>
              <w:divBdr>
                <w:top w:val="none" w:sz="0" w:space="0" w:color="auto"/>
                <w:left w:val="none" w:sz="0" w:space="0" w:color="auto"/>
                <w:bottom w:val="none" w:sz="0" w:space="0" w:color="auto"/>
                <w:right w:val="none" w:sz="0" w:space="0" w:color="auto"/>
              </w:divBdr>
            </w:div>
            <w:div w:id="1757241638">
              <w:marLeft w:val="360"/>
              <w:marRight w:val="0"/>
              <w:marTop w:val="0"/>
              <w:marBottom w:val="72"/>
              <w:divBdr>
                <w:top w:val="none" w:sz="0" w:space="0" w:color="auto"/>
                <w:left w:val="none" w:sz="0" w:space="0" w:color="auto"/>
                <w:bottom w:val="none" w:sz="0" w:space="0" w:color="auto"/>
                <w:right w:val="none" w:sz="0" w:space="0" w:color="auto"/>
              </w:divBdr>
            </w:div>
            <w:div w:id="508298812">
              <w:marLeft w:val="360"/>
              <w:marRight w:val="0"/>
              <w:marTop w:val="0"/>
              <w:marBottom w:val="72"/>
              <w:divBdr>
                <w:top w:val="none" w:sz="0" w:space="0" w:color="auto"/>
                <w:left w:val="none" w:sz="0" w:space="0" w:color="auto"/>
                <w:bottom w:val="none" w:sz="0" w:space="0" w:color="auto"/>
                <w:right w:val="none" w:sz="0" w:space="0" w:color="auto"/>
              </w:divBdr>
            </w:div>
            <w:div w:id="1088114983">
              <w:marLeft w:val="360"/>
              <w:marRight w:val="0"/>
              <w:marTop w:val="0"/>
              <w:marBottom w:val="72"/>
              <w:divBdr>
                <w:top w:val="none" w:sz="0" w:space="0" w:color="auto"/>
                <w:left w:val="none" w:sz="0" w:space="0" w:color="auto"/>
                <w:bottom w:val="none" w:sz="0" w:space="0" w:color="auto"/>
                <w:right w:val="none" w:sz="0" w:space="0" w:color="auto"/>
              </w:divBdr>
            </w:div>
          </w:divsChild>
        </w:div>
        <w:div w:id="722681674">
          <w:marLeft w:val="0"/>
          <w:marRight w:val="0"/>
          <w:marTop w:val="72"/>
          <w:marBottom w:val="0"/>
          <w:divBdr>
            <w:top w:val="none" w:sz="0" w:space="0" w:color="auto"/>
            <w:left w:val="none" w:sz="0" w:space="0" w:color="auto"/>
            <w:bottom w:val="none" w:sz="0" w:space="0" w:color="auto"/>
            <w:right w:val="none" w:sz="0" w:space="0" w:color="auto"/>
          </w:divBdr>
        </w:div>
        <w:div w:id="1676952294">
          <w:marLeft w:val="0"/>
          <w:marRight w:val="0"/>
          <w:marTop w:val="72"/>
          <w:marBottom w:val="0"/>
          <w:divBdr>
            <w:top w:val="none" w:sz="0" w:space="0" w:color="auto"/>
            <w:left w:val="none" w:sz="0" w:space="0" w:color="auto"/>
            <w:bottom w:val="none" w:sz="0" w:space="0" w:color="auto"/>
            <w:right w:val="none" w:sz="0" w:space="0" w:color="auto"/>
          </w:divBdr>
          <w:divsChild>
            <w:div w:id="160314424">
              <w:marLeft w:val="360"/>
              <w:marRight w:val="0"/>
              <w:marTop w:val="72"/>
              <w:marBottom w:val="72"/>
              <w:divBdr>
                <w:top w:val="none" w:sz="0" w:space="0" w:color="auto"/>
                <w:left w:val="none" w:sz="0" w:space="0" w:color="auto"/>
                <w:bottom w:val="none" w:sz="0" w:space="0" w:color="auto"/>
                <w:right w:val="none" w:sz="0" w:space="0" w:color="auto"/>
              </w:divBdr>
            </w:div>
            <w:div w:id="2115861793">
              <w:marLeft w:val="360"/>
              <w:marRight w:val="0"/>
              <w:marTop w:val="0"/>
              <w:marBottom w:val="72"/>
              <w:divBdr>
                <w:top w:val="none" w:sz="0" w:space="0" w:color="auto"/>
                <w:left w:val="none" w:sz="0" w:space="0" w:color="auto"/>
                <w:bottom w:val="none" w:sz="0" w:space="0" w:color="auto"/>
                <w:right w:val="none" w:sz="0" w:space="0" w:color="auto"/>
              </w:divBdr>
              <w:divsChild>
                <w:div w:id="1504130270">
                  <w:marLeft w:val="360"/>
                  <w:marRight w:val="0"/>
                  <w:marTop w:val="0"/>
                  <w:marBottom w:val="0"/>
                  <w:divBdr>
                    <w:top w:val="none" w:sz="0" w:space="0" w:color="auto"/>
                    <w:left w:val="none" w:sz="0" w:space="0" w:color="auto"/>
                    <w:bottom w:val="none" w:sz="0" w:space="0" w:color="auto"/>
                    <w:right w:val="none" w:sz="0" w:space="0" w:color="auto"/>
                  </w:divBdr>
                </w:div>
                <w:div w:id="1183469594">
                  <w:marLeft w:val="360"/>
                  <w:marRight w:val="0"/>
                  <w:marTop w:val="0"/>
                  <w:marBottom w:val="0"/>
                  <w:divBdr>
                    <w:top w:val="none" w:sz="0" w:space="0" w:color="auto"/>
                    <w:left w:val="none" w:sz="0" w:space="0" w:color="auto"/>
                    <w:bottom w:val="none" w:sz="0" w:space="0" w:color="auto"/>
                    <w:right w:val="none" w:sz="0" w:space="0" w:color="auto"/>
                  </w:divBdr>
                </w:div>
                <w:div w:id="320624035">
                  <w:marLeft w:val="360"/>
                  <w:marRight w:val="0"/>
                  <w:marTop w:val="0"/>
                  <w:marBottom w:val="0"/>
                  <w:divBdr>
                    <w:top w:val="none" w:sz="0" w:space="0" w:color="auto"/>
                    <w:left w:val="none" w:sz="0" w:space="0" w:color="auto"/>
                    <w:bottom w:val="none" w:sz="0" w:space="0" w:color="auto"/>
                    <w:right w:val="none" w:sz="0" w:space="0" w:color="auto"/>
                  </w:divBdr>
                </w:div>
              </w:divsChild>
            </w:div>
            <w:div w:id="355430020">
              <w:marLeft w:val="360"/>
              <w:marRight w:val="0"/>
              <w:marTop w:val="0"/>
              <w:marBottom w:val="72"/>
              <w:divBdr>
                <w:top w:val="none" w:sz="0" w:space="0" w:color="auto"/>
                <w:left w:val="none" w:sz="0" w:space="0" w:color="auto"/>
                <w:bottom w:val="none" w:sz="0" w:space="0" w:color="auto"/>
                <w:right w:val="none" w:sz="0" w:space="0" w:color="auto"/>
              </w:divBdr>
            </w:div>
            <w:div w:id="1480531758">
              <w:marLeft w:val="360"/>
              <w:marRight w:val="0"/>
              <w:marTop w:val="0"/>
              <w:marBottom w:val="72"/>
              <w:divBdr>
                <w:top w:val="none" w:sz="0" w:space="0" w:color="auto"/>
                <w:left w:val="none" w:sz="0" w:space="0" w:color="auto"/>
                <w:bottom w:val="none" w:sz="0" w:space="0" w:color="auto"/>
                <w:right w:val="none" w:sz="0" w:space="0" w:color="auto"/>
              </w:divBdr>
            </w:div>
            <w:div w:id="1027296310">
              <w:marLeft w:val="360"/>
              <w:marRight w:val="0"/>
              <w:marTop w:val="0"/>
              <w:marBottom w:val="72"/>
              <w:divBdr>
                <w:top w:val="none" w:sz="0" w:space="0" w:color="auto"/>
                <w:left w:val="none" w:sz="0" w:space="0" w:color="auto"/>
                <w:bottom w:val="none" w:sz="0" w:space="0" w:color="auto"/>
                <w:right w:val="none" w:sz="0" w:space="0" w:color="auto"/>
              </w:divBdr>
            </w:div>
          </w:divsChild>
        </w:div>
        <w:div w:id="269628822">
          <w:marLeft w:val="0"/>
          <w:marRight w:val="0"/>
          <w:marTop w:val="72"/>
          <w:marBottom w:val="0"/>
          <w:divBdr>
            <w:top w:val="none" w:sz="0" w:space="0" w:color="auto"/>
            <w:left w:val="none" w:sz="0" w:space="0" w:color="auto"/>
            <w:bottom w:val="none" w:sz="0" w:space="0" w:color="auto"/>
            <w:right w:val="none" w:sz="0" w:space="0" w:color="auto"/>
          </w:divBdr>
        </w:div>
        <w:div w:id="1580867897">
          <w:marLeft w:val="0"/>
          <w:marRight w:val="0"/>
          <w:marTop w:val="72"/>
          <w:marBottom w:val="0"/>
          <w:divBdr>
            <w:top w:val="none" w:sz="0" w:space="0" w:color="auto"/>
            <w:left w:val="none" w:sz="0" w:space="0" w:color="auto"/>
            <w:bottom w:val="none" w:sz="0" w:space="0" w:color="auto"/>
            <w:right w:val="none" w:sz="0" w:space="0" w:color="auto"/>
          </w:divBdr>
        </w:div>
        <w:div w:id="477571455">
          <w:marLeft w:val="0"/>
          <w:marRight w:val="0"/>
          <w:marTop w:val="72"/>
          <w:marBottom w:val="0"/>
          <w:divBdr>
            <w:top w:val="none" w:sz="0" w:space="0" w:color="auto"/>
            <w:left w:val="none" w:sz="0" w:space="0" w:color="auto"/>
            <w:bottom w:val="none" w:sz="0" w:space="0" w:color="auto"/>
            <w:right w:val="none" w:sz="0" w:space="0" w:color="auto"/>
          </w:divBdr>
        </w:div>
        <w:div w:id="2105759627">
          <w:marLeft w:val="0"/>
          <w:marRight w:val="0"/>
          <w:marTop w:val="72"/>
          <w:marBottom w:val="0"/>
          <w:divBdr>
            <w:top w:val="none" w:sz="0" w:space="0" w:color="auto"/>
            <w:left w:val="none" w:sz="0" w:space="0" w:color="auto"/>
            <w:bottom w:val="none" w:sz="0" w:space="0" w:color="auto"/>
            <w:right w:val="none" w:sz="0" w:space="0" w:color="auto"/>
          </w:divBdr>
        </w:div>
        <w:div w:id="426578743">
          <w:marLeft w:val="0"/>
          <w:marRight w:val="0"/>
          <w:marTop w:val="72"/>
          <w:marBottom w:val="0"/>
          <w:divBdr>
            <w:top w:val="none" w:sz="0" w:space="0" w:color="auto"/>
            <w:left w:val="none" w:sz="0" w:space="0" w:color="auto"/>
            <w:bottom w:val="none" w:sz="0" w:space="0" w:color="auto"/>
            <w:right w:val="none" w:sz="0" w:space="0" w:color="auto"/>
          </w:divBdr>
        </w:div>
      </w:divsChild>
    </w:div>
    <w:div w:id="553583906">
      <w:bodyDiv w:val="1"/>
      <w:marLeft w:val="0"/>
      <w:marRight w:val="0"/>
      <w:marTop w:val="0"/>
      <w:marBottom w:val="0"/>
      <w:divBdr>
        <w:top w:val="none" w:sz="0" w:space="0" w:color="auto"/>
        <w:left w:val="none" w:sz="0" w:space="0" w:color="auto"/>
        <w:bottom w:val="none" w:sz="0" w:space="0" w:color="auto"/>
        <w:right w:val="none" w:sz="0" w:space="0" w:color="auto"/>
      </w:divBdr>
    </w:div>
    <w:div w:id="728309896">
      <w:bodyDiv w:val="1"/>
      <w:marLeft w:val="0"/>
      <w:marRight w:val="0"/>
      <w:marTop w:val="0"/>
      <w:marBottom w:val="0"/>
      <w:divBdr>
        <w:top w:val="none" w:sz="0" w:space="0" w:color="auto"/>
        <w:left w:val="none" w:sz="0" w:space="0" w:color="auto"/>
        <w:bottom w:val="none" w:sz="0" w:space="0" w:color="auto"/>
        <w:right w:val="none" w:sz="0" w:space="0" w:color="auto"/>
      </w:divBdr>
    </w:div>
    <w:div w:id="929512404">
      <w:bodyDiv w:val="1"/>
      <w:marLeft w:val="0"/>
      <w:marRight w:val="0"/>
      <w:marTop w:val="0"/>
      <w:marBottom w:val="0"/>
      <w:divBdr>
        <w:top w:val="none" w:sz="0" w:space="0" w:color="auto"/>
        <w:left w:val="none" w:sz="0" w:space="0" w:color="auto"/>
        <w:bottom w:val="none" w:sz="0" w:space="0" w:color="auto"/>
        <w:right w:val="none" w:sz="0" w:space="0" w:color="auto"/>
      </w:divBdr>
    </w:div>
    <w:div w:id="1060590055">
      <w:bodyDiv w:val="1"/>
      <w:marLeft w:val="0"/>
      <w:marRight w:val="0"/>
      <w:marTop w:val="0"/>
      <w:marBottom w:val="0"/>
      <w:divBdr>
        <w:top w:val="none" w:sz="0" w:space="0" w:color="auto"/>
        <w:left w:val="none" w:sz="0" w:space="0" w:color="auto"/>
        <w:bottom w:val="none" w:sz="0" w:space="0" w:color="auto"/>
        <w:right w:val="none" w:sz="0" w:space="0" w:color="auto"/>
      </w:divBdr>
    </w:div>
    <w:div w:id="1197498043">
      <w:bodyDiv w:val="1"/>
      <w:marLeft w:val="0"/>
      <w:marRight w:val="0"/>
      <w:marTop w:val="0"/>
      <w:marBottom w:val="0"/>
      <w:divBdr>
        <w:top w:val="none" w:sz="0" w:space="0" w:color="auto"/>
        <w:left w:val="none" w:sz="0" w:space="0" w:color="auto"/>
        <w:bottom w:val="none" w:sz="0" w:space="0" w:color="auto"/>
        <w:right w:val="none" w:sz="0" w:space="0" w:color="auto"/>
      </w:divBdr>
    </w:div>
    <w:div w:id="1244337444">
      <w:bodyDiv w:val="1"/>
      <w:marLeft w:val="0"/>
      <w:marRight w:val="0"/>
      <w:marTop w:val="0"/>
      <w:marBottom w:val="0"/>
      <w:divBdr>
        <w:top w:val="none" w:sz="0" w:space="0" w:color="auto"/>
        <w:left w:val="none" w:sz="0" w:space="0" w:color="auto"/>
        <w:bottom w:val="none" w:sz="0" w:space="0" w:color="auto"/>
        <w:right w:val="none" w:sz="0" w:space="0" w:color="auto"/>
      </w:divBdr>
      <w:divsChild>
        <w:div w:id="1551261851">
          <w:marLeft w:val="0"/>
          <w:marRight w:val="0"/>
          <w:marTop w:val="0"/>
          <w:marBottom w:val="0"/>
          <w:divBdr>
            <w:top w:val="none" w:sz="0" w:space="0" w:color="auto"/>
            <w:left w:val="none" w:sz="0" w:space="0" w:color="auto"/>
            <w:bottom w:val="none" w:sz="0" w:space="0" w:color="auto"/>
            <w:right w:val="none" w:sz="0" w:space="0" w:color="auto"/>
          </w:divBdr>
        </w:div>
        <w:div w:id="1155146658">
          <w:marLeft w:val="0"/>
          <w:marRight w:val="0"/>
          <w:marTop w:val="0"/>
          <w:marBottom w:val="0"/>
          <w:divBdr>
            <w:top w:val="none" w:sz="0" w:space="0" w:color="auto"/>
            <w:left w:val="none" w:sz="0" w:space="0" w:color="auto"/>
            <w:bottom w:val="none" w:sz="0" w:space="0" w:color="auto"/>
            <w:right w:val="none" w:sz="0" w:space="0" w:color="auto"/>
          </w:divBdr>
        </w:div>
        <w:div w:id="66073405">
          <w:marLeft w:val="0"/>
          <w:marRight w:val="0"/>
          <w:marTop w:val="0"/>
          <w:marBottom w:val="0"/>
          <w:divBdr>
            <w:top w:val="none" w:sz="0" w:space="0" w:color="auto"/>
            <w:left w:val="none" w:sz="0" w:space="0" w:color="auto"/>
            <w:bottom w:val="none" w:sz="0" w:space="0" w:color="auto"/>
            <w:right w:val="none" w:sz="0" w:space="0" w:color="auto"/>
          </w:divBdr>
        </w:div>
        <w:div w:id="1390181983">
          <w:marLeft w:val="0"/>
          <w:marRight w:val="0"/>
          <w:marTop w:val="0"/>
          <w:marBottom w:val="0"/>
          <w:divBdr>
            <w:top w:val="none" w:sz="0" w:space="0" w:color="auto"/>
            <w:left w:val="none" w:sz="0" w:space="0" w:color="auto"/>
            <w:bottom w:val="none" w:sz="0" w:space="0" w:color="auto"/>
            <w:right w:val="none" w:sz="0" w:space="0" w:color="auto"/>
          </w:divBdr>
        </w:div>
        <w:div w:id="1034845921">
          <w:marLeft w:val="0"/>
          <w:marRight w:val="0"/>
          <w:marTop w:val="0"/>
          <w:marBottom w:val="0"/>
          <w:divBdr>
            <w:top w:val="none" w:sz="0" w:space="0" w:color="auto"/>
            <w:left w:val="none" w:sz="0" w:space="0" w:color="auto"/>
            <w:bottom w:val="none" w:sz="0" w:space="0" w:color="auto"/>
            <w:right w:val="none" w:sz="0" w:space="0" w:color="auto"/>
          </w:divBdr>
        </w:div>
        <w:div w:id="1025442699">
          <w:marLeft w:val="0"/>
          <w:marRight w:val="0"/>
          <w:marTop w:val="0"/>
          <w:marBottom w:val="0"/>
          <w:divBdr>
            <w:top w:val="none" w:sz="0" w:space="0" w:color="auto"/>
            <w:left w:val="none" w:sz="0" w:space="0" w:color="auto"/>
            <w:bottom w:val="none" w:sz="0" w:space="0" w:color="auto"/>
            <w:right w:val="none" w:sz="0" w:space="0" w:color="auto"/>
          </w:divBdr>
        </w:div>
        <w:div w:id="1823113103">
          <w:marLeft w:val="0"/>
          <w:marRight w:val="0"/>
          <w:marTop w:val="0"/>
          <w:marBottom w:val="0"/>
          <w:divBdr>
            <w:top w:val="none" w:sz="0" w:space="0" w:color="auto"/>
            <w:left w:val="none" w:sz="0" w:space="0" w:color="auto"/>
            <w:bottom w:val="none" w:sz="0" w:space="0" w:color="auto"/>
            <w:right w:val="none" w:sz="0" w:space="0" w:color="auto"/>
          </w:divBdr>
        </w:div>
        <w:div w:id="789324112">
          <w:marLeft w:val="0"/>
          <w:marRight w:val="0"/>
          <w:marTop w:val="0"/>
          <w:marBottom w:val="0"/>
          <w:divBdr>
            <w:top w:val="none" w:sz="0" w:space="0" w:color="auto"/>
            <w:left w:val="none" w:sz="0" w:space="0" w:color="auto"/>
            <w:bottom w:val="none" w:sz="0" w:space="0" w:color="auto"/>
            <w:right w:val="none" w:sz="0" w:space="0" w:color="auto"/>
          </w:divBdr>
        </w:div>
        <w:div w:id="2074698568">
          <w:marLeft w:val="0"/>
          <w:marRight w:val="0"/>
          <w:marTop w:val="0"/>
          <w:marBottom w:val="0"/>
          <w:divBdr>
            <w:top w:val="none" w:sz="0" w:space="0" w:color="auto"/>
            <w:left w:val="none" w:sz="0" w:space="0" w:color="auto"/>
            <w:bottom w:val="none" w:sz="0" w:space="0" w:color="auto"/>
            <w:right w:val="none" w:sz="0" w:space="0" w:color="auto"/>
          </w:divBdr>
        </w:div>
        <w:div w:id="1502742096">
          <w:marLeft w:val="0"/>
          <w:marRight w:val="0"/>
          <w:marTop w:val="0"/>
          <w:marBottom w:val="0"/>
          <w:divBdr>
            <w:top w:val="none" w:sz="0" w:space="0" w:color="auto"/>
            <w:left w:val="none" w:sz="0" w:space="0" w:color="auto"/>
            <w:bottom w:val="none" w:sz="0" w:space="0" w:color="auto"/>
            <w:right w:val="none" w:sz="0" w:space="0" w:color="auto"/>
          </w:divBdr>
        </w:div>
        <w:div w:id="1025139043">
          <w:marLeft w:val="0"/>
          <w:marRight w:val="0"/>
          <w:marTop w:val="0"/>
          <w:marBottom w:val="0"/>
          <w:divBdr>
            <w:top w:val="none" w:sz="0" w:space="0" w:color="auto"/>
            <w:left w:val="none" w:sz="0" w:space="0" w:color="auto"/>
            <w:bottom w:val="none" w:sz="0" w:space="0" w:color="auto"/>
            <w:right w:val="none" w:sz="0" w:space="0" w:color="auto"/>
          </w:divBdr>
        </w:div>
        <w:div w:id="913273131">
          <w:marLeft w:val="0"/>
          <w:marRight w:val="0"/>
          <w:marTop w:val="0"/>
          <w:marBottom w:val="0"/>
          <w:divBdr>
            <w:top w:val="none" w:sz="0" w:space="0" w:color="auto"/>
            <w:left w:val="none" w:sz="0" w:space="0" w:color="auto"/>
            <w:bottom w:val="none" w:sz="0" w:space="0" w:color="auto"/>
            <w:right w:val="none" w:sz="0" w:space="0" w:color="auto"/>
          </w:divBdr>
        </w:div>
        <w:div w:id="503055120">
          <w:marLeft w:val="0"/>
          <w:marRight w:val="0"/>
          <w:marTop w:val="0"/>
          <w:marBottom w:val="0"/>
          <w:divBdr>
            <w:top w:val="none" w:sz="0" w:space="0" w:color="auto"/>
            <w:left w:val="none" w:sz="0" w:space="0" w:color="auto"/>
            <w:bottom w:val="none" w:sz="0" w:space="0" w:color="auto"/>
            <w:right w:val="none" w:sz="0" w:space="0" w:color="auto"/>
          </w:divBdr>
        </w:div>
        <w:div w:id="161363197">
          <w:marLeft w:val="0"/>
          <w:marRight w:val="0"/>
          <w:marTop w:val="0"/>
          <w:marBottom w:val="0"/>
          <w:divBdr>
            <w:top w:val="none" w:sz="0" w:space="0" w:color="auto"/>
            <w:left w:val="none" w:sz="0" w:space="0" w:color="auto"/>
            <w:bottom w:val="none" w:sz="0" w:space="0" w:color="auto"/>
            <w:right w:val="none" w:sz="0" w:space="0" w:color="auto"/>
          </w:divBdr>
        </w:div>
        <w:div w:id="1383750401">
          <w:marLeft w:val="0"/>
          <w:marRight w:val="0"/>
          <w:marTop w:val="0"/>
          <w:marBottom w:val="0"/>
          <w:divBdr>
            <w:top w:val="none" w:sz="0" w:space="0" w:color="auto"/>
            <w:left w:val="none" w:sz="0" w:space="0" w:color="auto"/>
            <w:bottom w:val="none" w:sz="0" w:space="0" w:color="auto"/>
            <w:right w:val="none" w:sz="0" w:space="0" w:color="auto"/>
          </w:divBdr>
        </w:div>
        <w:div w:id="1528980382">
          <w:marLeft w:val="0"/>
          <w:marRight w:val="0"/>
          <w:marTop w:val="0"/>
          <w:marBottom w:val="0"/>
          <w:divBdr>
            <w:top w:val="none" w:sz="0" w:space="0" w:color="auto"/>
            <w:left w:val="none" w:sz="0" w:space="0" w:color="auto"/>
            <w:bottom w:val="none" w:sz="0" w:space="0" w:color="auto"/>
            <w:right w:val="none" w:sz="0" w:space="0" w:color="auto"/>
          </w:divBdr>
        </w:div>
        <w:div w:id="1458525870">
          <w:marLeft w:val="0"/>
          <w:marRight w:val="0"/>
          <w:marTop w:val="0"/>
          <w:marBottom w:val="0"/>
          <w:divBdr>
            <w:top w:val="none" w:sz="0" w:space="0" w:color="auto"/>
            <w:left w:val="none" w:sz="0" w:space="0" w:color="auto"/>
            <w:bottom w:val="none" w:sz="0" w:space="0" w:color="auto"/>
            <w:right w:val="none" w:sz="0" w:space="0" w:color="auto"/>
          </w:divBdr>
        </w:div>
        <w:div w:id="2001734326">
          <w:marLeft w:val="0"/>
          <w:marRight w:val="0"/>
          <w:marTop w:val="0"/>
          <w:marBottom w:val="0"/>
          <w:divBdr>
            <w:top w:val="none" w:sz="0" w:space="0" w:color="auto"/>
            <w:left w:val="none" w:sz="0" w:space="0" w:color="auto"/>
            <w:bottom w:val="none" w:sz="0" w:space="0" w:color="auto"/>
            <w:right w:val="none" w:sz="0" w:space="0" w:color="auto"/>
          </w:divBdr>
        </w:div>
        <w:div w:id="1811678006">
          <w:marLeft w:val="0"/>
          <w:marRight w:val="0"/>
          <w:marTop w:val="0"/>
          <w:marBottom w:val="0"/>
          <w:divBdr>
            <w:top w:val="none" w:sz="0" w:space="0" w:color="auto"/>
            <w:left w:val="none" w:sz="0" w:space="0" w:color="auto"/>
            <w:bottom w:val="none" w:sz="0" w:space="0" w:color="auto"/>
            <w:right w:val="none" w:sz="0" w:space="0" w:color="auto"/>
          </w:divBdr>
        </w:div>
      </w:divsChild>
    </w:div>
    <w:div w:id="1257976747">
      <w:bodyDiv w:val="1"/>
      <w:marLeft w:val="0"/>
      <w:marRight w:val="0"/>
      <w:marTop w:val="0"/>
      <w:marBottom w:val="0"/>
      <w:divBdr>
        <w:top w:val="none" w:sz="0" w:space="0" w:color="auto"/>
        <w:left w:val="none" w:sz="0" w:space="0" w:color="auto"/>
        <w:bottom w:val="none" w:sz="0" w:space="0" w:color="auto"/>
        <w:right w:val="none" w:sz="0" w:space="0" w:color="auto"/>
      </w:divBdr>
    </w:div>
    <w:div w:id="1295713097">
      <w:bodyDiv w:val="1"/>
      <w:marLeft w:val="0"/>
      <w:marRight w:val="0"/>
      <w:marTop w:val="0"/>
      <w:marBottom w:val="0"/>
      <w:divBdr>
        <w:top w:val="none" w:sz="0" w:space="0" w:color="auto"/>
        <w:left w:val="none" w:sz="0" w:space="0" w:color="auto"/>
        <w:bottom w:val="none" w:sz="0" w:space="0" w:color="auto"/>
        <w:right w:val="none" w:sz="0" w:space="0" w:color="auto"/>
      </w:divBdr>
    </w:div>
    <w:div w:id="1355574592">
      <w:bodyDiv w:val="1"/>
      <w:marLeft w:val="0"/>
      <w:marRight w:val="0"/>
      <w:marTop w:val="0"/>
      <w:marBottom w:val="0"/>
      <w:divBdr>
        <w:top w:val="none" w:sz="0" w:space="0" w:color="auto"/>
        <w:left w:val="none" w:sz="0" w:space="0" w:color="auto"/>
        <w:bottom w:val="none" w:sz="0" w:space="0" w:color="auto"/>
        <w:right w:val="none" w:sz="0" w:space="0" w:color="auto"/>
      </w:divBdr>
    </w:div>
    <w:div w:id="1651254552">
      <w:bodyDiv w:val="1"/>
      <w:marLeft w:val="0"/>
      <w:marRight w:val="0"/>
      <w:marTop w:val="0"/>
      <w:marBottom w:val="0"/>
      <w:divBdr>
        <w:top w:val="none" w:sz="0" w:space="0" w:color="auto"/>
        <w:left w:val="none" w:sz="0" w:space="0" w:color="auto"/>
        <w:bottom w:val="none" w:sz="0" w:space="0" w:color="auto"/>
        <w:right w:val="none" w:sz="0" w:space="0" w:color="auto"/>
      </w:divBdr>
    </w:div>
    <w:div w:id="1655522027">
      <w:bodyDiv w:val="1"/>
      <w:marLeft w:val="0"/>
      <w:marRight w:val="0"/>
      <w:marTop w:val="0"/>
      <w:marBottom w:val="0"/>
      <w:divBdr>
        <w:top w:val="none" w:sz="0" w:space="0" w:color="auto"/>
        <w:left w:val="none" w:sz="0" w:space="0" w:color="auto"/>
        <w:bottom w:val="none" w:sz="0" w:space="0" w:color="auto"/>
        <w:right w:val="none" w:sz="0" w:space="0" w:color="auto"/>
      </w:divBdr>
    </w:div>
    <w:div w:id="1740395325">
      <w:bodyDiv w:val="1"/>
      <w:marLeft w:val="0"/>
      <w:marRight w:val="0"/>
      <w:marTop w:val="0"/>
      <w:marBottom w:val="0"/>
      <w:divBdr>
        <w:top w:val="none" w:sz="0" w:space="0" w:color="auto"/>
        <w:left w:val="none" w:sz="0" w:space="0" w:color="auto"/>
        <w:bottom w:val="none" w:sz="0" w:space="0" w:color="auto"/>
        <w:right w:val="none" w:sz="0" w:space="0" w:color="auto"/>
      </w:divBdr>
    </w:div>
    <w:div w:id="1919945262">
      <w:bodyDiv w:val="1"/>
      <w:marLeft w:val="0"/>
      <w:marRight w:val="0"/>
      <w:marTop w:val="0"/>
      <w:marBottom w:val="0"/>
      <w:divBdr>
        <w:top w:val="none" w:sz="0" w:space="0" w:color="auto"/>
        <w:left w:val="none" w:sz="0" w:space="0" w:color="auto"/>
        <w:bottom w:val="none" w:sz="0" w:space="0" w:color="auto"/>
        <w:right w:val="none" w:sz="0" w:space="0" w:color="auto"/>
      </w:divBdr>
    </w:div>
    <w:div w:id="1933927334">
      <w:bodyDiv w:val="1"/>
      <w:marLeft w:val="0"/>
      <w:marRight w:val="0"/>
      <w:marTop w:val="0"/>
      <w:marBottom w:val="0"/>
      <w:divBdr>
        <w:top w:val="none" w:sz="0" w:space="0" w:color="auto"/>
        <w:left w:val="none" w:sz="0" w:space="0" w:color="auto"/>
        <w:bottom w:val="none" w:sz="0" w:space="0" w:color="auto"/>
        <w:right w:val="none" w:sz="0" w:space="0" w:color="auto"/>
      </w:divBdr>
      <w:divsChild>
        <w:div w:id="139273772">
          <w:marLeft w:val="0"/>
          <w:marRight w:val="0"/>
          <w:marTop w:val="0"/>
          <w:marBottom w:val="0"/>
          <w:divBdr>
            <w:top w:val="none" w:sz="0" w:space="0" w:color="auto"/>
            <w:left w:val="none" w:sz="0" w:space="0" w:color="auto"/>
            <w:bottom w:val="none" w:sz="0" w:space="0" w:color="auto"/>
            <w:right w:val="none" w:sz="0" w:space="0" w:color="auto"/>
          </w:divBdr>
        </w:div>
        <w:div w:id="841315039">
          <w:marLeft w:val="0"/>
          <w:marRight w:val="0"/>
          <w:marTop w:val="0"/>
          <w:marBottom w:val="0"/>
          <w:divBdr>
            <w:top w:val="none" w:sz="0" w:space="0" w:color="auto"/>
            <w:left w:val="none" w:sz="0" w:space="0" w:color="auto"/>
            <w:bottom w:val="none" w:sz="0" w:space="0" w:color="auto"/>
            <w:right w:val="none" w:sz="0" w:space="0" w:color="auto"/>
          </w:divBdr>
          <w:divsChild>
            <w:div w:id="1916430541">
              <w:marLeft w:val="0"/>
              <w:marRight w:val="0"/>
              <w:marTop w:val="0"/>
              <w:marBottom w:val="0"/>
              <w:divBdr>
                <w:top w:val="none" w:sz="0" w:space="0" w:color="auto"/>
                <w:left w:val="none" w:sz="0" w:space="0" w:color="auto"/>
                <w:bottom w:val="none" w:sz="0" w:space="0" w:color="auto"/>
                <w:right w:val="none" w:sz="0" w:space="0" w:color="auto"/>
              </w:divBdr>
            </w:div>
            <w:div w:id="594290052">
              <w:marLeft w:val="0"/>
              <w:marRight w:val="0"/>
              <w:marTop w:val="0"/>
              <w:marBottom w:val="0"/>
              <w:divBdr>
                <w:top w:val="none" w:sz="0" w:space="0" w:color="auto"/>
                <w:left w:val="none" w:sz="0" w:space="0" w:color="auto"/>
                <w:bottom w:val="none" w:sz="0" w:space="0" w:color="auto"/>
                <w:right w:val="none" w:sz="0" w:space="0" w:color="auto"/>
              </w:divBdr>
            </w:div>
            <w:div w:id="1583222139">
              <w:marLeft w:val="0"/>
              <w:marRight w:val="0"/>
              <w:marTop w:val="0"/>
              <w:marBottom w:val="0"/>
              <w:divBdr>
                <w:top w:val="none" w:sz="0" w:space="0" w:color="auto"/>
                <w:left w:val="none" w:sz="0" w:space="0" w:color="auto"/>
                <w:bottom w:val="none" w:sz="0" w:space="0" w:color="auto"/>
                <w:right w:val="none" w:sz="0" w:space="0" w:color="auto"/>
              </w:divBdr>
            </w:div>
            <w:div w:id="54375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43220">
      <w:bodyDiv w:val="1"/>
      <w:marLeft w:val="0"/>
      <w:marRight w:val="0"/>
      <w:marTop w:val="0"/>
      <w:marBottom w:val="0"/>
      <w:divBdr>
        <w:top w:val="none" w:sz="0" w:space="0" w:color="auto"/>
        <w:left w:val="none" w:sz="0" w:space="0" w:color="auto"/>
        <w:bottom w:val="none" w:sz="0" w:space="0" w:color="auto"/>
        <w:right w:val="none" w:sz="0" w:space="0" w:color="auto"/>
      </w:divBdr>
      <w:divsChild>
        <w:div w:id="939340884">
          <w:marLeft w:val="0"/>
          <w:marRight w:val="0"/>
          <w:marTop w:val="0"/>
          <w:marBottom w:val="0"/>
          <w:divBdr>
            <w:top w:val="none" w:sz="0" w:space="0" w:color="auto"/>
            <w:left w:val="none" w:sz="0" w:space="0" w:color="auto"/>
            <w:bottom w:val="none" w:sz="0" w:space="0" w:color="auto"/>
            <w:right w:val="none" w:sz="0" w:space="0" w:color="auto"/>
          </w:divBdr>
        </w:div>
        <w:div w:id="155387427">
          <w:marLeft w:val="0"/>
          <w:marRight w:val="0"/>
          <w:marTop w:val="0"/>
          <w:marBottom w:val="0"/>
          <w:divBdr>
            <w:top w:val="none" w:sz="0" w:space="0" w:color="auto"/>
            <w:left w:val="none" w:sz="0" w:space="0" w:color="auto"/>
            <w:bottom w:val="none" w:sz="0" w:space="0" w:color="auto"/>
            <w:right w:val="none" w:sz="0" w:space="0" w:color="auto"/>
          </w:divBdr>
        </w:div>
        <w:div w:id="1714501052">
          <w:marLeft w:val="0"/>
          <w:marRight w:val="0"/>
          <w:marTop w:val="0"/>
          <w:marBottom w:val="0"/>
          <w:divBdr>
            <w:top w:val="none" w:sz="0" w:space="0" w:color="auto"/>
            <w:left w:val="none" w:sz="0" w:space="0" w:color="auto"/>
            <w:bottom w:val="none" w:sz="0" w:space="0" w:color="auto"/>
            <w:right w:val="none" w:sz="0" w:space="0" w:color="auto"/>
          </w:divBdr>
        </w:div>
        <w:div w:id="3897930">
          <w:marLeft w:val="0"/>
          <w:marRight w:val="0"/>
          <w:marTop w:val="0"/>
          <w:marBottom w:val="0"/>
          <w:divBdr>
            <w:top w:val="none" w:sz="0" w:space="0" w:color="auto"/>
            <w:left w:val="none" w:sz="0" w:space="0" w:color="auto"/>
            <w:bottom w:val="none" w:sz="0" w:space="0" w:color="auto"/>
            <w:right w:val="none" w:sz="0" w:space="0" w:color="auto"/>
          </w:divBdr>
        </w:div>
        <w:div w:id="230114734">
          <w:marLeft w:val="0"/>
          <w:marRight w:val="0"/>
          <w:marTop w:val="0"/>
          <w:marBottom w:val="0"/>
          <w:divBdr>
            <w:top w:val="none" w:sz="0" w:space="0" w:color="auto"/>
            <w:left w:val="none" w:sz="0" w:space="0" w:color="auto"/>
            <w:bottom w:val="none" w:sz="0" w:space="0" w:color="auto"/>
            <w:right w:val="none" w:sz="0" w:space="0" w:color="auto"/>
          </w:divBdr>
        </w:div>
        <w:div w:id="849099673">
          <w:marLeft w:val="0"/>
          <w:marRight w:val="0"/>
          <w:marTop w:val="0"/>
          <w:marBottom w:val="0"/>
          <w:divBdr>
            <w:top w:val="none" w:sz="0" w:space="0" w:color="auto"/>
            <w:left w:val="none" w:sz="0" w:space="0" w:color="auto"/>
            <w:bottom w:val="none" w:sz="0" w:space="0" w:color="auto"/>
            <w:right w:val="none" w:sz="0" w:space="0" w:color="auto"/>
          </w:divBdr>
        </w:div>
        <w:div w:id="2008702289">
          <w:marLeft w:val="0"/>
          <w:marRight w:val="0"/>
          <w:marTop w:val="0"/>
          <w:marBottom w:val="0"/>
          <w:divBdr>
            <w:top w:val="none" w:sz="0" w:space="0" w:color="auto"/>
            <w:left w:val="none" w:sz="0" w:space="0" w:color="auto"/>
            <w:bottom w:val="none" w:sz="0" w:space="0" w:color="auto"/>
            <w:right w:val="none" w:sz="0" w:space="0" w:color="auto"/>
          </w:divBdr>
        </w:div>
        <w:div w:id="143474959">
          <w:marLeft w:val="0"/>
          <w:marRight w:val="0"/>
          <w:marTop w:val="0"/>
          <w:marBottom w:val="0"/>
          <w:divBdr>
            <w:top w:val="none" w:sz="0" w:space="0" w:color="auto"/>
            <w:left w:val="none" w:sz="0" w:space="0" w:color="auto"/>
            <w:bottom w:val="none" w:sz="0" w:space="0" w:color="auto"/>
            <w:right w:val="none" w:sz="0" w:space="0" w:color="auto"/>
          </w:divBdr>
        </w:div>
      </w:divsChild>
    </w:div>
    <w:div w:id="2071805817">
      <w:bodyDiv w:val="1"/>
      <w:marLeft w:val="0"/>
      <w:marRight w:val="0"/>
      <w:marTop w:val="0"/>
      <w:marBottom w:val="0"/>
      <w:divBdr>
        <w:top w:val="none" w:sz="0" w:space="0" w:color="auto"/>
        <w:left w:val="none" w:sz="0" w:space="0" w:color="auto"/>
        <w:bottom w:val="none" w:sz="0" w:space="0" w:color="auto"/>
        <w:right w:val="none" w:sz="0" w:space="0" w:color="auto"/>
      </w:divBdr>
    </w:div>
    <w:div w:id="2106993374">
      <w:bodyDiv w:val="1"/>
      <w:marLeft w:val="0"/>
      <w:marRight w:val="0"/>
      <w:marTop w:val="0"/>
      <w:marBottom w:val="0"/>
      <w:divBdr>
        <w:top w:val="none" w:sz="0" w:space="0" w:color="auto"/>
        <w:left w:val="none" w:sz="0" w:space="0" w:color="auto"/>
        <w:bottom w:val="none" w:sz="0" w:space="0" w:color="auto"/>
        <w:right w:val="none" w:sz="0" w:space="0" w:color="auto"/>
      </w:divBdr>
      <w:divsChild>
        <w:div w:id="1733231625">
          <w:marLeft w:val="0"/>
          <w:marRight w:val="0"/>
          <w:marTop w:val="0"/>
          <w:marBottom w:val="0"/>
          <w:divBdr>
            <w:top w:val="none" w:sz="0" w:space="0" w:color="auto"/>
            <w:left w:val="none" w:sz="0" w:space="0" w:color="auto"/>
            <w:bottom w:val="none" w:sz="0" w:space="0" w:color="auto"/>
            <w:right w:val="none" w:sz="0" w:space="0" w:color="auto"/>
          </w:divBdr>
          <w:divsChild>
            <w:div w:id="877473096">
              <w:marLeft w:val="0"/>
              <w:marRight w:val="0"/>
              <w:marTop w:val="0"/>
              <w:marBottom w:val="0"/>
              <w:divBdr>
                <w:top w:val="none" w:sz="0" w:space="0" w:color="auto"/>
                <w:left w:val="none" w:sz="0" w:space="0" w:color="auto"/>
                <w:bottom w:val="none" w:sz="0" w:space="0" w:color="auto"/>
                <w:right w:val="none" w:sz="0" w:space="0" w:color="auto"/>
              </w:divBdr>
            </w:div>
            <w:div w:id="666519940">
              <w:marLeft w:val="0"/>
              <w:marRight w:val="0"/>
              <w:marTop w:val="0"/>
              <w:marBottom w:val="0"/>
              <w:divBdr>
                <w:top w:val="none" w:sz="0" w:space="0" w:color="auto"/>
                <w:left w:val="none" w:sz="0" w:space="0" w:color="auto"/>
                <w:bottom w:val="none" w:sz="0" w:space="0" w:color="auto"/>
                <w:right w:val="none" w:sz="0" w:space="0" w:color="auto"/>
              </w:divBdr>
            </w:div>
            <w:div w:id="1568497491">
              <w:marLeft w:val="0"/>
              <w:marRight w:val="0"/>
              <w:marTop w:val="0"/>
              <w:marBottom w:val="0"/>
              <w:divBdr>
                <w:top w:val="none" w:sz="0" w:space="0" w:color="auto"/>
                <w:left w:val="none" w:sz="0" w:space="0" w:color="auto"/>
                <w:bottom w:val="none" w:sz="0" w:space="0" w:color="auto"/>
                <w:right w:val="none" w:sz="0" w:space="0" w:color="auto"/>
              </w:divBdr>
            </w:div>
            <w:div w:id="556166860">
              <w:marLeft w:val="0"/>
              <w:marRight w:val="0"/>
              <w:marTop w:val="0"/>
              <w:marBottom w:val="0"/>
              <w:divBdr>
                <w:top w:val="none" w:sz="0" w:space="0" w:color="auto"/>
                <w:left w:val="none" w:sz="0" w:space="0" w:color="auto"/>
                <w:bottom w:val="none" w:sz="0" w:space="0" w:color="auto"/>
                <w:right w:val="none" w:sz="0" w:space="0" w:color="auto"/>
              </w:divBdr>
            </w:div>
            <w:div w:id="588931777">
              <w:marLeft w:val="0"/>
              <w:marRight w:val="0"/>
              <w:marTop w:val="0"/>
              <w:marBottom w:val="0"/>
              <w:divBdr>
                <w:top w:val="none" w:sz="0" w:space="0" w:color="auto"/>
                <w:left w:val="none" w:sz="0" w:space="0" w:color="auto"/>
                <w:bottom w:val="none" w:sz="0" w:space="0" w:color="auto"/>
                <w:right w:val="none" w:sz="0" w:space="0" w:color="auto"/>
              </w:divBdr>
            </w:div>
            <w:div w:id="834077290">
              <w:marLeft w:val="0"/>
              <w:marRight w:val="0"/>
              <w:marTop w:val="0"/>
              <w:marBottom w:val="0"/>
              <w:divBdr>
                <w:top w:val="none" w:sz="0" w:space="0" w:color="auto"/>
                <w:left w:val="none" w:sz="0" w:space="0" w:color="auto"/>
                <w:bottom w:val="none" w:sz="0" w:space="0" w:color="auto"/>
                <w:right w:val="none" w:sz="0" w:space="0" w:color="auto"/>
              </w:divBdr>
            </w:div>
            <w:div w:id="373190625">
              <w:marLeft w:val="0"/>
              <w:marRight w:val="0"/>
              <w:marTop w:val="0"/>
              <w:marBottom w:val="0"/>
              <w:divBdr>
                <w:top w:val="none" w:sz="0" w:space="0" w:color="auto"/>
                <w:left w:val="none" w:sz="0" w:space="0" w:color="auto"/>
                <w:bottom w:val="none" w:sz="0" w:space="0" w:color="auto"/>
                <w:right w:val="none" w:sz="0" w:space="0" w:color="auto"/>
              </w:divBdr>
            </w:div>
            <w:div w:id="922489206">
              <w:marLeft w:val="0"/>
              <w:marRight w:val="0"/>
              <w:marTop w:val="0"/>
              <w:marBottom w:val="0"/>
              <w:divBdr>
                <w:top w:val="none" w:sz="0" w:space="0" w:color="auto"/>
                <w:left w:val="none" w:sz="0" w:space="0" w:color="auto"/>
                <w:bottom w:val="none" w:sz="0" w:space="0" w:color="auto"/>
                <w:right w:val="none" w:sz="0" w:space="0" w:color="auto"/>
              </w:divBdr>
            </w:div>
          </w:divsChild>
        </w:div>
        <w:div w:id="1619919119">
          <w:marLeft w:val="0"/>
          <w:marRight w:val="0"/>
          <w:marTop w:val="0"/>
          <w:marBottom w:val="0"/>
          <w:divBdr>
            <w:top w:val="none" w:sz="0" w:space="0" w:color="auto"/>
            <w:left w:val="none" w:sz="0" w:space="0" w:color="auto"/>
            <w:bottom w:val="none" w:sz="0" w:space="0" w:color="auto"/>
            <w:right w:val="none" w:sz="0" w:space="0" w:color="auto"/>
          </w:divBdr>
        </w:div>
        <w:div w:id="743332118">
          <w:marLeft w:val="0"/>
          <w:marRight w:val="0"/>
          <w:marTop w:val="0"/>
          <w:marBottom w:val="0"/>
          <w:divBdr>
            <w:top w:val="none" w:sz="0" w:space="0" w:color="auto"/>
            <w:left w:val="none" w:sz="0" w:space="0" w:color="auto"/>
            <w:bottom w:val="none" w:sz="0" w:space="0" w:color="auto"/>
            <w:right w:val="none" w:sz="0" w:space="0" w:color="auto"/>
          </w:divBdr>
        </w:div>
        <w:div w:id="939217935">
          <w:marLeft w:val="0"/>
          <w:marRight w:val="0"/>
          <w:marTop w:val="0"/>
          <w:marBottom w:val="0"/>
          <w:divBdr>
            <w:top w:val="none" w:sz="0" w:space="0" w:color="auto"/>
            <w:left w:val="none" w:sz="0" w:space="0" w:color="auto"/>
            <w:bottom w:val="none" w:sz="0" w:space="0" w:color="auto"/>
            <w:right w:val="none" w:sz="0" w:space="0" w:color="auto"/>
          </w:divBdr>
        </w:div>
        <w:div w:id="1976989349">
          <w:marLeft w:val="0"/>
          <w:marRight w:val="0"/>
          <w:marTop w:val="0"/>
          <w:marBottom w:val="0"/>
          <w:divBdr>
            <w:top w:val="none" w:sz="0" w:space="0" w:color="auto"/>
            <w:left w:val="none" w:sz="0" w:space="0" w:color="auto"/>
            <w:bottom w:val="none" w:sz="0" w:space="0" w:color="auto"/>
            <w:right w:val="none" w:sz="0" w:space="0" w:color="auto"/>
          </w:divBdr>
        </w:div>
        <w:div w:id="1009408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zamowieni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ip.chodecz.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zamowienia.gov.pl/mp-client/search/list/ocds-148610-54f1ea0a-85ca-47ae-8502-9bbcf98da56b" TargetMode="External"/><Relationship Id="rId4" Type="http://schemas.openxmlformats.org/officeDocument/2006/relationships/settings" Target="settings.xml"/><Relationship Id="rId9" Type="http://schemas.openxmlformats.org/officeDocument/2006/relationships/hyperlink" Target="https://ezamowienia.gov.pl/mp-client/tenders/ocds-148610-54f1ea0a-85ca-47ae-8502-9bbcf98da56b" TargetMode="External"/><Relationship Id="rId14" Type="http://schemas.openxmlformats.org/officeDocument/2006/relationships/hyperlink" Target="mailto:iod@chodec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77776-2E6C-4FD0-BCEB-8887C464A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22579</TotalTime>
  <Pages>22</Pages>
  <Words>10377</Words>
  <Characters>62264</Characters>
  <Application>Microsoft Office Word</Application>
  <DocSecurity>0</DocSecurity>
  <Lines>518</Lines>
  <Paragraphs>144</Paragraphs>
  <ScaleCrop>false</ScaleCrop>
  <HeadingPairs>
    <vt:vector size="2" baseType="variant">
      <vt:variant>
        <vt:lpstr>Tytuł</vt:lpstr>
      </vt:variant>
      <vt:variant>
        <vt:i4>1</vt:i4>
      </vt:variant>
    </vt:vector>
  </HeadingPairs>
  <TitlesOfParts>
    <vt:vector size="1" baseType="lpstr">
      <vt:lpstr/>
    </vt:vector>
  </TitlesOfParts>
  <Company>Starostwo Wlocławek</Company>
  <LinksUpToDate>false</LinksUpToDate>
  <CharactersWithSpaces>72497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A.Sierakowska</dc:creator>
  <cp:lastModifiedBy>Maria Szadkowska</cp:lastModifiedBy>
  <cp:revision>109</cp:revision>
  <cp:lastPrinted>2022-06-28T08:36:00Z</cp:lastPrinted>
  <dcterms:created xsi:type="dcterms:W3CDTF">2021-02-10T08:45:00Z</dcterms:created>
  <dcterms:modified xsi:type="dcterms:W3CDTF">2025-03-12T08:07:00Z</dcterms:modified>
</cp:coreProperties>
</file>